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C81" w:rsidRDefault="00A468E9" w:rsidP="0073088A">
      <w:pPr>
        <w:spacing w:line="336" w:lineRule="auto"/>
        <w:ind w:right="567"/>
        <w:rPr>
          <w:rFonts w:ascii="Arial" w:hAnsi="Arial" w:cs="Arial"/>
          <w:i/>
        </w:rPr>
      </w:pPr>
      <w:r>
        <w:rPr>
          <w:rFonts w:ascii="Arial" w:hAnsi="Arial" w:cs="Arial"/>
          <w:i/>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7759FB" w:rsidRPr="007759FB">
        <w:rPr>
          <w:rFonts w:ascii="Arial" w:hAnsi="Arial" w:cs="Arial"/>
          <w:i/>
          <w:noProof/>
        </w:rPr>
        <w:t>June</w:t>
      </w:r>
      <w:r w:rsidR="00381AE5" w:rsidRPr="007759FB">
        <w:rPr>
          <w:rFonts w:ascii="Arial" w:hAnsi="Arial" w:cs="Arial"/>
          <w:i/>
          <w:noProof/>
        </w:rPr>
        <w:t xml:space="preserve"> </w:t>
      </w:r>
      <w:r w:rsidR="00B35AA9" w:rsidRPr="007759FB">
        <w:rPr>
          <w:rFonts w:ascii="Arial" w:hAnsi="Arial" w:cs="Arial"/>
          <w:i/>
        </w:rPr>
        <w:t>201</w:t>
      </w:r>
      <w:r w:rsidR="00381AE5" w:rsidRPr="007759FB">
        <w:rPr>
          <w:rFonts w:ascii="Arial" w:hAnsi="Arial" w:cs="Arial"/>
          <w:i/>
        </w:rPr>
        <w:t>2</w:t>
      </w:r>
      <w:r w:rsidR="00B35AA9" w:rsidRPr="007759FB">
        <w:rPr>
          <w:rFonts w:ascii="Arial" w:hAnsi="Arial" w:cs="Arial"/>
          <w:i/>
        </w:rPr>
        <w:t xml:space="preserve"> – for immediate release    </w:t>
      </w:r>
    </w:p>
    <w:p w:rsidR="0073088A" w:rsidRDefault="0073088A" w:rsidP="0073088A">
      <w:pPr>
        <w:spacing w:line="336" w:lineRule="auto"/>
        <w:ind w:right="567"/>
        <w:rPr>
          <w:rFonts w:ascii="Arial" w:hAnsi="Arial" w:cs="Arial"/>
          <w:i/>
        </w:rPr>
      </w:pPr>
      <w:r w:rsidRPr="007759FB">
        <w:rPr>
          <w:rFonts w:ascii="Arial" w:hAnsi="Arial" w:cs="Arial"/>
          <w:i/>
        </w:rPr>
        <w:t xml:space="preserve">Further information: </w:t>
      </w:r>
      <w:r w:rsidR="00A468E9">
        <w:rPr>
          <w:rFonts w:ascii="Arial" w:hAnsi="Arial" w:cs="Arial"/>
          <w:i/>
        </w:rPr>
        <w:t xml:space="preserve">Dafydd Williams </w:t>
      </w:r>
      <w:r w:rsidRPr="007759FB">
        <w:rPr>
          <w:rFonts w:ascii="Arial" w:hAnsi="Arial" w:cs="Arial"/>
          <w:i/>
        </w:rPr>
        <w:t>+</w:t>
      </w:r>
      <w:r w:rsidR="00C8142A">
        <w:rPr>
          <w:rFonts w:ascii="Arial" w:hAnsi="Arial" w:cs="Arial"/>
          <w:i/>
        </w:rPr>
        <w:t>1 905 828 0104;</w:t>
      </w:r>
      <w:r w:rsidR="008F6C81">
        <w:rPr>
          <w:rFonts w:ascii="Arial" w:hAnsi="Arial" w:cs="Arial"/>
          <w:i/>
        </w:rPr>
        <w:t xml:space="preserve"> </w:t>
      </w:r>
      <w:hyperlink r:id="rId8" w:history="1">
        <w:r w:rsidR="00C8142A" w:rsidRPr="00DE744E">
          <w:rPr>
            <w:rStyle w:val="Hyperlink"/>
            <w:rFonts w:ascii="Arial" w:hAnsi="Arial" w:cs="Arial"/>
            <w:i/>
          </w:rPr>
          <w:t>canada@renishaw.com</w:t>
        </w:r>
      </w:hyperlink>
    </w:p>
    <w:p w:rsidR="0073088A" w:rsidRPr="007759FB" w:rsidRDefault="0073088A" w:rsidP="00180B30">
      <w:pPr>
        <w:rPr>
          <w:rFonts w:ascii="Arial" w:hAnsi="Arial" w:cs="Arial"/>
        </w:rPr>
      </w:pPr>
    </w:p>
    <w:p w:rsidR="007759FB" w:rsidRPr="00A468E9" w:rsidRDefault="00A468E9" w:rsidP="00A468E9">
      <w:pPr>
        <w:spacing w:line="264" w:lineRule="auto"/>
        <w:rPr>
          <w:rFonts w:ascii="Arial" w:hAnsi="Arial" w:cs="Arial"/>
          <w:b/>
          <w:sz w:val="22"/>
          <w:szCs w:val="22"/>
        </w:rPr>
      </w:pPr>
      <w:bookmarkStart w:id="0" w:name="OLE_LINK1"/>
      <w:bookmarkStart w:id="1" w:name="OLE_LINK2"/>
      <w:r>
        <w:rPr>
          <w:rFonts w:ascii="Arial" w:hAnsi="Arial" w:cs="Arial"/>
          <w:b/>
          <w:sz w:val="22"/>
          <w:szCs w:val="22"/>
        </w:rPr>
        <w:t>Renishaw makes l</w:t>
      </w:r>
      <w:r w:rsidR="007759FB" w:rsidRPr="00A468E9">
        <w:rPr>
          <w:rFonts w:ascii="Arial" w:hAnsi="Arial" w:cs="Arial"/>
          <w:b/>
          <w:sz w:val="22"/>
          <w:szCs w:val="22"/>
        </w:rPr>
        <w:t>ong term commitment to Canadian industry</w:t>
      </w:r>
    </w:p>
    <w:bookmarkEnd w:id="0"/>
    <w:bookmarkEnd w:id="1"/>
    <w:p w:rsidR="007759FB" w:rsidRDefault="007759FB" w:rsidP="00A468E9">
      <w:pPr>
        <w:spacing w:line="264" w:lineRule="auto"/>
        <w:rPr>
          <w:rFonts w:ascii="Arial" w:hAnsi="Arial" w:cs="Arial"/>
        </w:rPr>
      </w:pPr>
    </w:p>
    <w:p w:rsidR="00153577" w:rsidRPr="00A468E9" w:rsidRDefault="007759FB" w:rsidP="00A468E9">
      <w:pPr>
        <w:spacing w:line="264" w:lineRule="auto"/>
        <w:rPr>
          <w:rFonts w:ascii="Arial" w:hAnsi="Arial" w:cs="Arial"/>
          <w:sz w:val="22"/>
          <w:szCs w:val="22"/>
        </w:rPr>
      </w:pPr>
      <w:r w:rsidRPr="00A468E9">
        <w:rPr>
          <w:rFonts w:ascii="Arial" w:hAnsi="Arial" w:cs="Arial"/>
          <w:sz w:val="22"/>
          <w:szCs w:val="22"/>
        </w:rPr>
        <w:t>Renishaw, the global engineering technologies company is to hold a Grand Opening of its newly acquired and fully renovated Mississauga</w:t>
      </w:r>
      <w:r w:rsidR="00153577" w:rsidRPr="00A468E9">
        <w:rPr>
          <w:rFonts w:ascii="Arial" w:hAnsi="Arial" w:cs="Arial"/>
          <w:sz w:val="22"/>
          <w:szCs w:val="22"/>
        </w:rPr>
        <w:t>, Ontario,</w:t>
      </w:r>
      <w:r w:rsidRPr="00A468E9">
        <w:rPr>
          <w:rFonts w:ascii="Arial" w:hAnsi="Arial" w:cs="Arial"/>
          <w:sz w:val="22"/>
          <w:szCs w:val="22"/>
        </w:rPr>
        <w:t xml:space="preserve"> facili</w:t>
      </w:r>
      <w:r w:rsidR="00795F26" w:rsidRPr="00A468E9">
        <w:rPr>
          <w:rFonts w:ascii="Arial" w:hAnsi="Arial" w:cs="Arial"/>
          <w:sz w:val="22"/>
          <w:szCs w:val="22"/>
        </w:rPr>
        <w:t xml:space="preserve">ty on Thursday 12 </w:t>
      </w:r>
      <w:r w:rsidR="009773D1" w:rsidRPr="00A468E9">
        <w:rPr>
          <w:rFonts w:ascii="Arial" w:hAnsi="Arial" w:cs="Arial"/>
          <w:sz w:val="22"/>
          <w:szCs w:val="22"/>
        </w:rPr>
        <w:t xml:space="preserve">July. The </w:t>
      </w:r>
      <w:r w:rsidR="00153577" w:rsidRPr="00A468E9">
        <w:rPr>
          <w:rFonts w:ascii="Arial" w:hAnsi="Arial" w:cs="Arial"/>
          <w:sz w:val="22"/>
          <w:szCs w:val="22"/>
        </w:rPr>
        <w:t>formal opening will be performed by Ben Taylor, the Renishaw Group’s Assistant Chief Executive, and as well as refreshments, the event will also include active demonstrations of the company’s advanced engineering technologies.</w:t>
      </w:r>
    </w:p>
    <w:p w:rsidR="00153577" w:rsidRPr="00A468E9" w:rsidRDefault="00153577" w:rsidP="00A468E9">
      <w:pPr>
        <w:spacing w:line="264" w:lineRule="auto"/>
        <w:rPr>
          <w:rFonts w:ascii="Arial" w:hAnsi="Arial" w:cs="Arial"/>
          <w:sz w:val="22"/>
          <w:szCs w:val="22"/>
        </w:rPr>
      </w:pPr>
    </w:p>
    <w:p w:rsidR="007759FB" w:rsidRPr="00A468E9" w:rsidRDefault="007759FB" w:rsidP="00A468E9">
      <w:pPr>
        <w:spacing w:line="264" w:lineRule="auto"/>
        <w:rPr>
          <w:rFonts w:ascii="Arial" w:hAnsi="Arial" w:cs="Arial"/>
          <w:sz w:val="22"/>
          <w:szCs w:val="22"/>
        </w:rPr>
      </w:pPr>
      <w:r w:rsidRPr="00A468E9">
        <w:rPr>
          <w:rFonts w:ascii="Arial" w:hAnsi="Arial" w:cs="Arial"/>
          <w:sz w:val="22"/>
          <w:szCs w:val="22"/>
        </w:rPr>
        <w:t xml:space="preserve">Commenting on the new </w:t>
      </w:r>
      <w:r w:rsidR="00FD4756">
        <w:rPr>
          <w:rFonts w:ascii="Arial" w:hAnsi="Arial" w:cs="Arial"/>
          <w:sz w:val="22"/>
          <w:szCs w:val="22"/>
        </w:rPr>
        <w:t xml:space="preserve">17,500 sq ft </w:t>
      </w:r>
      <w:r w:rsidRPr="00A468E9">
        <w:rPr>
          <w:rFonts w:ascii="Arial" w:hAnsi="Arial" w:cs="Arial"/>
          <w:sz w:val="22"/>
          <w:szCs w:val="22"/>
        </w:rPr>
        <w:t xml:space="preserve">facility, </w:t>
      </w:r>
      <w:r w:rsidR="00BF2EF0" w:rsidRPr="00A468E9">
        <w:rPr>
          <w:rFonts w:ascii="Arial" w:hAnsi="Arial" w:cs="Arial"/>
          <w:sz w:val="22"/>
          <w:szCs w:val="22"/>
        </w:rPr>
        <w:t xml:space="preserve">Renishaw Canada’s </w:t>
      </w:r>
      <w:r w:rsidRPr="00A468E9">
        <w:rPr>
          <w:rFonts w:ascii="Arial" w:hAnsi="Arial" w:cs="Arial"/>
          <w:sz w:val="22"/>
          <w:szCs w:val="22"/>
        </w:rPr>
        <w:t>Director &amp; General Manager, Dafydd Williams</w:t>
      </w:r>
      <w:r w:rsidR="00BF2EF0" w:rsidRPr="00A468E9">
        <w:rPr>
          <w:rFonts w:ascii="Arial" w:hAnsi="Arial" w:cs="Arial"/>
          <w:sz w:val="22"/>
          <w:szCs w:val="22"/>
        </w:rPr>
        <w:t>,</w:t>
      </w:r>
      <w:r w:rsidRPr="00A468E9">
        <w:rPr>
          <w:rFonts w:ascii="Arial" w:hAnsi="Arial" w:cs="Arial"/>
          <w:sz w:val="22"/>
          <w:szCs w:val="22"/>
        </w:rPr>
        <w:t xml:space="preserve"> sa</w:t>
      </w:r>
      <w:r w:rsidR="00BF2EF0" w:rsidRPr="00A468E9">
        <w:rPr>
          <w:rFonts w:ascii="Arial" w:hAnsi="Arial" w:cs="Arial"/>
          <w:sz w:val="22"/>
          <w:szCs w:val="22"/>
        </w:rPr>
        <w:t>ys</w:t>
      </w:r>
      <w:r w:rsidRPr="00A468E9">
        <w:rPr>
          <w:rFonts w:ascii="Arial" w:hAnsi="Arial" w:cs="Arial"/>
          <w:sz w:val="22"/>
          <w:szCs w:val="22"/>
        </w:rPr>
        <w:t>, “This investment marks a further chapter in Renishaw's ongoing commitment to the Canadian market, where we have been successfully trading for more than 9 years. With a strong local manufacturing base for automotive and aerospace, there are many opportunities for Renishaw to assist companies that are striving to raise quality and productivity levels.”</w:t>
      </w:r>
    </w:p>
    <w:p w:rsidR="007759FB" w:rsidRPr="00A468E9" w:rsidRDefault="007759FB" w:rsidP="00A468E9">
      <w:pPr>
        <w:spacing w:line="264" w:lineRule="auto"/>
        <w:rPr>
          <w:rFonts w:ascii="Arial" w:hAnsi="Arial" w:cs="Arial"/>
          <w:sz w:val="22"/>
          <w:szCs w:val="22"/>
        </w:rPr>
      </w:pPr>
    </w:p>
    <w:p w:rsidR="007759FB" w:rsidRPr="00A468E9" w:rsidRDefault="007759FB" w:rsidP="00A468E9">
      <w:pPr>
        <w:spacing w:line="264" w:lineRule="auto"/>
        <w:rPr>
          <w:rFonts w:ascii="Arial" w:hAnsi="Arial" w:cs="Arial"/>
          <w:sz w:val="22"/>
          <w:szCs w:val="22"/>
        </w:rPr>
      </w:pPr>
      <w:r w:rsidRPr="00A468E9">
        <w:rPr>
          <w:rFonts w:ascii="Arial" w:hAnsi="Arial" w:cs="Arial"/>
          <w:sz w:val="22"/>
          <w:szCs w:val="22"/>
        </w:rPr>
        <w:t xml:space="preserve">The new </w:t>
      </w:r>
      <w:r w:rsidR="00BF2EF0" w:rsidRPr="00A468E9">
        <w:rPr>
          <w:rFonts w:ascii="Arial" w:hAnsi="Arial" w:cs="Arial"/>
          <w:sz w:val="22"/>
          <w:szCs w:val="22"/>
        </w:rPr>
        <w:t>facility</w:t>
      </w:r>
      <w:r w:rsidR="00A468E9">
        <w:rPr>
          <w:rFonts w:ascii="Arial" w:hAnsi="Arial" w:cs="Arial"/>
          <w:sz w:val="22"/>
          <w:szCs w:val="22"/>
        </w:rPr>
        <w:t xml:space="preserve"> is a former film studio and </w:t>
      </w:r>
      <w:r w:rsidR="00BF2EF0" w:rsidRPr="00A468E9">
        <w:rPr>
          <w:rFonts w:ascii="Arial" w:hAnsi="Arial" w:cs="Arial"/>
          <w:sz w:val="22"/>
          <w:szCs w:val="22"/>
        </w:rPr>
        <w:t xml:space="preserve">is </w:t>
      </w:r>
      <w:r w:rsidRPr="00A468E9">
        <w:rPr>
          <w:rFonts w:ascii="Arial" w:hAnsi="Arial" w:cs="Arial"/>
          <w:sz w:val="22"/>
          <w:szCs w:val="22"/>
        </w:rPr>
        <w:t>situated within the heart of Canadian industry</w:t>
      </w:r>
      <w:r w:rsidR="00A468E9">
        <w:rPr>
          <w:rFonts w:ascii="Arial" w:hAnsi="Arial" w:cs="Arial"/>
          <w:sz w:val="22"/>
          <w:szCs w:val="22"/>
        </w:rPr>
        <w:t>.</w:t>
      </w:r>
      <w:r w:rsidRPr="00A468E9">
        <w:rPr>
          <w:rFonts w:ascii="Arial" w:hAnsi="Arial" w:cs="Arial"/>
          <w:sz w:val="22"/>
          <w:szCs w:val="22"/>
        </w:rPr>
        <w:t xml:space="preserve"> </w:t>
      </w:r>
      <w:r w:rsidR="00A468E9">
        <w:rPr>
          <w:rFonts w:ascii="Arial" w:hAnsi="Arial" w:cs="Arial"/>
          <w:sz w:val="22"/>
          <w:szCs w:val="22"/>
        </w:rPr>
        <w:t xml:space="preserve">It </w:t>
      </w:r>
      <w:r w:rsidRPr="00A468E9">
        <w:rPr>
          <w:rFonts w:ascii="Arial" w:hAnsi="Arial" w:cs="Arial"/>
          <w:sz w:val="22"/>
          <w:szCs w:val="22"/>
        </w:rPr>
        <w:t>allow</w:t>
      </w:r>
      <w:r w:rsidR="00BF2EF0" w:rsidRPr="00A468E9">
        <w:rPr>
          <w:rFonts w:ascii="Arial" w:hAnsi="Arial" w:cs="Arial"/>
          <w:sz w:val="22"/>
          <w:szCs w:val="22"/>
        </w:rPr>
        <w:t>s</w:t>
      </w:r>
      <w:r w:rsidRPr="00A468E9">
        <w:rPr>
          <w:rFonts w:ascii="Arial" w:hAnsi="Arial" w:cs="Arial"/>
          <w:sz w:val="22"/>
          <w:szCs w:val="22"/>
        </w:rPr>
        <w:t xml:space="preserve"> </w:t>
      </w:r>
      <w:r w:rsidR="00BF2EF0" w:rsidRPr="00A468E9">
        <w:rPr>
          <w:rFonts w:ascii="Arial" w:hAnsi="Arial" w:cs="Arial"/>
          <w:sz w:val="22"/>
          <w:szCs w:val="22"/>
        </w:rPr>
        <w:t>Renishaw</w:t>
      </w:r>
      <w:r w:rsidR="00A468E9">
        <w:rPr>
          <w:rFonts w:ascii="Arial" w:hAnsi="Arial" w:cs="Arial"/>
          <w:sz w:val="22"/>
          <w:szCs w:val="22"/>
        </w:rPr>
        <w:t xml:space="preserve"> to expand its</w:t>
      </w:r>
      <w:r w:rsidR="00BF2EF0" w:rsidRPr="00A468E9">
        <w:rPr>
          <w:rFonts w:ascii="Arial" w:hAnsi="Arial" w:cs="Arial"/>
          <w:sz w:val="22"/>
          <w:szCs w:val="22"/>
        </w:rPr>
        <w:t xml:space="preserve"> </w:t>
      </w:r>
      <w:r w:rsidRPr="00A468E9">
        <w:rPr>
          <w:rFonts w:ascii="Arial" w:hAnsi="Arial" w:cs="Arial"/>
          <w:sz w:val="22"/>
          <w:szCs w:val="22"/>
        </w:rPr>
        <w:t xml:space="preserve">operations </w:t>
      </w:r>
      <w:r w:rsidR="00BF2EF0" w:rsidRPr="00A468E9">
        <w:rPr>
          <w:rFonts w:ascii="Arial" w:hAnsi="Arial" w:cs="Arial"/>
          <w:sz w:val="22"/>
          <w:szCs w:val="22"/>
        </w:rPr>
        <w:t xml:space="preserve">to </w:t>
      </w:r>
      <w:r w:rsidRPr="00A468E9">
        <w:rPr>
          <w:rFonts w:ascii="Arial" w:hAnsi="Arial" w:cs="Arial"/>
          <w:sz w:val="22"/>
          <w:szCs w:val="22"/>
        </w:rPr>
        <w:t xml:space="preserve">support </w:t>
      </w:r>
      <w:r w:rsidR="00A468E9">
        <w:rPr>
          <w:rFonts w:ascii="Arial" w:hAnsi="Arial" w:cs="Arial"/>
          <w:sz w:val="22"/>
          <w:szCs w:val="22"/>
        </w:rPr>
        <w:t xml:space="preserve">the growing interest in </w:t>
      </w:r>
      <w:r w:rsidR="00BF2EF0" w:rsidRPr="00A468E9">
        <w:rPr>
          <w:rFonts w:ascii="Arial" w:hAnsi="Arial" w:cs="Arial"/>
          <w:sz w:val="22"/>
          <w:szCs w:val="22"/>
        </w:rPr>
        <w:t>its</w:t>
      </w:r>
      <w:r w:rsidRPr="00A468E9">
        <w:rPr>
          <w:rFonts w:ascii="Arial" w:hAnsi="Arial" w:cs="Arial"/>
          <w:sz w:val="22"/>
          <w:szCs w:val="22"/>
        </w:rPr>
        <w:t xml:space="preserve"> full range of innovative</w:t>
      </w:r>
      <w:r w:rsidR="00A468E9">
        <w:rPr>
          <w:rFonts w:ascii="Arial" w:hAnsi="Arial" w:cs="Arial"/>
          <w:sz w:val="22"/>
          <w:szCs w:val="22"/>
        </w:rPr>
        <w:t xml:space="preserve"> </w:t>
      </w:r>
      <w:r w:rsidRPr="00A468E9">
        <w:rPr>
          <w:rFonts w:ascii="Arial" w:hAnsi="Arial" w:cs="Arial"/>
          <w:sz w:val="22"/>
          <w:szCs w:val="22"/>
        </w:rPr>
        <w:t xml:space="preserve">metrology products, including </w:t>
      </w:r>
      <w:r w:rsidR="00BF2EF0" w:rsidRPr="00A468E9">
        <w:rPr>
          <w:rFonts w:ascii="Arial" w:hAnsi="Arial" w:cs="Arial"/>
          <w:sz w:val="22"/>
          <w:szCs w:val="22"/>
        </w:rPr>
        <w:t>co-ordinate measuring machine (</w:t>
      </w:r>
      <w:r w:rsidRPr="00A468E9">
        <w:rPr>
          <w:rFonts w:ascii="Arial" w:hAnsi="Arial" w:cs="Arial"/>
          <w:sz w:val="22"/>
          <w:szCs w:val="22"/>
        </w:rPr>
        <w:t>CMM</w:t>
      </w:r>
      <w:r w:rsidR="00BF2EF0" w:rsidRPr="00A468E9">
        <w:rPr>
          <w:rFonts w:ascii="Arial" w:hAnsi="Arial" w:cs="Arial"/>
          <w:sz w:val="22"/>
          <w:szCs w:val="22"/>
        </w:rPr>
        <w:t>)</w:t>
      </w:r>
      <w:r w:rsidRPr="00A468E9">
        <w:rPr>
          <w:rFonts w:ascii="Arial" w:hAnsi="Arial" w:cs="Arial"/>
          <w:sz w:val="22"/>
          <w:szCs w:val="22"/>
        </w:rPr>
        <w:t xml:space="preserve"> probe systems, touch probes and laser tool setters for CNC machine tools, linear and rotary encoders for position feedback, calibration systems for machine performance analysis, Raman spectroscopy systems</w:t>
      </w:r>
      <w:r w:rsidR="00245972" w:rsidRPr="00A468E9">
        <w:rPr>
          <w:rFonts w:ascii="Arial" w:hAnsi="Arial" w:cs="Arial"/>
          <w:sz w:val="22"/>
          <w:szCs w:val="22"/>
        </w:rPr>
        <w:t>, plus new gauging</w:t>
      </w:r>
      <w:r w:rsidR="00BF2EF0" w:rsidRPr="00A468E9">
        <w:rPr>
          <w:rFonts w:ascii="Arial" w:hAnsi="Arial" w:cs="Arial"/>
          <w:sz w:val="22"/>
          <w:szCs w:val="22"/>
        </w:rPr>
        <w:t>, surveying systems</w:t>
      </w:r>
      <w:r w:rsidRPr="00A468E9">
        <w:rPr>
          <w:rFonts w:ascii="Arial" w:hAnsi="Arial" w:cs="Arial"/>
          <w:sz w:val="22"/>
          <w:szCs w:val="22"/>
        </w:rPr>
        <w:t xml:space="preserve"> and additive manufacturing equipment.</w:t>
      </w:r>
    </w:p>
    <w:p w:rsidR="007759FB" w:rsidRPr="00A468E9" w:rsidRDefault="007759FB" w:rsidP="00A468E9">
      <w:pPr>
        <w:spacing w:line="264" w:lineRule="auto"/>
        <w:rPr>
          <w:rFonts w:ascii="Arial" w:hAnsi="Arial" w:cs="Arial"/>
          <w:sz w:val="22"/>
          <w:szCs w:val="22"/>
        </w:rPr>
      </w:pPr>
    </w:p>
    <w:p w:rsidR="00A468E9" w:rsidRDefault="00BF2EF0" w:rsidP="00A468E9">
      <w:pPr>
        <w:spacing w:line="264" w:lineRule="auto"/>
        <w:rPr>
          <w:rFonts w:ascii="Arial" w:hAnsi="Arial" w:cs="Arial"/>
          <w:sz w:val="22"/>
          <w:szCs w:val="22"/>
        </w:rPr>
      </w:pPr>
      <w:r w:rsidRPr="00A468E9">
        <w:rPr>
          <w:rFonts w:ascii="Arial" w:hAnsi="Arial" w:cs="Arial"/>
          <w:sz w:val="22"/>
          <w:szCs w:val="22"/>
        </w:rPr>
        <w:t xml:space="preserve">There will be a wide range of active </w:t>
      </w:r>
      <w:r w:rsidR="00795F26" w:rsidRPr="00A468E9">
        <w:rPr>
          <w:rFonts w:ascii="Arial" w:hAnsi="Arial" w:cs="Arial"/>
          <w:sz w:val="22"/>
          <w:szCs w:val="22"/>
        </w:rPr>
        <w:t>product demonstrations</w:t>
      </w:r>
      <w:r w:rsidR="00A468E9">
        <w:rPr>
          <w:rFonts w:ascii="Arial" w:hAnsi="Arial" w:cs="Arial"/>
          <w:sz w:val="22"/>
          <w:szCs w:val="22"/>
        </w:rPr>
        <w:t xml:space="preserve"> at the opening event</w:t>
      </w:r>
      <w:r w:rsidR="007759FB" w:rsidRPr="00A468E9">
        <w:rPr>
          <w:rFonts w:ascii="Arial" w:hAnsi="Arial" w:cs="Arial"/>
          <w:sz w:val="22"/>
          <w:szCs w:val="22"/>
        </w:rPr>
        <w:t>, including</w:t>
      </w:r>
      <w:r w:rsidRPr="00A468E9">
        <w:rPr>
          <w:rFonts w:ascii="Arial" w:hAnsi="Arial" w:cs="Arial"/>
          <w:sz w:val="22"/>
          <w:szCs w:val="22"/>
        </w:rPr>
        <w:t xml:space="preserve"> </w:t>
      </w:r>
      <w:r w:rsidR="00A468E9">
        <w:rPr>
          <w:rFonts w:ascii="Arial" w:hAnsi="Arial" w:cs="Arial"/>
          <w:sz w:val="22"/>
          <w:szCs w:val="22"/>
        </w:rPr>
        <w:t xml:space="preserve">the </w:t>
      </w:r>
      <w:r w:rsidRPr="00A468E9">
        <w:rPr>
          <w:rFonts w:ascii="Arial" w:hAnsi="Arial" w:cs="Arial"/>
          <w:sz w:val="22"/>
          <w:szCs w:val="22"/>
        </w:rPr>
        <w:t xml:space="preserve">revolutionary REVO® 5-axis scanning </w:t>
      </w:r>
      <w:r w:rsidR="00A468E9">
        <w:rPr>
          <w:rFonts w:ascii="Arial" w:hAnsi="Arial" w:cs="Arial"/>
          <w:sz w:val="22"/>
          <w:szCs w:val="22"/>
        </w:rPr>
        <w:t xml:space="preserve">system </w:t>
      </w:r>
      <w:r w:rsidRPr="00A468E9">
        <w:rPr>
          <w:rFonts w:ascii="Arial" w:hAnsi="Arial" w:cs="Arial"/>
          <w:sz w:val="22"/>
          <w:szCs w:val="22"/>
        </w:rPr>
        <w:t xml:space="preserve">and new PH20 5-axis touch trigger </w:t>
      </w:r>
      <w:r w:rsidR="00A468E9">
        <w:rPr>
          <w:rFonts w:ascii="Arial" w:hAnsi="Arial" w:cs="Arial"/>
          <w:sz w:val="22"/>
          <w:szCs w:val="22"/>
        </w:rPr>
        <w:t>probe</w:t>
      </w:r>
      <w:r w:rsidRPr="00A468E9">
        <w:rPr>
          <w:rFonts w:ascii="Arial" w:hAnsi="Arial" w:cs="Arial"/>
          <w:sz w:val="22"/>
          <w:szCs w:val="22"/>
        </w:rPr>
        <w:t xml:space="preserve"> for CMMs, the new Equator flexible gauging system, </w:t>
      </w:r>
      <w:r w:rsidR="00A468E9">
        <w:rPr>
          <w:rFonts w:ascii="Arial" w:hAnsi="Arial" w:cs="Arial"/>
          <w:sz w:val="22"/>
          <w:szCs w:val="22"/>
        </w:rPr>
        <w:t xml:space="preserve">plus </w:t>
      </w:r>
      <w:r w:rsidRPr="00A468E9">
        <w:rPr>
          <w:rFonts w:ascii="Arial" w:hAnsi="Arial" w:cs="Arial"/>
          <w:sz w:val="22"/>
          <w:szCs w:val="22"/>
        </w:rPr>
        <w:t xml:space="preserve">spindle probing and tool setting driven by </w:t>
      </w:r>
      <w:proofErr w:type="spellStart"/>
      <w:r w:rsidRPr="00A468E9">
        <w:rPr>
          <w:rFonts w:ascii="Arial" w:hAnsi="Arial" w:cs="Arial"/>
          <w:sz w:val="22"/>
          <w:szCs w:val="22"/>
        </w:rPr>
        <w:t>Renishaw’s</w:t>
      </w:r>
      <w:proofErr w:type="spellEnd"/>
      <w:r w:rsidRPr="00A468E9">
        <w:rPr>
          <w:rFonts w:ascii="Arial" w:hAnsi="Arial" w:cs="Arial"/>
          <w:sz w:val="22"/>
          <w:szCs w:val="22"/>
        </w:rPr>
        <w:t xml:space="preserve"> Productivity+™ Active Editor Pro measurement software. </w:t>
      </w:r>
    </w:p>
    <w:p w:rsidR="00A468E9" w:rsidRDefault="00A468E9" w:rsidP="00A468E9">
      <w:pPr>
        <w:spacing w:line="264" w:lineRule="auto"/>
        <w:rPr>
          <w:rFonts w:ascii="Arial" w:hAnsi="Arial" w:cs="Arial"/>
          <w:sz w:val="22"/>
          <w:szCs w:val="22"/>
        </w:rPr>
      </w:pPr>
    </w:p>
    <w:p w:rsidR="007759FB" w:rsidRPr="00A468E9" w:rsidRDefault="00BF2EF0" w:rsidP="00A468E9">
      <w:pPr>
        <w:spacing w:line="264" w:lineRule="auto"/>
        <w:rPr>
          <w:rFonts w:ascii="Arial" w:hAnsi="Arial" w:cs="Arial"/>
          <w:sz w:val="22"/>
          <w:szCs w:val="22"/>
        </w:rPr>
      </w:pPr>
      <w:r w:rsidRPr="00A468E9">
        <w:rPr>
          <w:rFonts w:ascii="Arial" w:hAnsi="Arial" w:cs="Arial"/>
          <w:sz w:val="22"/>
          <w:szCs w:val="22"/>
        </w:rPr>
        <w:t xml:space="preserve">There will also be surveying products from MDL, </w:t>
      </w:r>
      <w:proofErr w:type="spellStart"/>
      <w:r w:rsidRPr="00A468E9">
        <w:rPr>
          <w:rFonts w:ascii="Arial" w:hAnsi="Arial" w:cs="Arial"/>
          <w:sz w:val="22"/>
          <w:szCs w:val="22"/>
        </w:rPr>
        <w:t>Renishaw’s</w:t>
      </w:r>
      <w:proofErr w:type="spellEnd"/>
      <w:r w:rsidRPr="00A468E9">
        <w:rPr>
          <w:rFonts w:ascii="Arial" w:hAnsi="Arial" w:cs="Arial"/>
          <w:sz w:val="22"/>
          <w:szCs w:val="22"/>
        </w:rPr>
        <w:t xml:space="preserve"> associate company, including its </w:t>
      </w:r>
      <w:proofErr w:type="spellStart"/>
      <w:r w:rsidRPr="00A468E9">
        <w:rPr>
          <w:rFonts w:ascii="Arial" w:hAnsi="Arial" w:cs="Arial"/>
          <w:sz w:val="22"/>
          <w:szCs w:val="22"/>
        </w:rPr>
        <w:t>Boretrak</w:t>
      </w:r>
      <w:proofErr w:type="spellEnd"/>
      <w:r w:rsidRPr="00A468E9">
        <w:rPr>
          <w:rFonts w:ascii="Arial" w:hAnsi="Arial" w:cs="Arial"/>
          <w:sz w:val="22"/>
          <w:szCs w:val="22"/>
        </w:rPr>
        <w:t xml:space="preserve">® scanning system used for ‘down hole’ scanning applications in the mining and </w:t>
      </w:r>
      <w:r w:rsidR="00A468E9">
        <w:rPr>
          <w:rFonts w:ascii="Arial" w:hAnsi="Arial" w:cs="Arial"/>
          <w:sz w:val="22"/>
          <w:szCs w:val="22"/>
        </w:rPr>
        <w:t>quarrying industry.</w:t>
      </w:r>
      <w:r w:rsidRPr="00A468E9">
        <w:rPr>
          <w:rFonts w:ascii="Arial" w:hAnsi="Arial" w:cs="Arial"/>
          <w:sz w:val="22"/>
          <w:szCs w:val="22"/>
        </w:rPr>
        <w:t xml:space="preserve"> </w:t>
      </w:r>
      <w:r w:rsidR="00A468E9">
        <w:rPr>
          <w:rFonts w:ascii="Arial" w:hAnsi="Arial" w:cs="Arial"/>
          <w:sz w:val="22"/>
          <w:szCs w:val="22"/>
        </w:rPr>
        <w:t xml:space="preserve">During the event guests can also be taken around the immediate area in a SUV fitted with the groundbreaking </w:t>
      </w:r>
      <w:proofErr w:type="spellStart"/>
      <w:r w:rsidR="00A468E9">
        <w:rPr>
          <w:rFonts w:ascii="Arial" w:hAnsi="Arial" w:cs="Arial"/>
          <w:sz w:val="22"/>
          <w:szCs w:val="22"/>
        </w:rPr>
        <w:t>Dynascan</w:t>
      </w:r>
      <w:proofErr w:type="spellEnd"/>
      <w:r w:rsidR="00A468E9">
        <w:rPr>
          <w:rFonts w:ascii="Arial" w:hAnsi="Arial" w:cs="Arial"/>
          <w:sz w:val="22"/>
          <w:szCs w:val="22"/>
        </w:rPr>
        <w:t>® system, which will scan and build up a 3D map of the entire surrounding environment.</w:t>
      </w:r>
    </w:p>
    <w:p w:rsidR="007759FB" w:rsidRPr="00A468E9" w:rsidRDefault="007759FB" w:rsidP="00A468E9">
      <w:pPr>
        <w:spacing w:line="264" w:lineRule="auto"/>
        <w:rPr>
          <w:rFonts w:ascii="Arial" w:hAnsi="Arial" w:cs="Arial"/>
          <w:sz w:val="22"/>
          <w:szCs w:val="22"/>
        </w:rPr>
      </w:pPr>
    </w:p>
    <w:p w:rsidR="00A468E9" w:rsidRDefault="00A468E9" w:rsidP="00A468E9">
      <w:pPr>
        <w:spacing w:line="264" w:lineRule="auto"/>
        <w:rPr>
          <w:rFonts w:ascii="Arial" w:hAnsi="Arial" w:cs="Arial"/>
          <w:sz w:val="22"/>
          <w:szCs w:val="22"/>
        </w:rPr>
      </w:pPr>
      <w:r>
        <w:rPr>
          <w:rFonts w:ascii="Arial" w:hAnsi="Arial" w:cs="Arial"/>
          <w:sz w:val="22"/>
          <w:szCs w:val="22"/>
        </w:rPr>
        <w:t xml:space="preserve">To register to attend the </w:t>
      </w:r>
      <w:r w:rsidR="008F6C81" w:rsidRPr="00A468E9">
        <w:rPr>
          <w:rFonts w:ascii="Arial" w:hAnsi="Arial" w:cs="Arial"/>
          <w:sz w:val="22"/>
          <w:szCs w:val="22"/>
        </w:rPr>
        <w:t xml:space="preserve">opening please contact </w:t>
      </w:r>
      <w:hyperlink r:id="rId9" w:history="1">
        <w:r w:rsidR="008F6C81" w:rsidRPr="00A468E9">
          <w:rPr>
            <w:rStyle w:val="Hyperlink"/>
            <w:rFonts w:ascii="Arial" w:hAnsi="Arial" w:cs="Arial"/>
            <w:sz w:val="22"/>
            <w:szCs w:val="22"/>
          </w:rPr>
          <w:t>canada@renishaw.com</w:t>
        </w:r>
      </w:hyperlink>
      <w:r w:rsidR="008F6C81" w:rsidRPr="00A468E9">
        <w:rPr>
          <w:rFonts w:ascii="Arial" w:hAnsi="Arial" w:cs="Arial"/>
          <w:sz w:val="22"/>
          <w:szCs w:val="22"/>
        </w:rPr>
        <w:t xml:space="preserve"> or visit </w:t>
      </w:r>
      <w:hyperlink r:id="rId10" w:history="1">
        <w:r w:rsidRPr="00DE744E">
          <w:rPr>
            <w:rStyle w:val="Hyperlink"/>
            <w:rFonts w:ascii="Arial" w:hAnsi="Arial" w:cs="Arial"/>
            <w:sz w:val="22"/>
            <w:szCs w:val="22"/>
          </w:rPr>
          <w:t>www.renishaw.com/grandopening</w:t>
        </w:r>
      </w:hyperlink>
      <w:r w:rsidR="008F6C81" w:rsidRPr="00A468E9">
        <w:rPr>
          <w:rFonts w:ascii="Arial" w:hAnsi="Arial" w:cs="Arial"/>
          <w:sz w:val="22"/>
          <w:szCs w:val="22"/>
        </w:rPr>
        <w:t>.</w:t>
      </w:r>
    </w:p>
    <w:p w:rsidR="00A468E9" w:rsidRDefault="00A468E9" w:rsidP="00A468E9">
      <w:pPr>
        <w:spacing w:line="276" w:lineRule="auto"/>
        <w:rPr>
          <w:rFonts w:ascii="Arial" w:hAnsi="Arial" w:cs="Arial"/>
        </w:rPr>
      </w:pPr>
    </w:p>
    <w:p w:rsidR="008F6C81" w:rsidRPr="007759FB" w:rsidRDefault="008F6C81" w:rsidP="00A468E9">
      <w:pPr>
        <w:spacing w:line="276" w:lineRule="auto"/>
        <w:jc w:val="center"/>
        <w:rPr>
          <w:rFonts w:ascii="Arial" w:hAnsi="Arial" w:cs="Arial"/>
        </w:rPr>
      </w:pPr>
      <w:r>
        <w:rPr>
          <w:rFonts w:ascii="Arial" w:hAnsi="Arial" w:cs="Arial"/>
        </w:rPr>
        <w:t>- ENDS -</w:t>
      </w:r>
    </w:p>
    <w:sectPr w:rsidR="008F6C81" w:rsidRPr="007759FB" w:rsidSect="00A468E9">
      <w:headerReference w:type="first" r:id="rId11"/>
      <w:type w:val="continuous"/>
      <w:pgSz w:w="11907" w:h="16840" w:code="9"/>
      <w:pgMar w:top="1440" w:right="1411" w:bottom="1843"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5F7" w:rsidRDefault="003045F7" w:rsidP="002E2F8C">
      <w:r>
        <w:separator/>
      </w:r>
    </w:p>
  </w:endnote>
  <w:endnote w:type="continuationSeparator" w:id="0">
    <w:p w:rsidR="003045F7" w:rsidRDefault="003045F7" w:rsidP="002E2F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5F7" w:rsidRDefault="003045F7" w:rsidP="002E2F8C">
      <w:r>
        <w:separator/>
      </w:r>
    </w:p>
  </w:footnote>
  <w:footnote w:type="continuationSeparator" w:id="0">
    <w:p w:rsidR="003045F7" w:rsidRDefault="003045F7" w:rsidP="002E2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392" w:rsidRDefault="00951A00">
    <w:pPr>
      <w:pStyle w:val="Header"/>
    </w:pPr>
    <w:r w:rsidRPr="00951A0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402236636"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20132"/>
    <w:multiLevelType w:val="multilevel"/>
    <w:tmpl w:val="1640E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8616B2"/>
    <w:multiLevelType w:val="hybridMultilevel"/>
    <w:tmpl w:val="6824BF4A"/>
    <w:lvl w:ilvl="0" w:tplc="D70204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FF64DD0"/>
    <w:multiLevelType w:val="hybridMultilevel"/>
    <w:tmpl w:val="BF86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180B30"/>
    <w:rsid w:val="000566E5"/>
    <w:rsid w:val="000B6575"/>
    <w:rsid w:val="0012029C"/>
    <w:rsid w:val="00153577"/>
    <w:rsid w:val="00180B30"/>
    <w:rsid w:val="00227CE4"/>
    <w:rsid w:val="00245972"/>
    <w:rsid w:val="002469DB"/>
    <w:rsid w:val="002E2F8C"/>
    <w:rsid w:val="003045F7"/>
    <w:rsid w:val="003377F3"/>
    <w:rsid w:val="00381AE5"/>
    <w:rsid w:val="00387027"/>
    <w:rsid w:val="00392EF6"/>
    <w:rsid w:val="0039382D"/>
    <w:rsid w:val="003E6E81"/>
    <w:rsid w:val="003F2730"/>
    <w:rsid w:val="00407D9A"/>
    <w:rsid w:val="00490E55"/>
    <w:rsid w:val="004C5163"/>
    <w:rsid w:val="004F5243"/>
    <w:rsid w:val="00546FE4"/>
    <w:rsid w:val="005A7A54"/>
    <w:rsid w:val="0065468E"/>
    <w:rsid w:val="00694EDE"/>
    <w:rsid w:val="006C2C75"/>
    <w:rsid w:val="006E4D82"/>
    <w:rsid w:val="0073088A"/>
    <w:rsid w:val="007759FB"/>
    <w:rsid w:val="00795F26"/>
    <w:rsid w:val="007A7A2F"/>
    <w:rsid w:val="007C4DCE"/>
    <w:rsid w:val="00864808"/>
    <w:rsid w:val="008D3B4D"/>
    <w:rsid w:val="008F6C81"/>
    <w:rsid w:val="00910A83"/>
    <w:rsid w:val="00951A00"/>
    <w:rsid w:val="009773D1"/>
    <w:rsid w:val="009B326C"/>
    <w:rsid w:val="00A468E9"/>
    <w:rsid w:val="00B35AA9"/>
    <w:rsid w:val="00B53C11"/>
    <w:rsid w:val="00B553AF"/>
    <w:rsid w:val="00B61F67"/>
    <w:rsid w:val="00B70DAB"/>
    <w:rsid w:val="00B80BE1"/>
    <w:rsid w:val="00BF2EF0"/>
    <w:rsid w:val="00C47966"/>
    <w:rsid w:val="00C8142A"/>
    <w:rsid w:val="00C90109"/>
    <w:rsid w:val="00CB0C2C"/>
    <w:rsid w:val="00CF722A"/>
    <w:rsid w:val="00D92177"/>
    <w:rsid w:val="00E00392"/>
    <w:rsid w:val="00E73435"/>
    <w:rsid w:val="00E85688"/>
    <w:rsid w:val="00F05286"/>
    <w:rsid w:val="00F30D7C"/>
    <w:rsid w:val="00F560D5"/>
    <w:rsid w:val="00F71F07"/>
    <w:rsid w:val="00F81452"/>
    <w:rsid w:val="00FA3F2E"/>
    <w:rsid w:val="00FC7AE9"/>
    <w:rsid w:val="00FD475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ListParagraph">
    <w:name w:val="List Paragraph"/>
    <w:basedOn w:val="Normal"/>
    <w:uiPriority w:val="34"/>
    <w:qFormat/>
    <w:rsid w:val="008F6C81"/>
    <w:pPr>
      <w:ind w:left="720"/>
    </w:pPr>
  </w:style>
  <w:style w:type="character" w:styleId="FollowedHyperlink">
    <w:name w:val="FollowedHyperlink"/>
    <w:basedOn w:val="DefaultParagraphFont"/>
    <w:uiPriority w:val="99"/>
    <w:semiHidden/>
    <w:unhideWhenUsed/>
    <w:rsid w:val="00A468E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60177847">
      <w:bodyDiv w:val="1"/>
      <w:marLeft w:val="0"/>
      <w:marRight w:val="0"/>
      <w:marTop w:val="0"/>
      <w:marBottom w:val="0"/>
      <w:divBdr>
        <w:top w:val="none" w:sz="0" w:space="0" w:color="auto"/>
        <w:left w:val="none" w:sz="0" w:space="0" w:color="auto"/>
        <w:bottom w:val="none" w:sz="0" w:space="0" w:color="auto"/>
        <w:right w:val="none" w:sz="0" w:space="0" w:color="auto"/>
      </w:divBdr>
      <w:divsChild>
        <w:div w:id="1082726233">
          <w:marLeft w:val="0"/>
          <w:marRight w:val="0"/>
          <w:marTop w:val="0"/>
          <w:marBottom w:val="0"/>
          <w:divBdr>
            <w:top w:val="single" w:sz="6" w:space="0" w:color="FFFFFF"/>
            <w:left w:val="none" w:sz="0" w:space="0" w:color="auto"/>
            <w:bottom w:val="single" w:sz="2" w:space="0" w:color="FFFFFF"/>
            <w:right w:val="none" w:sz="0" w:space="0" w:color="auto"/>
          </w:divBdr>
          <w:divsChild>
            <w:div w:id="1875073822">
              <w:marLeft w:val="0"/>
              <w:marRight w:val="0"/>
              <w:marTop w:val="0"/>
              <w:marBottom w:val="0"/>
              <w:divBdr>
                <w:top w:val="none" w:sz="0" w:space="0" w:color="auto"/>
                <w:left w:val="none" w:sz="0" w:space="0" w:color="auto"/>
                <w:bottom w:val="none" w:sz="0" w:space="0" w:color="auto"/>
                <w:right w:val="none" w:sz="0" w:space="0" w:color="auto"/>
              </w:divBdr>
              <w:divsChild>
                <w:div w:id="1311521385">
                  <w:marLeft w:val="0"/>
                  <w:marRight w:val="0"/>
                  <w:marTop w:val="0"/>
                  <w:marBottom w:val="0"/>
                  <w:divBdr>
                    <w:top w:val="none" w:sz="0" w:space="0" w:color="auto"/>
                    <w:left w:val="none" w:sz="0" w:space="0" w:color="auto"/>
                    <w:bottom w:val="none" w:sz="0" w:space="0" w:color="auto"/>
                    <w:right w:val="none" w:sz="0" w:space="0" w:color="auto"/>
                  </w:divBdr>
                  <w:divsChild>
                    <w:div w:id="174924207">
                      <w:marLeft w:val="0"/>
                      <w:marRight w:val="0"/>
                      <w:marTop w:val="0"/>
                      <w:marBottom w:val="0"/>
                      <w:divBdr>
                        <w:top w:val="none" w:sz="0" w:space="0" w:color="auto"/>
                        <w:left w:val="none" w:sz="0" w:space="0" w:color="auto"/>
                        <w:bottom w:val="none" w:sz="0" w:space="0" w:color="auto"/>
                        <w:right w:val="none" w:sz="0" w:space="0" w:color="auto"/>
                      </w:divBdr>
                      <w:divsChild>
                        <w:div w:id="722751944">
                          <w:marLeft w:val="0"/>
                          <w:marRight w:val="0"/>
                          <w:marTop w:val="0"/>
                          <w:marBottom w:val="0"/>
                          <w:divBdr>
                            <w:top w:val="none" w:sz="0" w:space="0" w:color="auto"/>
                            <w:left w:val="none" w:sz="0" w:space="0" w:color="auto"/>
                            <w:bottom w:val="none" w:sz="0" w:space="0" w:color="auto"/>
                            <w:right w:val="none" w:sz="0" w:space="0" w:color="auto"/>
                          </w:divBdr>
                          <w:divsChild>
                            <w:div w:id="1255943302">
                              <w:marLeft w:val="0"/>
                              <w:marRight w:val="0"/>
                              <w:marTop w:val="0"/>
                              <w:marBottom w:val="0"/>
                              <w:divBdr>
                                <w:top w:val="none" w:sz="0" w:space="0" w:color="auto"/>
                                <w:left w:val="none" w:sz="0" w:space="0" w:color="auto"/>
                                <w:bottom w:val="none" w:sz="0" w:space="0" w:color="auto"/>
                                <w:right w:val="none" w:sz="0" w:space="0" w:color="auto"/>
                              </w:divBdr>
                              <w:divsChild>
                                <w:div w:id="18362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30949189">
      <w:bodyDiv w:val="1"/>
      <w:marLeft w:val="0"/>
      <w:marRight w:val="0"/>
      <w:marTop w:val="0"/>
      <w:marBottom w:val="0"/>
      <w:divBdr>
        <w:top w:val="none" w:sz="0" w:space="0" w:color="auto"/>
        <w:left w:val="none" w:sz="0" w:space="0" w:color="auto"/>
        <w:bottom w:val="none" w:sz="0" w:space="0" w:color="auto"/>
        <w:right w:val="none" w:sz="0" w:space="0" w:color="auto"/>
      </w:divBdr>
      <w:divsChild>
        <w:div w:id="25956548">
          <w:marLeft w:val="0"/>
          <w:marRight w:val="0"/>
          <w:marTop w:val="0"/>
          <w:marBottom w:val="0"/>
          <w:divBdr>
            <w:top w:val="single" w:sz="6" w:space="0" w:color="FFFFFF"/>
            <w:left w:val="none" w:sz="0" w:space="0" w:color="auto"/>
            <w:bottom w:val="single" w:sz="2" w:space="0" w:color="FFFFFF"/>
            <w:right w:val="none" w:sz="0" w:space="0" w:color="auto"/>
          </w:divBdr>
          <w:divsChild>
            <w:div w:id="1770420619">
              <w:marLeft w:val="0"/>
              <w:marRight w:val="0"/>
              <w:marTop w:val="0"/>
              <w:marBottom w:val="0"/>
              <w:divBdr>
                <w:top w:val="none" w:sz="0" w:space="0" w:color="auto"/>
                <w:left w:val="none" w:sz="0" w:space="0" w:color="auto"/>
                <w:bottom w:val="none" w:sz="0" w:space="0" w:color="auto"/>
                <w:right w:val="none" w:sz="0" w:space="0" w:color="auto"/>
              </w:divBdr>
              <w:divsChild>
                <w:div w:id="1009062759">
                  <w:marLeft w:val="0"/>
                  <w:marRight w:val="0"/>
                  <w:marTop w:val="0"/>
                  <w:marBottom w:val="0"/>
                  <w:divBdr>
                    <w:top w:val="none" w:sz="0" w:space="0" w:color="auto"/>
                    <w:left w:val="none" w:sz="0" w:space="0" w:color="auto"/>
                    <w:bottom w:val="none" w:sz="0" w:space="0" w:color="auto"/>
                    <w:right w:val="none" w:sz="0" w:space="0" w:color="auto"/>
                  </w:divBdr>
                  <w:divsChild>
                    <w:div w:id="539519165">
                      <w:marLeft w:val="0"/>
                      <w:marRight w:val="0"/>
                      <w:marTop w:val="0"/>
                      <w:marBottom w:val="0"/>
                      <w:divBdr>
                        <w:top w:val="none" w:sz="0" w:space="0" w:color="auto"/>
                        <w:left w:val="none" w:sz="0" w:space="0" w:color="auto"/>
                        <w:bottom w:val="none" w:sz="0" w:space="0" w:color="auto"/>
                        <w:right w:val="none" w:sz="0" w:space="0" w:color="auto"/>
                      </w:divBdr>
                      <w:divsChild>
                        <w:div w:id="324283543">
                          <w:marLeft w:val="0"/>
                          <w:marRight w:val="0"/>
                          <w:marTop w:val="0"/>
                          <w:marBottom w:val="0"/>
                          <w:divBdr>
                            <w:top w:val="none" w:sz="0" w:space="0" w:color="auto"/>
                            <w:left w:val="none" w:sz="0" w:space="0" w:color="auto"/>
                            <w:bottom w:val="none" w:sz="0" w:space="0" w:color="auto"/>
                            <w:right w:val="none" w:sz="0" w:space="0" w:color="auto"/>
                          </w:divBdr>
                          <w:divsChild>
                            <w:div w:id="1549951010">
                              <w:marLeft w:val="0"/>
                              <w:marRight w:val="0"/>
                              <w:marTop w:val="0"/>
                              <w:marBottom w:val="0"/>
                              <w:divBdr>
                                <w:top w:val="none" w:sz="0" w:space="0" w:color="auto"/>
                                <w:left w:val="none" w:sz="0" w:space="0" w:color="auto"/>
                                <w:bottom w:val="none" w:sz="0" w:space="0" w:color="auto"/>
                                <w:right w:val="none" w:sz="0" w:space="0" w:color="auto"/>
                              </w:divBdr>
                              <w:divsChild>
                                <w:div w:id="19855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79493331">
      <w:bodyDiv w:val="1"/>
      <w:marLeft w:val="0"/>
      <w:marRight w:val="0"/>
      <w:marTop w:val="0"/>
      <w:marBottom w:val="0"/>
      <w:divBdr>
        <w:top w:val="none" w:sz="0" w:space="0" w:color="auto"/>
        <w:left w:val="none" w:sz="0" w:space="0" w:color="auto"/>
        <w:bottom w:val="none" w:sz="0" w:space="0" w:color="auto"/>
        <w:right w:val="none" w:sz="0" w:space="0" w:color="auto"/>
      </w:divBdr>
      <w:divsChild>
        <w:div w:id="1821077124">
          <w:marLeft w:val="0"/>
          <w:marRight w:val="0"/>
          <w:marTop w:val="0"/>
          <w:marBottom w:val="0"/>
          <w:divBdr>
            <w:top w:val="single" w:sz="6" w:space="0" w:color="FFFFFF"/>
            <w:left w:val="none" w:sz="0" w:space="0" w:color="auto"/>
            <w:bottom w:val="single" w:sz="2" w:space="0" w:color="FFFFFF"/>
            <w:right w:val="none" w:sz="0" w:space="0" w:color="auto"/>
          </w:divBdr>
          <w:divsChild>
            <w:div w:id="71196721">
              <w:marLeft w:val="0"/>
              <w:marRight w:val="0"/>
              <w:marTop w:val="0"/>
              <w:marBottom w:val="0"/>
              <w:divBdr>
                <w:top w:val="none" w:sz="0" w:space="0" w:color="auto"/>
                <w:left w:val="none" w:sz="0" w:space="0" w:color="auto"/>
                <w:bottom w:val="none" w:sz="0" w:space="0" w:color="auto"/>
                <w:right w:val="none" w:sz="0" w:space="0" w:color="auto"/>
              </w:divBdr>
              <w:divsChild>
                <w:div w:id="151142978">
                  <w:marLeft w:val="0"/>
                  <w:marRight w:val="0"/>
                  <w:marTop w:val="0"/>
                  <w:marBottom w:val="0"/>
                  <w:divBdr>
                    <w:top w:val="none" w:sz="0" w:space="0" w:color="auto"/>
                    <w:left w:val="none" w:sz="0" w:space="0" w:color="auto"/>
                    <w:bottom w:val="none" w:sz="0" w:space="0" w:color="auto"/>
                    <w:right w:val="none" w:sz="0" w:space="0" w:color="auto"/>
                  </w:divBdr>
                  <w:divsChild>
                    <w:div w:id="13575568">
                      <w:marLeft w:val="0"/>
                      <w:marRight w:val="0"/>
                      <w:marTop w:val="0"/>
                      <w:marBottom w:val="0"/>
                      <w:divBdr>
                        <w:top w:val="none" w:sz="0" w:space="0" w:color="auto"/>
                        <w:left w:val="none" w:sz="0" w:space="0" w:color="auto"/>
                        <w:bottom w:val="none" w:sz="0" w:space="0" w:color="auto"/>
                        <w:right w:val="none" w:sz="0" w:space="0" w:color="auto"/>
                      </w:divBdr>
                      <w:divsChild>
                        <w:div w:id="1499226385">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nada@renishaw.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enishaw.com/grandopening" TargetMode="External"/><Relationship Id="rId4" Type="http://schemas.openxmlformats.org/officeDocument/2006/relationships/webSettings" Target="webSettings.xml"/><Relationship Id="rId9" Type="http://schemas.openxmlformats.org/officeDocument/2006/relationships/hyperlink" Target="mailto:canada@renishaw.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2594</CharactersWithSpaces>
  <SharedDoc>false</SharedDoc>
  <HLinks>
    <vt:vector size="12" baseType="variant">
      <vt:variant>
        <vt:i4>4915277</vt:i4>
      </vt:variant>
      <vt:variant>
        <vt:i4>3</vt:i4>
      </vt:variant>
      <vt:variant>
        <vt:i4>0</vt:i4>
      </vt:variant>
      <vt:variant>
        <vt:i4>5</vt:i4>
      </vt:variant>
      <vt:variant>
        <vt:lpwstr>http://www.renishaw.com/</vt:lpwstr>
      </vt:variant>
      <vt:variant>
        <vt:lpwstr/>
      </vt:variant>
      <vt:variant>
        <vt:i4>5636196</vt:i4>
      </vt:variant>
      <vt:variant>
        <vt:i4>0</vt:i4>
      </vt:variant>
      <vt:variant>
        <vt:i4>0</vt:i4>
      </vt:variant>
      <vt:variant>
        <vt:i4>5</vt:i4>
      </vt:variant>
      <vt:variant>
        <vt:lpwstr>mailto:canada@renishaw.com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makes long term commitment to Canadian industry</dc:title>
  <dc:creator>Chris Pockett</dc:creator>
  <cp:lastModifiedBy>cp0456</cp:lastModifiedBy>
  <cp:revision>2</cp:revision>
  <cp:lastPrinted>2011-08-09T10:37:00Z</cp:lastPrinted>
  <dcterms:created xsi:type="dcterms:W3CDTF">2012-06-26T16:24:00Z</dcterms:created>
  <dcterms:modified xsi:type="dcterms:W3CDTF">2012-06-26T16:24:00Z</dcterms:modified>
</cp:coreProperties>
</file>