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F57DB">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96282562" r:id="rId10"/>
        </w:object>
      </w:r>
      <w:r w:rsidR="00AC302B" w:rsidRPr="00FE5A25">
        <w:t xml:space="preserve"> </w:t>
      </w:r>
    </w:p>
    <w:p w14:paraId="7353E4C1" w14:textId="25F72A00" w:rsidR="000D5D2D" w:rsidRPr="00947E6C" w:rsidRDefault="003F06B0" w:rsidP="0041333E">
      <w:pPr>
        <w:spacing w:line="360" w:lineRule="auto"/>
        <w:ind w:right="565"/>
        <w:rPr>
          <w:rFonts w:cs="Arial"/>
          <w:i/>
          <w:u w:val="single"/>
        </w:rPr>
      </w:pPr>
      <w:r>
        <w:rPr>
          <w:rFonts w:cs="Arial"/>
          <w:i/>
        </w:rPr>
        <w:t xml:space="preserve">         </w:t>
      </w:r>
      <w:r w:rsidR="00AC64DA">
        <w:rPr>
          <w:rFonts w:cs="Arial"/>
          <w:i/>
        </w:rPr>
        <w:t xml:space="preserve"> </w:t>
      </w:r>
      <w:r w:rsidR="00025432">
        <w:rPr>
          <w:rFonts w:cs="Arial"/>
          <w:i/>
        </w:rPr>
        <w:t>May</w:t>
      </w:r>
      <w:r w:rsidR="00025432" w:rsidRPr="00947E6C">
        <w:rPr>
          <w:rFonts w:cs="Arial"/>
          <w:i/>
        </w:rPr>
        <w:t xml:space="preserve"> </w:t>
      </w:r>
      <w:r w:rsidR="00AC64DA" w:rsidRPr="00947E6C">
        <w:rPr>
          <w:rFonts w:cs="Arial"/>
          <w:i/>
        </w:rPr>
        <w:t>201</w:t>
      </w:r>
      <w:r w:rsidR="00947E6C">
        <w:rPr>
          <w:rFonts w:cs="Arial"/>
          <w:i/>
        </w:rPr>
        <w:t>8</w:t>
      </w:r>
      <w:r w:rsidR="00AC64DA" w:rsidRPr="00947E6C">
        <w:rPr>
          <w:rFonts w:cs="Arial"/>
          <w:i/>
        </w:rPr>
        <w:tab/>
      </w:r>
      <w:r w:rsidR="00AC64DA" w:rsidRPr="00947E6C">
        <w:rPr>
          <w:rFonts w:cs="Arial"/>
          <w:i/>
        </w:rPr>
        <w:tab/>
      </w:r>
      <w:r w:rsidR="005A694F">
        <w:rPr>
          <w:rFonts w:cs="Arial"/>
          <w:i/>
        </w:rPr>
        <w:t xml:space="preserve">               </w:t>
      </w:r>
      <w:r w:rsidR="00947E6C" w:rsidRPr="00947E6C">
        <w:rPr>
          <w:rFonts w:cs="Arial"/>
          <w:i/>
        </w:rPr>
        <w:t xml:space="preserve">Enquiries: </w:t>
      </w:r>
      <w:r w:rsidR="00947E6C" w:rsidRPr="00947E6C">
        <w:rPr>
          <w:rFonts w:cs="Arial"/>
          <w:i/>
          <w:color w:val="000000"/>
        </w:rPr>
        <w:t xml:space="preserve">Chris Pockett, Head of Communications </w:t>
      </w:r>
      <w:r w:rsidR="00383F97">
        <w:rPr>
          <w:i/>
          <w:iCs/>
        </w:rPr>
        <w:t>+44 (0)1453 52413</w:t>
      </w:r>
      <w:r w:rsidR="00947E6C" w:rsidRPr="00947E6C">
        <w:rPr>
          <w:i/>
          <w:iCs/>
        </w:rPr>
        <w:t>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54D5BBD4" w:rsidR="003F06B0" w:rsidRDefault="00D34458"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Renishaw’s integrated neurosurgery solution </w:t>
      </w:r>
      <w:r w:rsidR="00A162F3">
        <w:rPr>
          <w:rStyle w:val="Strong"/>
          <w:rFonts w:cs="Arial"/>
          <w:sz w:val="22"/>
          <w:szCs w:val="22"/>
        </w:rPr>
        <w:t xml:space="preserve">cleared </w:t>
      </w:r>
      <w:r>
        <w:rPr>
          <w:rStyle w:val="Strong"/>
          <w:rFonts w:cs="Arial"/>
          <w:sz w:val="22"/>
          <w:szCs w:val="22"/>
        </w:rPr>
        <w:t>for</w:t>
      </w:r>
      <w:r w:rsidR="00A162F3">
        <w:rPr>
          <w:rStyle w:val="Strong"/>
          <w:rFonts w:cs="Arial"/>
          <w:sz w:val="22"/>
          <w:szCs w:val="22"/>
        </w:rPr>
        <w:t xml:space="preserve"> sale in</w:t>
      </w:r>
      <w:r>
        <w:rPr>
          <w:rStyle w:val="Strong"/>
          <w:rFonts w:cs="Arial"/>
          <w:sz w:val="22"/>
          <w:szCs w:val="22"/>
        </w:rPr>
        <w:t xml:space="preserve"> US</w:t>
      </w:r>
      <w:r w:rsidR="00D323F5">
        <w:rPr>
          <w:rStyle w:val="Strong"/>
          <w:rFonts w:cs="Arial"/>
          <w:sz w:val="22"/>
          <w:szCs w:val="22"/>
        </w:rPr>
        <w:t>A</w:t>
      </w:r>
      <w:r>
        <w:rPr>
          <w:rStyle w:val="Strong"/>
          <w:rFonts w:cs="Arial"/>
          <w:sz w:val="22"/>
          <w:szCs w:val="22"/>
        </w:rPr>
        <w:t xml:space="preserve"> </w:t>
      </w:r>
    </w:p>
    <w:p w14:paraId="3D350834" w14:textId="77777777" w:rsidR="00025432" w:rsidRDefault="00025432" w:rsidP="003F06B0">
      <w:pPr>
        <w:spacing w:line="288" w:lineRule="auto"/>
        <w:ind w:left="562" w:right="562"/>
        <w:contextualSpacing/>
        <w:jc w:val="both"/>
        <w:rPr>
          <w:rStyle w:val="Strong"/>
          <w:rFonts w:cs="Arial"/>
          <w:sz w:val="22"/>
          <w:szCs w:val="22"/>
        </w:rPr>
      </w:pPr>
    </w:p>
    <w:p w14:paraId="090B082A" w14:textId="2842653C" w:rsidR="00590F6B" w:rsidRPr="0061503B" w:rsidRDefault="00487D81" w:rsidP="00BC439E">
      <w:pPr>
        <w:spacing w:line="288" w:lineRule="auto"/>
        <w:ind w:left="562" w:right="562"/>
        <w:contextualSpacing/>
        <w:jc w:val="both"/>
        <w:rPr>
          <w:rFonts w:cs="Arial"/>
          <w:bCs/>
          <w:sz w:val="22"/>
          <w:szCs w:val="22"/>
        </w:rPr>
      </w:pPr>
      <w:r w:rsidRPr="00487D81">
        <w:rPr>
          <w:rStyle w:val="Strong"/>
          <w:rFonts w:cs="Arial"/>
          <w:b w:val="0"/>
          <w:sz w:val="22"/>
          <w:szCs w:val="22"/>
        </w:rPr>
        <w:t xml:space="preserve">The Food and </w:t>
      </w:r>
      <w:r w:rsidR="001D7E8E">
        <w:rPr>
          <w:rStyle w:val="Strong"/>
          <w:rFonts w:cs="Arial"/>
          <w:b w:val="0"/>
          <w:sz w:val="22"/>
          <w:szCs w:val="22"/>
        </w:rPr>
        <w:t>Drug</w:t>
      </w:r>
      <w:r w:rsidR="001D7E8E" w:rsidRPr="00487D81">
        <w:rPr>
          <w:rStyle w:val="Strong"/>
          <w:rFonts w:cs="Arial"/>
          <w:b w:val="0"/>
          <w:sz w:val="22"/>
          <w:szCs w:val="22"/>
        </w:rPr>
        <w:t xml:space="preserve"> </w:t>
      </w:r>
      <w:r w:rsidR="00AF57DB">
        <w:rPr>
          <w:rStyle w:val="Strong"/>
          <w:rFonts w:cs="Arial"/>
          <w:b w:val="0"/>
          <w:sz w:val="22"/>
          <w:szCs w:val="22"/>
        </w:rPr>
        <w:t>Administration</w:t>
      </w:r>
      <w:bookmarkStart w:id="2" w:name="_GoBack"/>
      <w:bookmarkEnd w:id="2"/>
      <w:r w:rsidRPr="00487D81">
        <w:rPr>
          <w:rStyle w:val="Strong"/>
          <w:rFonts w:cs="Arial"/>
          <w:b w:val="0"/>
          <w:sz w:val="22"/>
          <w:szCs w:val="22"/>
        </w:rPr>
        <w:t xml:space="preserve"> (FDA)</w:t>
      </w:r>
      <w:r w:rsidR="00B83255">
        <w:rPr>
          <w:rStyle w:val="Strong"/>
          <w:rFonts w:cs="Arial"/>
          <w:b w:val="0"/>
          <w:sz w:val="22"/>
          <w:szCs w:val="22"/>
        </w:rPr>
        <w:t xml:space="preserve"> has recently </w:t>
      </w:r>
      <w:r w:rsidR="00583C4D">
        <w:rPr>
          <w:rStyle w:val="Strong"/>
          <w:rFonts w:cs="Arial"/>
          <w:b w:val="0"/>
          <w:sz w:val="22"/>
          <w:szCs w:val="22"/>
        </w:rPr>
        <w:t xml:space="preserve">cleared </w:t>
      </w:r>
      <w:r w:rsidR="00B83255">
        <w:rPr>
          <w:rStyle w:val="Strong"/>
          <w:rFonts w:cs="Arial"/>
          <w:b w:val="0"/>
          <w:sz w:val="22"/>
          <w:szCs w:val="22"/>
        </w:rPr>
        <w:t xml:space="preserve">the use of Renishaw’s </w:t>
      </w:r>
      <w:r w:rsidR="00B83255" w:rsidRPr="00D323F5">
        <w:rPr>
          <w:rStyle w:val="Strong"/>
          <w:rFonts w:cs="Arial"/>
          <w:b w:val="0"/>
          <w:i/>
          <w:sz w:val="22"/>
          <w:szCs w:val="22"/>
        </w:rPr>
        <w:t>neuromate</w:t>
      </w:r>
      <w:r w:rsidR="00C75F20" w:rsidRPr="00D323F5">
        <w:rPr>
          <w:rStyle w:val="Strong"/>
          <w:rFonts w:cs="Arial"/>
          <w:b w:val="0"/>
          <w:sz w:val="22"/>
          <w:szCs w:val="22"/>
          <w:vertAlign w:val="superscript"/>
        </w:rPr>
        <w:t>®</w:t>
      </w:r>
      <w:r w:rsidR="00B83255">
        <w:rPr>
          <w:rStyle w:val="Strong"/>
          <w:rFonts w:cs="Arial"/>
          <w:b w:val="0"/>
          <w:sz w:val="22"/>
          <w:szCs w:val="22"/>
        </w:rPr>
        <w:t xml:space="preserve"> </w:t>
      </w:r>
      <w:r w:rsidR="00387F6F">
        <w:rPr>
          <w:rStyle w:val="Strong"/>
          <w:rFonts w:cs="Arial"/>
          <w:b w:val="0"/>
          <w:sz w:val="22"/>
          <w:szCs w:val="22"/>
        </w:rPr>
        <w:t>G</w:t>
      </w:r>
      <w:r w:rsidR="009962D6">
        <w:rPr>
          <w:rStyle w:val="Strong"/>
          <w:rFonts w:cs="Arial"/>
          <w:b w:val="0"/>
          <w:sz w:val="22"/>
          <w:szCs w:val="22"/>
        </w:rPr>
        <w:t>en</w:t>
      </w:r>
      <w:r w:rsidR="00387F6F">
        <w:rPr>
          <w:rStyle w:val="Strong"/>
          <w:rFonts w:cs="Arial"/>
          <w:b w:val="0"/>
          <w:sz w:val="22"/>
          <w:szCs w:val="22"/>
        </w:rPr>
        <w:t xml:space="preserve"> III </w:t>
      </w:r>
      <w:r w:rsidR="00B83255">
        <w:rPr>
          <w:rStyle w:val="Strong"/>
          <w:rFonts w:cs="Arial"/>
          <w:b w:val="0"/>
          <w:sz w:val="22"/>
          <w:szCs w:val="22"/>
        </w:rPr>
        <w:t xml:space="preserve">surgical robot with </w:t>
      </w:r>
      <w:r w:rsidR="009962D6">
        <w:rPr>
          <w:rStyle w:val="Strong"/>
          <w:rFonts w:cs="Arial"/>
          <w:b w:val="0"/>
          <w:sz w:val="22"/>
          <w:szCs w:val="22"/>
        </w:rPr>
        <w:t>the</w:t>
      </w:r>
      <w:r w:rsidR="007622CE">
        <w:rPr>
          <w:rStyle w:val="Strong"/>
          <w:rFonts w:cs="Arial"/>
          <w:b w:val="0"/>
          <w:sz w:val="22"/>
          <w:szCs w:val="22"/>
        </w:rPr>
        <w:t xml:space="preserve"> </w:t>
      </w:r>
      <w:r w:rsidR="009962D6" w:rsidRPr="00D323F5">
        <w:rPr>
          <w:rStyle w:val="Strong"/>
          <w:rFonts w:cs="Arial"/>
          <w:b w:val="0"/>
          <w:i/>
          <w:sz w:val="22"/>
          <w:szCs w:val="22"/>
        </w:rPr>
        <w:t>neuroinspire</w:t>
      </w:r>
      <w:r w:rsidR="009962D6" w:rsidRPr="00C75F20">
        <w:rPr>
          <w:rStyle w:val="Strong"/>
          <w:rFonts w:cs="Arial"/>
          <w:b w:val="0"/>
          <w:sz w:val="22"/>
          <w:szCs w:val="22"/>
        </w:rPr>
        <w:t>™</w:t>
      </w:r>
      <w:r w:rsidR="009962D6">
        <w:rPr>
          <w:rStyle w:val="Strong"/>
          <w:rFonts w:cs="Arial"/>
          <w:b w:val="0"/>
          <w:sz w:val="22"/>
          <w:szCs w:val="22"/>
        </w:rPr>
        <w:t xml:space="preserve"> </w:t>
      </w:r>
      <w:r w:rsidR="00B20B14">
        <w:rPr>
          <w:rStyle w:val="Strong"/>
          <w:rFonts w:cs="Arial"/>
          <w:b w:val="0"/>
          <w:sz w:val="22"/>
          <w:szCs w:val="22"/>
        </w:rPr>
        <w:t>surgical planning software</w:t>
      </w:r>
      <w:r w:rsidR="00B83255">
        <w:rPr>
          <w:rStyle w:val="Strong"/>
          <w:rFonts w:cs="Arial"/>
          <w:b w:val="0"/>
          <w:sz w:val="22"/>
          <w:szCs w:val="22"/>
        </w:rPr>
        <w:t xml:space="preserve"> in </w:t>
      </w:r>
      <w:r w:rsidR="00B83255" w:rsidRPr="00703A05">
        <w:rPr>
          <w:rStyle w:val="Strong"/>
          <w:rFonts w:cs="Arial"/>
          <w:b w:val="0"/>
          <w:sz w:val="22"/>
          <w:szCs w:val="22"/>
        </w:rPr>
        <w:t>the US</w:t>
      </w:r>
      <w:r w:rsidR="00D323F5">
        <w:rPr>
          <w:rStyle w:val="Strong"/>
          <w:rFonts w:cs="Arial"/>
          <w:b w:val="0"/>
          <w:sz w:val="22"/>
          <w:szCs w:val="22"/>
        </w:rPr>
        <w:t>A</w:t>
      </w:r>
      <w:r w:rsidR="00B83255" w:rsidRPr="00703A05">
        <w:rPr>
          <w:rStyle w:val="Strong"/>
          <w:rFonts w:cs="Arial"/>
          <w:b w:val="0"/>
          <w:sz w:val="22"/>
          <w:szCs w:val="22"/>
        </w:rPr>
        <w:t xml:space="preserve">. </w:t>
      </w:r>
      <w:r w:rsidR="00F506E0" w:rsidRPr="00455075">
        <w:rPr>
          <w:rStyle w:val="Strong"/>
          <w:rFonts w:cs="Arial"/>
          <w:b w:val="0"/>
          <w:sz w:val="22"/>
          <w:szCs w:val="22"/>
        </w:rPr>
        <w:t xml:space="preserve">Both were previously </w:t>
      </w:r>
      <w:r w:rsidR="00583C4D" w:rsidRPr="00455075">
        <w:rPr>
          <w:rStyle w:val="Strong"/>
          <w:rFonts w:cs="Arial"/>
          <w:b w:val="0"/>
          <w:sz w:val="22"/>
          <w:szCs w:val="22"/>
        </w:rPr>
        <w:t>cleared</w:t>
      </w:r>
      <w:r w:rsidR="00703A05" w:rsidRPr="00455075">
        <w:rPr>
          <w:rStyle w:val="Strong"/>
          <w:rFonts w:cs="Arial"/>
          <w:b w:val="0"/>
          <w:sz w:val="22"/>
          <w:szCs w:val="22"/>
        </w:rPr>
        <w:t xml:space="preserve"> </w:t>
      </w:r>
      <w:r w:rsidR="009962D6">
        <w:rPr>
          <w:rStyle w:val="Strong"/>
          <w:rFonts w:cs="Arial"/>
          <w:b w:val="0"/>
          <w:sz w:val="22"/>
          <w:szCs w:val="22"/>
        </w:rPr>
        <w:t xml:space="preserve">for use </w:t>
      </w:r>
      <w:r w:rsidR="00703A05" w:rsidRPr="00455075">
        <w:rPr>
          <w:rStyle w:val="Strong"/>
          <w:rFonts w:cs="Arial"/>
          <w:b w:val="0"/>
          <w:sz w:val="22"/>
          <w:szCs w:val="22"/>
        </w:rPr>
        <w:t>separately</w:t>
      </w:r>
      <w:r w:rsidR="000B03D8" w:rsidRPr="00455075">
        <w:rPr>
          <w:rStyle w:val="Strong"/>
          <w:rFonts w:cs="Arial"/>
          <w:b w:val="0"/>
          <w:sz w:val="22"/>
          <w:szCs w:val="22"/>
        </w:rPr>
        <w:t xml:space="preserve">, </w:t>
      </w:r>
      <w:r w:rsidR="009962D6" w:rsidRPr="009962D6">
        <w:rPr>
          <w:rStyle w:val="Strong"/>
          <w:rFonts w:cs="Arial"/>
          <w:b w:val="0"/>
          <w:sz w:val="22"/>
          <w:szCs w:val="22"/>
        </w:rPr>
        <w:t>but</w:t>
      </w:r>
      <w:r w:rsidR="009962D6">
        <w:rPr>
          <w:rStyle w:val="Strong"/>
          <w:rFonts w:cs="Arial"/>
          <w:b w:val="0"/>
          <w:sz w:val="22"/>
          <w:szCs w:val="22"/>
        </w:rPr>
        <w:t xml:space="preserve"> not</w:t>
      </w:r>
      <w:r w:rsidR="004D0E06" w:rsidRPr="00455075">
        <w:rPr>
          <w:rStyle w:val="Strong"/>
          <w:rFonts w:cs="Arial"/>
          <w:b w:val="0"/>
          <w:sz w:val="22"/>
          <w:szCs w:val="22"/>
        </w:rPr>
        <w:t xml:space="preserve"> in combination</w:t>
      </w:r>
      <w:r w:rsidR="00F506E0" w:rsidRPr="000B03D8">
        <w:rPr>
          <w:rStyle w:val="Strong"/>
          <w:rFonts w:cs="Arial"/>
          <w:b w:val="0"/>
          <w:sz w:val="22"/>
          <w:szCs w:val="22"/>
        </w:rPr>
        <w:t xml:space="preserve"> </w:t>
      </w:r>
      <w:r w:rsidR="00F506E0" w:rsidRPr="00703A05">
        <w:rPr>
          <w:rStyle w:val="Strong"/>
          <w:rFonts w:cs="Arial"/>
          <w:b w:val="0"/>
          <w:sz w:val="22"/>
          <w:szCs w:val="22"/>
        </w:rPr>
        <w:t>─</w:t>
      </w:r>
      <w:r w:rsidR="0061503B" w:rsidRPr="00703A05">
        <w:rPr>
          <w:rStyle w:val="Strong"/>
          <w:rFonts w:cs="Arial"/>
          <w:b w:val="0"/>
          <w:sz w:val="22"/>
          <w:szCs w:val="22"/>
        </w:rPr>
        <w:t xml:space="preserve"> </w:t>
      </w:r>
      <w:r w:rsidR="000B03D8">
        <w:rPr>
          <w:rStyle w:val="Strong"/>
          <w:rFonts w:cs="Arial"/>
          <w:b w:val="0"/>
          <w:sz w:val="22"/>
          <w:szCs w:val="22"/>
        </w:rPr>
        <w:t>T</w:t>
      </w:r>
      <w:r w:rsidR="00703A05" w:rsidRPr="00703A05">
        <w:rPr>
          <w:rStyle w:val="Strong"/>
          <w:rFonts w:cs="Arial"/>
          <w:b w:val="0"/>
          <w:sz w:val="22"/>
          <w:szCs w:val="22"/>
        </w:rPr>
        <w:t xml:space="preserve">his latest </w:t>
      </w:r>
      <w:r w:rsidR="00583C4D">
        <w:rPr>
          <w:rStyle w:val="Strong"/>
          <w:rFonts w:cs="Arial"/>
          <w:b w:val="0"/>
          <w:sz w:val="22"/>
          <w:szCs w:val="22"/>
        </w:rPr>
        <w:t>clearance</w:t>
      </w:r>
      <w:r w:rsidR="00583C4D" w:rsidRPr="00703A05">
        <w:rPr>
          <w:rStyle w:val="Strong"/>
          <w:rFonts w:cs="Arial"/>
          <w:b w:val="0"/>
          <w:sz w:val="22"/>
          <w:szCs w:val="22"/>
        </w:rPr>
        <w:t xml:space="preserve"> </w:t>
      </w:r>
      <w:r w:rsidR="0061503B" w:rsidRPr="00703A05">
        <w:rPr>
          <w:rStyle w:val="Strong"/>
          <w:rFonts w:cs="Arial"/>
          <w:b w:val="0"/>
          <w:sz w:val="22"/>
          <w:szCs w:val="22"/>
        </w:rPr>
        <w:t xml:space="preserve">means that neurosurgeons across America will </w:t>
      </w:r>
      <w:r w:rsidR="00703A05">
        <w:rPr>
          <w:rStyle w:val="Strong"/>
          <w:rFonts w:cs="Arial"/>
          <w:b w:val="0"/>
          <w:sz w:val="22"/>
          <w:szCs w:val="22"/>
        </w:rPr>
        <w:t xml:space="preserve">now </w:t>
      </w:r>
      <w:r w:rsidR="0061503B" w:rsidRPr="00703A05">
        <w:rPr>
          <w:rStyle w:val="Strong"/>
          <w:rFonts w:cs="Arial"/>
          <w:b w:val="0"/>
          <w:sz w:val="22"/>
          <w:szCs w:val="22"/>
        </w:rPr>
        <w:t xml:space="preserve">be able to </w:t>
      </w:r>
      <w:r w:rsidR="00703A05" w:rsidRPr="00703A05">
        <w:rPr>
          <w:rStyle w:val="Strong"/>
          <w:rFonts w:cs="Arial"/>
          <w:b w:val="0"/>
          <w:sz w:val="22"/>
          <w:szCs w:val="22"/>
        </w:rPr>
        <w:t xml:space="preserve">deliver </w:t>
      </w:r>
      <w:r w:rsidR="00B3357B">
        <w:rPr>
          <w:rStyle w:val="Strong"/>
          <w:rFonts w:cs="Arial"/>
          <w:b w:val="0"/>
          <w:sz w:val="22"/>
          <w:szCs w:val="22"/>
        </w:rPr>
        <w:t xml:space="preserve">surgical plans created using </w:t>
      </w:r>
      <w:r w:rsidR="00703A05" w:rsidRPr="00D323F5">
        <w:rPr>
          <w:rStyle w:val="Strong"/>
          <w:rFonts w:cs="Arial"/>
          <w:b w:val="0"/>
          <w:i/>
          <w:sz w:val="22"/>
          <w:szCs w:val="22"/>
        </w:rPr>
        <w:t>neuroinspir</w:t>
      </w:r>
      <w:r w:rsidR="00387F6F" w:rsidRPr="00D323F5">
        <w:rPr>
          <w:rStyle w:val="Strong"/>
          <w:rFonts w:cs="Arial"/>
          <w:b w:val="0"/>
          <w:i/>
          <w:sz w:val="22"/>
          <w:szCs w:val="22"/>
        </w:rPr>
        <w:t>e</w:t>
      </w:r>
      <w:r w:rsidR="00703A05" w:rsidRPr="00703A05">
        <w:rPr>
          <w:rStyle w:val="Strong"/>
          <w:rFonts w:cs="Arial"/>
          <w:b w:val="0"/>
          <w:sz w:val="22"/>
          <w:szCs w:val="22"/>
        </w:rPr>
        <w:t xml:space="preserve"> </w:t>
      </w:r>
      <w:r w:rsidR="00B3357B">
        <w:rPr>
          <w:rStyle w:val="Strong"/>
          <w:rFonts w:cs="Arial"/>
          <w:b w:val="0"/>
          <w:sz w:val="22"/>
          <w:szCs w:val="22"/>
        </w:rPr>
        <w:t>software</w:t>
      </w:r>
      <w:r w:rsidR="0061503B" w:rsidRPr="00703A05">
        <w:rPr>
          <w:rStyle w:val="Strong"/>
          <w:rFonts w:cs="Arial"/>
          <w:b w:val="0"/>
          <w:sz w:val="22"/>
          <w:szCs w:val="22"/>
        </w:rPr>
        <w:t xml:space="preserve"> directly </w:t>
      </w:r>
      <w:r w:rsidR="00703A05" w:rsidRPr="00703A05">
        <w:rPr>
          <w:rStyle w:val="Strong"/>
          <w:rFonts w:cs="Arial"/>
          <w:b w:val="0"/>
          <w:sz w:val="22"/>
          <w:szCs w:val="22"/>
        </w:rPr>
        <w:t xml:space="preserve">using </w:t>
      </w:r>
      <w:r w:rsidR="0061503B" w:rsidRPr="00703A05">
        <w:rPr>
          <w:rStyle w:val="Strong"/>
          <w:rFonts w:cs="Arial"/>
          <w:b w:val="0"/>
          <w:sz w:val="22"/>
          <w:szCs w:val="22"/>
        </w:rPr>
        <w:t xml:space="preserve">the </w:t>
      </w:r>
      <w:r w:rsidR="00703A05" w:rsidRPr="00D323F5">
        <w:rPr>
          <w:rStyle w:val="Strong"/>
          <w:rFonts w:cs="Arial"/>
          <w:b w:val="0"/>
          <w:i/>
          <w:sz w:val="22"/>
          <w:szCs w:val="22"/>
        </w:rPr>
        <w:t xml:space="preserve">neuromate </w:t>
      </w:r>
      <w:r w:rsidR="00703A05" w:rsidRPr="00703A05">
        <w:rPr>
          <w:rStyle w:val="Strong"/>
          <w:rFonts w:cs="Arial"/>
          <w:b w:val="0"/>
          <w:sz w:val="22"/>
          <w:szCs w:val="22"/>
        </w:rPr>
        <w:t xml:space="preserve">surgical </w:t>
      </w:r>
      <w:r w:rsidR="0061503B" w:rsidRPr="00703A05">
        <w:rPr>
          <w:rStyle w:val="Strong"/>
          <w:rFonts w:cs="Arial"/>
          <w:b w:val="0"/>
          <w:sz w:val="22"/>
          <w:szCs w:val="22"/>
        </w:rPr>
        <w:t>robot,</w:t>
      </w:r>
      <w:r w:rsidR="001D7E8E">
        <w:rPr>
          <w:rStyle w:val="Strong"/>
          <w:rFonts w:cs="Arial"/>
          <w:b w:val="0"/>
          <w:sz w:val="22"/>
          <w:szCs w:val="22"/>
        </w:rPr>
        <w:t xml:space="preserve"> helping to</w:t>
      </w:r>
      <w:r w:rsidR="0061503B" w:rsidRPr="00703A05">
        <w:rPr>
          <w:rStyle w:val="Strong"/>
          <w:rFonts w:cs="Arial"/>
          <w:b w:val="0"/>
          <w:sz w:val="22"/>
          <w:szCs w:val="22"/>
        </w:rPr>
        <w:t xml:space="preserve"> </w:t>
      </w:r>
      <w:r w:rsidR="001D7E8E" w:rsidRPr="00703A05">
        <w:rPr>
          <w:rStyle w:val="Strong"/>
          <w:rFonts w:cs="Arial"/>
          <w:b w:val="0"/>
          <w:sz w:val="22"/>
          <w:szCs w:val="22"/>
        </w:rPr>
        <w:t>improv</w:t>
      </w:r>
      <w:r w:rsidR="001D7E8E">
        <w:rPr>
          <w:rStyle w:val="Strong"/>
          <w:rFonts w:cs="Arial"/>
          <w:b w:val="0"/>
          <w:sz w:val="22"/>
          <w:szCs w:val="22"/>
        </w:rPr>
        <w:t>e</w:t>
      </w:r>
      <w:r w:rsidR="001D7E8E" w:rsidRPr="00703A05">
        <w:rPr>
          <w:rStyle w:val="Strong"/>
          <w:rFonts w:cs="Arial"/>
          <w:b w:val="0"/>
          <w:sz w:val="22"/>
          <w:szCs w:val="22"/>
        </w:rPr>
        <w:t xml:space="preserve"> </w:t>
      </w:r>
      <w:r w:rsidR="00D34458" w:rsidRPr="00703A05">
        <w:rPr>
          <w:rStyle w:val="Strong"/>
          <w:rFonts w:cs="Arial"/>
          <w:b w:val="0"/>
          <w:sz w:val="22"/>
          <w:szCs w:val="22"/>
        </w:rPr>
        <w:t>patient outcomes.</w:t>
      </w:r>
    </w:p>
    <w:p w14:paraId="353AE642" w14:textId="0AC342BE" w:rsidR="00925FC7" w:rsidRPr="0061503B" w:rsidRDefault="00925FC7" w:rsidP="00BC439E">
      <w:pPr>
        <w:spacing w:line="288" w:lineRule="auto"/>
        <w:ind w:left="562" w:right="562"/>
        <w:contextualSpacing/>
        <w:jc w:val="both"/>
        <w:rPr>
          <w:sz w:val="22"/>
          <w:szCs w:val="22"/>
        </w:rPr>
      </w:pPr>
    </w:p>
    <w:p w14:paraId="66D5A6CE" w14:textId="7FC40B96" w:rsidR="006134FE" w:rsidRDefault="00925FC7" w:rsidP="00C75F20">
      <w:pPr>
        <w:spacing w:line="288" w:lineRule="auto"/>
        <w:ind w:left="562" w:right="562"/>
        <w:contextualSpacing/>
        <w:jc w:val="both"/>
        <w:rPr>
          <w:rFonts w:eastAsia="Calibri" w:cs="Arial"/>
          <w:sz w:val="22"/>
          <w:szCs w:val="22"/>
          <w:shd w:val="clear" w:color="auto" w:fill="FFFFFF"/>
          <w:lang w:eastAsia="en-US"/>
        </w:rPr>
      </w:pPr>
      <w:r w:rsidRPr="0061503B">
        <w:rPr>
          <w:sz w:val="22"/>
          <w:szCs w:val="22"/>
        </w:rPr>
        <w:t>Renishaw’s</w:t>
      </w:r>
      <w:r w:rsidR="009473A8" w:rsidRPr="0061503B">
        <w:rPr>
          <w:sz w:val="22"/>
          <w:szCs w:val="22"/>
        </w:rPr>
        <w:t xml:space="preserve"> </w:t>
      </w:r>
      <w:r w:rsidR="009473A8" w:rsidRPr="00D323F5">
        <w:rPr>
          <w:i/>
          <w:sz w:val="22"/>
          <w:szCs w:val="22"/>
        </w:rPr>
        <w:t>neuromate</w:t>
      </w:r>
      <w:r w:rsidR="00362E6F">
        <w:rPr>
          <w:sz w:val="22"/>
          <w:szCs w:val="22"/>
        </w:rPr>
        <w:t xml:space="preserve"> robotic system </w:t>
      </w:r>
      <w:r w:rsidR="002A2454" w:rsidRPr="0061503B">
        <w:rPr>
          <w:sz w:val="22"/>
          <w:szCs w:val="22"/>
        </w:rPr>
        <w:t>for ster</w:t>
      </w:r>
      <w:r w:rsidR="009473A8" w:rsidRPr="0061503B">
        <w:rPr>
          <w:sz w:val="22"/>
          <w:szCs w:val="22"/>
        </w:rPr>
        <w:t>e</w:t>
      </w:r>
      <w:r w:rsidR="002A2454" w:rsidRPr="0061503B">
        <w:rPr>
          <w:sz w:val="22"/>
          <w:szCs w:val="22"/>
        </w:rPr>
        <w:t xml:space="preserve">otactic neurosurgery </w:t>
      </w:r>
      <w:r w:rsidR="0086268F">
        <w:rPr>
          <w:sz w:val="22"/>
          <w:szCs w:val="22"/>
        </w:rPr>
        <w:t>provides a platform</w:t>
      </w:r>
      <w:r w:rsidR="00362E6F">
        <w:rPr>
          <w:sz w:val="22"/>
          <w:szCs w:val="22"/>
        </w:rPr>
        <w:t xml:space="preserve"> solution</w:t>
      </w:r>
      <w:r w:rsidR="0086268F">
        <w:rPr>
          <w:sz w:val="22"/>
          <w:szCs w:val="22"/>
        </w:rPr>
        <w:t xml:space="preserve"> for </w:t>
      </w:r>
      <w:r w:rsidR="00D34458">
        <w:rPr>
          <w:sz w:val="22"/>
          <w:szCs w:val="22"/>
        </w:rPr>
        <w:t>several</w:t>
      </w:r>
      <w:r w:rsidR="0086268F">
        <w:rPr>
          <w:sz w:val="22"/>
          <w:szCs w:val="22"/>
        </w:rPr>
        <w:t xml:space="preserve"> </w:t>
      </w:r>
      <w:r w:rsidR="0086268F" w:rsidRPr="00CF5740">
        <w:rPr>
          <w:sz w:val="22"/>
          <w:szCs w:val="22"/>
        </w:rPr>
        <w:t>functional neurosurgical procedures</w:t>
      </w:r>
      <w:r w:rsidR="00CF5740" w:rsidRPr="00CF5740">
        <w:rPr>
          <w:sz w:val="22"/>
          <w:szCs w:val="22"/>
        </w:rPr>
        <w:t xml:space="preserve">. The </w:t>
      </w:r>
      <w:r w:rsidR="00CF5740" w:rsidRPr="00D323F5">
        <w:rPr>
          <w:i/>
          <w:sz w:val="22"/>
          <w:szCs w:val="22"/>
        </w:rPr>
        <w:t>neuromate</w:t>
      </w:r>
      <w:r w:rsidR="00CF5740" w:rsidRPr="00CF5740">
        <w:rPr>
          <w:sz w:val="22"/>
          <w:szCs w:val="22"/>
        </w:rPr>
        <w:t xml:space="preserve"> </w:t>
      </w:r>
      <w:r w:rsidR="000B03D8">
        <w:rPr>
          <w:sz w:val="22"/>
          <w:szCs w:val="22"/>
        </w:rPr>
        <w:t xml:space="preserve">robot </w:t>
      </w:r>
      <w:r w:rsidR="00CF5740" w:rsidRPr="00CF5740">
        <w:rPr>
          <w:sz w:val="22"/>
          <w:szCs w:val="22"/>
        </w:rPr>
        <w:t>has been used in thousands of</w:t>
      </w:r>
      <w:r w:rsidR="009962D6">
        <w:rPr>
          <w:sz w:val="22"/>
          <w:szCs w:val="22"/>
        </w:rPr>
        <w:t xml:space="preserve"> </w:t>
      </w:r>
      <w:r w:rsidR="00CF5740" w:rsidRPr="00CF5740">
        <w:rPr>
          <w:sz w:val="22"/>
          <w:szCs w:val="22"/>
        </w:rPr>
        <w:t xml:space="preserve">procedures such as deep brain stimulation (DBS), </w:t>
      </w:r>
      <w:bookmarkStart w:id="3" w:name="_Hlk511911874"/>
      <w:r w:rsidR="00CF5740" w:rsidRPr="00CF5740">
        <w:rPr>
          <w:rFonts w:eastAsia="Calibri" w:cs="Arial"/>
          <w:sz w:val="22"/>
          <w:szCs w:val="22"/>
          <w:shd w:val="clear" w:color="auto" w:fill="FFFFFF"/>
          <w:lang w:eastAsia="en-US"/>
        </w:rPr>
        <w:t>stereoelectroencephalography (SEEG</w:t>
      </w:r>
      <w:bookmarkEnd w:id="3"/>
      <w:r w:rsidR="00CF5740" w:rsidRPr="00CF5740">
        <w:rPr>
          <w:rFonts w:eastAsia="Calibri" w:cs="Arial"/>
          <w:sz w:val="22"/>
          <w:szCs w:val="22"/>
          <w:shd w:val="clear" w:color="auto" w:fill="FFFFFF"/>
          <w:lang w:eastAsia="en-US"/>
        </w:rPr>
        <w:t>)</w:t>
      </w:r>
      <w:r w:rsidR="00D33409">
        <w:rPr>
          <w:rFonts w:eastAsia="Calibri" w:cs="Arial"/>
          <w:sz w:val="22"/>
          <w:szCs w:val="22"/>
          <w:shd w:val="clear" w:color="auto" w:fill="FFFFFF"/>
          <w:lang w:eastAsia="en-US"/>
        </w:rPr>
        <w:t>, biopsy and more.</w:t>
      </w:r>
    </w:p>
    <w:p w14:paraId="195C5555" w14:textId="77777777" w:rsidR="00362E6F" w:rsidRDefault="00362E6F" w:rsidP="00C75F20">
      <w:pPr>
        <w:spacing w:line="288" w:lineRule="auto"/>
        <w:ind w:left="562" w:right="562"/>
        <w:contextualSpacing/>
        <w:jc w:val="both"/>
        <w:rPr>
          <w:rFonts w:eastAsia="Calibri" w:cs="Arial"/>
          <w:sz w:val="22"/>
          <w:szCs w:val="22"/>
          <w:shd w:val="clear" w:color="auto" w:fill="FFFFFF"/>
          <w:lang w:eastAsia="en-US"/>
        </w:rPr>
      </w:pPr>
    </w:p>
    <w:p w14:paraId="2A8546C8" w14:textId="4D143201" w:rsidR="00362E6F" w:rsidRDefault="00362E6F" w:rsidP="007622CE">
      <w:pPr>
        <w:spacing w:line="288" w:lineRule="auto"/>
        <w:ind w:left="562" w:right="562"/>
        <w:contextualSpacing/>
        <w:jc w:val="both"/>
        <w:rPr>
          <w:sz w:val="22"/>
          <w:szCs w:val="22"/>
        </w:rPr>
      </w:pPr>
      <w:r w:rsidRPr="0061503B">
        <w:rPr>
          <w:sz w:val="22"/>
          <w:szCs w:val="22"/>
        </w:rPr>
        <w:t xml:space="preserve">The </w:t>
      </w:r>
      <w:r w:rsidRPr="007622CE">
        <w:rPr>
          <w:i/>
          <w:sz w:val="22"/>
          <w:szCs w:val="22"/>
        </w:rPr>
        <w:t>neuroinspire</w:t>
      </w:r>
      <w:r>
        <w:rPr>
          <w:sz w:val="22"/>
          <w:szCs w:val="22"/>
        </w:rPr>
        <w:t xml:space="preserve"> </w:t>
      </w:r>
      <w:r w:rsidRPr="0061503B">
        <w:rPr>
          <w:sz w:val="22"/>
          <w:szCs w:val="22"/>
        </w:rPr>
        <w:t xml:space="preserve">software </w:t>
      </w:r>
      <w:r>
        <w:rPr>
          <w:sz w:val="22"/>
          <w:szCs w:val="22"/>
        </w:rPr>
        <w:t xml:space="preserve">assists with the planning of stereotactic procedures. Using 3D patient scan data, </w:t>
      </w:r>
      <w:r w:rsidRPr="007622CE">
        <w:rPr>
          <w:i/>
          <w:sz w:val="22"/>
          <w:szCs w:val="22"/>
        </w:rPr>
        <w:t>neuroinspire</w:t>
      </w:r>
      <w:r w:rsidR="00A63413">
        <w:rPr>
          <w:sz w:val="22"/>
          <w:szCs w:val="22"/>
        </w:rPr>
        <w:t xml:space="preserve"> </w:t>
      </w:r>
      <w:r w:rsidR="00B3357B">
        <w:rPr>
          <w:sz w:val="22"/>
          <w:szCs w:val="22"/>
        </w:rPr>
        <w:t xml:space="preserve">software </w:t>
      </w:r>
      <w:r w:rsidR="00A63413">
        <w:rPr>
          <w:sz w:val="22"/>
          <w:szCs w:val="22"/>
        </w:rPr>
        <w:t>allows</w:t>
      </w:r>
      <w:r>
        <w:rPr>
          <w:sz w:val="22"/>
          <w:szCs w:val="22"/>
        </w:rPr>
        <w:t xml:space="preserve"> neurosurgeon</w:t>
      </w:r>
      <w:r w:rsidR="00A63413">
        <w:rPr>
          <w:sz w:val="22"/>
          <w:szCs w:val="22"/>
        </w:rPr>
        <w:t>s</w:t>
      </w:r>
      <w:r>
        <w:rPr>
          <w:sz w:val="22"/>
          <w:szCs w:val="22"/>
        </w:rPr>
        <w:t xml:space="preserve"> to clearly visualise the safest surgical route to target.</w:t>
      </w:r>
      <w:r w:rsidR="00A63413">
        <w:rPr>
          <w:sz w:val="22"/>
          <w:szCs w:val="22"/>
        </w:rPr>
        <w:t xml:space="preserve"> The software also allows neurosurgeons to </w:t>
      </w:r>
      <w:r w:rsidR="003F338B">
        <w:rPr>
          <w:sz w:val="22"/>
          <w:szCs w:val="22"/>
        </w:rPr>
        <w:t>visualise an image of</w:t>
      </w:r>
      <w:r w:rsidR="00A63413">
        <w:rPr>
          <w:sz w:val="22"/>
          <w:szCs w:val="22"/>
        </w:rPr>
        <w:t xml:space="preserve"> implantable instruments in position along with a customisable safety zone. </w:t>
      </w:r>
      <w:bookmarkEnd w:id="0"/>
      <w:bookmarkEnd w:id="1"/>
    </w:p>
    <w:p w14:paraId="5F39EE89" w14:textId="77777777" w:rsidR="007622CE" w:rsidRDefault="007622CE" w:rsidP="007622CE">
      <w:pPr>
        <w:spacing w:line="288" w:lineRule="auto"/>
        <w:ind w:left="562" w:right="562"/>
        <w:contextualSpacing/>
        <w:jc w:val="both"/>
        <w:rPr>
          <w:sz w:val="22"/>
          <w:szCs w:val="22"/>
        </w:rPr>
      </w:pPr>
    </w:p>
    <w:p w14:paraId="1EAA5D89" w14:textId="4F709869" w:rsidR="00362E6F" w:rsidRDefault="00362E6F" w:rsidP="00362E6F">
      <w:pPr>
        <w:spacing w:line="288" w:lineRule="auto"/>
        <w:ind w:left="562" w:right="562"/>
        <w:contextualSpacing/>
        <w:jc w:val="both"/>
        <w:rPr>
          <w:sz w:val="22"/>
          <w:szCs w:val="22"/>
        </w:rPr>
      </w:pPr>
      <w:r>
        <w:rPr>
          <w:sz w:val="22"/>
          <w:szCs w:val="22"/>
        </w:rPr>
        <w:t xml:space="preserve">Before obtaining this latest clearance, plans generated using </w:t>
      </w:r>
      <w:r w:rsidRPr="009766A7">
        <w:rPr>
          <w:i/>
          <w:sz w:val="22"/>
          <w:szCs w:val="22"/>
        </w:rPr>
        <w:t>neuroinspire</w:t>
      </w:r>
      <w:r>
        <w:rPr>
          <w:i/>
          <w:sz w:val="22"/>
          <w:szCs w:val="22"/>
        </w:rPr>
        <w:t xml:space="preserve"> </w:t>
      </w:r>
      <w:r w:rsidR="00B3357B" w:rsidRPr="00B20B14">
        <w:rPr>
          <w:sz w:val="22"/>
          <w:szCs w:val="22"/>
        </w:rPr>
        <w:t>software</w:t>
      </w:r>
      <w:r w:rsidR="00B3357B">
        <w:rPr>
          <w:i/>
          <w:sz w:val="22"/>
          <w:szCs w:val="22"/>
        </w:rPr>
        <w:t xml:space="preserve"> </w:t>
      </w:r>
      <w:r>
        <w:rPr>
          <w:sz w:val="22"/>
          <w:szCs w:val="22"/>
        </w:rPr>
        <w:t xml:space="preserve">could be manually transferred onto a traditional stereotactic frame. With this latest </w:t>
      </w:r>
      <w:r w:rsidR="000B03D8">
        <w:rPr>
          <w:sz w:val="22"/>
          <w:szCs w:val="22"/>
        </w:rPr>
        <w:t>clearance</w:t>
      </w:r>
      <w:r>
        <w:rPr>
          <w:sz w:val="22"/>
          <w:szCs w:val="22"/>
        </w:rPr>
        <w:t xml:space="preserve">, customers can now export surgical plans </w:t>
      </w:r>
      <w:r w:rsidR="003F338B">
        <w:rPr>
          <w:sz w:val="22"/>
          <w:szCs w:val="22"/>
        </w:rPr>
        <w:t xml:space="preserve">from </w:t>
      </w:r>
      <w:r w:rsidR="003F338B" w:rsidRPr="00455075">
        <w:rPr>
          <w:i/>
          <w:sz w:val="22"/>
          <w:szCs w:val="22"/>
        </w:rPr>
        <w:t>neuroinspire</w:t>
      </w:r>
      <w:r w:rsidR="003F338B">
        <w:rPr>
          <w:sz w:val="22"/>
          <w:szCs w:val="22"/>
        </w:rPr>
        <w:t xml:space="preserve"> </w:t>
      </w:r>
      <w:r w:rsidR="00B3357B">
        <w:rPr>
          <w:sz w:val="22"/>
          <w:szCs w:val="22"/>
        </w:rPr>
        <w:t xml:space="preserve">software </w:t>
      </w:r>
      <w:r>
        <w:rPr>
          <w:sz w:val="22"/>
          <w:szCs w:val="22"/>
        </w:rPr>
        <w:t xml:space="preserve">directly to the </w:t>
      </w:r>
      <w:r>
        <w:rPr>
          <w:i/>
          <w:sz w:val="22"/>
          <w:szCs w:val="22"/>
        </w:rPr>
        <w:t xml:space="preserve">neuromate </w:t>
      </w:r>
      <w:r>
        <w:rPr>
          <w:sz w:val="22"/>
          <w:szCs w:val="22"/>
        </w:rPr>
        <w:t xml:space="preserve">robot for efficient procedure execution. </w:t>
      </w:r>
    </w:p>
    <w:p w14:paraId="53B69621" w14:textId="77777777" w:rsidR="00362E6F" w:rsidRPr="00362E6F" w:rsidRDefault="00362E6F" w:rsidP="00362E6F">
      <w:pPr>
        <w:spacing w:line="288" w:lineRule="auto"/>
        <w:ind w:left="562" w:right="562"/>
        <w:contextualSpacing/>
        <w:jc w:val="both"/>
        <w:rPr>
          <w:sz w:val="22"/>
          <w:szCs w:val="22"/>
        </w:rPr>
      </w:pPr>
    </w:p>
    <w:p w14:paraId="5DD18E63" w14:textId="1ACF2D5A" w:rsidR="0086268F" w:rsidRDefault="00D34458" w:rsidP="00BC439E">
      <w:pPr>
        <w:spacing w:afterLines="120" w:after="288" w:line="264" w:lineRule="auto"/>
        <w:ind w:left="567" w:right="720"/>
        <w:jc w:val="both"/>
        <w:rPr>
          <w:rFonts w:cs="Arial"/>
          <w:sz w:val="22"/>
          <w:szCs w:val="22"/>
        </w:rPr>
      </w:pPr>
      <w:r>
        <w:rPr>
          <w:rFonts w:cs="Arial"/>
          <w:sz w:val="22"/>
          <w:szCs w:val="22"/>
        </w:rPr>
        <w:t>“H</w:t>
      </w:r>
      <w:r w:rsidR="0086268F">
        <w:rPr>
          <w:rFonts w:cs="Arial"/>
          <w:sz w:val="22"/>
          <w:szCs w:val="22"/>
        </w:rPr>
        <w:t xml:space="preserve">ospitals in the UK and </w:t>
      </w:r>
      <w:r>
        <w:rPr>
          <w:rFonts w:cs="Arial"/>
          <w:sz w:val="22"/>
          <w:szCs w:val="22"/>
        </w:rPr>
        <w:t xml:space="preserve">the rest of </w:t>
      </w:r>
      <w:r w:rsidR="0086268F">
        <w:rPr>
          <w:rFonts w:cs="Arial"/>
          <w:sz w:val="22"/>
          <w:szCs w:val="22"/>
        </w:rPr>
        <w:t>Europe</w:t>
      </w:r>
      <w:r w:rsidR="00AF2DCF">
        <w:rPr>
          <w:rFonts w:cs="Arial"/>
          <w:sz w:val="22"/>
          <w:szCs w:val="22"/>
        </w:rPr>
        <w:t xml:space="preserve"> are already using the </w:t>
      </w:r>
      <w:r w:rsidR="00AF2DCF" w:rsidRPr="00455075">
        <w:rPr>
          <w:rFonts w:cs="Arial"/>
          <w:i/>
          <w:sz w:val="22"/>
          <w:szCs w:val="22"/>
        </w:rPr>
        <w:t>neuromate</w:t>
      </w:r>
      <w:r w:rsidR="00AF2DCF">
        <w:rPr>
          <w:rFonts w:cs="Arial"/>
          <w:sz w:val="22"/>
          <w:szCs w:val="22"/>
        </w:rPr>
        <w:t xml:space="preserve"> </w:t>
      </w:r>
      <w:r w:rsidR="00B3357B">
        <w:rPr>
          <w:rFonts w:cs="Arial"/>
          <w:sz w:val="22"/>
          <w:szCs w:val="22"/>
        </w:rPr>
        <w:t xml:space="preserve">surgical robot </w:t>
      </w:r>
      <w:r w:rsidR="00AF2DCF">
        <w:rPr>
          <w:rFonts w:cs="Arial"/>
          <w:sz w:val="22"/>
          <w:szCs w:val="22"/>
        </w:rPr>
        <w:t xml:space="preserve">in combination with </w:t>
      </w:r>
      <w:r w:rsidR="00AF2DCF" w:rsidRPr="00455075">
        <w:rPr>
          <w:rFonts w:cs="Arial"/>
          <w:i/>
          <w:sz w:val="22"/>
          <w:szCs w:val="22"/>
        </w:rPr>
        <w:t>neuroinspire</w:t>
      </w:r>
      <w:r w:rsidR="00B3357B">
        <w:rPr>
          <w:rFonts w:cs="Arial"/>
          <w:i/>
          <w:sz w:val="22"/>
          <w:szCs w:val="22"/>
        </w:rPr>
        <w:t xml:space="preserve"> </w:t>
      </w:r>
      <w:r w:rsidR="00B3357B" w:rsidRPr="00B20B14">
        <w:rPr>
          <w:rFonts w:cs="Arial"/>
          <w:sz w:val="22"/>
          <w:szCs w:val="22"/>
        </w:rPr>
        <w:t>software</w:t>
      </w:r>
      <w:r w:rsidR="0086268F">
        <w:rPr>
          <w:rFonts w:cs="Arial"/>
          <w:sz w:val="22"/>
          <w:szCs w:val="22"/>
        </w:rPr>
        <w:t>,</w:t>
      </w:r>
      <w:r w:rsidR="00AF2DCF">
        <w:rPr>
          <w:rFonts w:cs="Arial"/>
          <w:sz w:val="22"/>
          <w:szCs w:val="22"/>
        </w:rPr>
        <w:t>” explained Andrew Dissington, Senior Project Manager at Renishaw.</w:t>
      </w:r>
      <w:r w:rsidR="00E867F3">
        <w:rPr>
          <w:rFonts w:cs="Arial"/>
          <w:sz w:val="22"/>
          <w:szCs w:val="22"/>
        </w:rPr>
        <w:t xml:space="preserve"> “Now, patients across the US will be able to benefit from improved </w:t>
      </w:r>
      <w:r w:rsidR="003F338B" w:rsidRPr="007622CE">
        <w:rPr>
          <w:rFonts w:cs="Arial"/>
          <w:i/>
          <w:sz w:val="22"/>
          <w:szCs w:val="22"/>
        </w:rPr>
        <w:t>neuromate</w:t>
      </w:r>
      <w:r w:rsidR="003F338B">
        <w:rPr>
          <w:rFonts w:cs="Arial"/>
          <w:sz w:val="22"/>
          <w:szCs w:val="22"/>
        </w:rPr>
        <w:t xml:space="preserve"> </w:t>
      </w:r>
      <w:r w:rsidR="00B3357B">
        <w:rPr>
          <w:rFonts w:cs="Arial"/>
          <w:sz w:val="22"/>
          <w:szCs w:val="22"/>
        </w:rPr>
        <w:t xml:space="preserve">robot </w:t>
      </w:r>
      <w:r w:rsidR="00E867F3">
        <w:rPr>
          <w:rFonts w:cs="Arial"/>
          <w:sz w:val="22"/>
          <w:szCs w:val="22"/>
        </w:rPr>
        <w:t>procedures for Parkinson’s, epilepsy and brain tumours.</w:t>
      </w:r>
    </w:p>
    <w:p w14:paraId="181C177B" w14:textId="228C832E" w:rsidR="00431ECA" w:rsidRDefault="00E867F3" w:rsidP="00BC439E">
      <w:pPr>
        <w:spacing w:afterLines="120" w:after="288" w:line="264" w:lineRule="auto"/>
        <w:ind w:left="567" w:right="720"/>
        <w:jc w:val="both"/>
        <w:rPr>
          <w:rFonts w:cs="Arial"/>
          <w:sz w:val="22"/>
          <w:szCs w:val="22"/>
        </w:rPr>
      </w:pPr>
      <w:r>
        <w:rPr>
          <w:rFonts w:cs="Arial"/>
          <w:sz w:val="22"/>
          <w:szCs w:val="22"/>
        </w:rPr>
        <w:t>“SEEG procedures</w:t>
      </w:r>
      <w:r w:rsidR="00D34458">
        <w:rPr>
          <w:rFonts w:cs="Arial"/>
          <w:sz w:val="22"/>
          <w:szCs w:val="22"/>
        </w:rPr>
        <w:t xml:space="preserve"> for epilepsy</w:t>
      </w:r>
      <w:r>
        <w:rPr>
          <w:rFonts w:cs="Arial"/>
          <w:sz w:val="22"/>
          <w:szCs w:val="22"/>
        </w:rPr>
        <w:t xml:space="preserve"> can involve 20 electrodes being implanted into the brain</w:t>
      </w:r>
      <w:r w:rsidR="00431ECA">
        <w:rPr>
          <w:rFonts w:cs="Arial"/>
          <w:sz w:val="22"/>
          <w:szCs w:val="22"/>
        </w:rPr>
        <w:t>,” added Dissington.</w:t>
      </w:r>
      <w:r>
        <w:rPr>
          <w:rFonts w:cs="Arial"/>
          <w:sz w:val="22"/>
          <w:szCs w:val="22"/>
        </w:rPr>
        <w:t xml:space="preserve"> </w:t>
      </w:r>
      <w:r w:rsidR="00431ECA">
        <w:rPr>
          <w:rFonts w:cs="Arial"/>
          <w:sz w:val="22"/>
          <w:szCs w:val="22"/>
        </w:rPr>
        <w:t>“</w:t>
      </w:r>
      <w:r>
        <w:rPr>
          <w:rFonts w:cs="Arial"/>
          <w:sz w:val="22"/>
          <w:szCs w:val="22"/>
        </w:rPr>
        <w:t>Robotic surgery is much quicker to deliver than</w:t>
      </w:r>
      <w:r w:rsidR="00431ECA">
        <w:rPr>
          <w:rFonts w:cs="Arial"/>
          <w:sz w:val="22"/>
          <w:szCs w:val="22"/>
        </w:rPr>
        <w:t xml:space="preserve"> manually using a frame. </w:t>
      </w:r>
      <w:r w:rsidR="00D34458">
        <w:rPr>
          <w:rFonts w:cs="Arial"/>
          <w:sz w:val="22"/>
          <w:szCs w:val="22"/>
        </w:rPr>
        <w:t xml:space="preserve">The </w:t>
      </w:r>
      <w:r w:rsidR="000B03D8">
        <w:rPr>
          <w:rFonts w:cs="Arial"/>
          <w:sz w:val="22"/>
          <w:szCs w:val="22"/>
        </w:rPr>
        <w:t xml:space="preserve">approval means that existing </w:t>
      </w:r>
      <w:r w:rsidR="000B03D8">
        <w:rPr>
          <w:rFonts w:cs="Arial"/>
          <w:i/>
          <w:sz w:val="22"/>
          <w:szCs w:val="22"/>
        </w:rPr>
        <w:t>neuromate</w:t>
      </w:r>
      <w:r w:rsidR="000B03D8">
        <w:rPr>
          <w:rFonts w:cs="Arial"/>
          <w:sz w:val="22"/>
          <w:szCs w:val="22"/>
        </w:rPr>
        <w:t xml:space="preserve"> </w:t>
      </w:r>
      <w:r w:rsidR="00B3357B">
        <w:rPr>
          <w:rFonts w:cs="Arial"/>
          <w:sz w:val="22"/>
          <w:szCs w:val="22"/>
        </w:rPr>
        <w:t xml:space="preserve">surgical robot </w:t>
      </w:r>
      <w:r w:rsidR="000B03D8">
        <w:rPr>
          <w:rFonts w:cs="Arial"/>
          <w:sz w:val="22"/>
          <w:szCs w:val="22"/>
        </w:rPr>
        <w:t>users</w:t>
      </w:r>
      <w:r w:rsidR="00431ECA">
        <w:rPr>
          <w:rFonts w:cs="Arial"/>
          <w:sz w:val="22"/>
          <w:szCs w:val="22"/>
        </w:rPr>
        <w:t xml:space="preserve"> are able to take advantage of Renishaw’s intuitive, user-friendly software package.</w:t>
      </w:r>
      <w:r w:rsidR="00D34458">
        <w:rPr>
          <w:rFonts w:cs="Arial"/>
          <w:sz w:val="22"/>
          <w:szCs w:val="22"/>
        </w:rPr>
        <w:t>”</w:t>
      </w:r>
      <w:r w:rsidR="00BC439E">
        <w:rPr>
          <w:rFonts w:cs="Arial"/>
          <w:sz w:val="22"/>
          <w:szCs w:val="22"/>
        </w:rPr>
        <w:t xml:space="preserve"> </w:t>
      </w:r>
    </w:p>
    <w:p w14:paraId="17A377A3" w14:textId="24AE4D88" w:rsidR="0061503B" w:rsidRPr="00BC439E" w:rsidRDefault="00BC439E" w:rsidP="00BC439E">
      <w:pPr>
        <w:spacing w:afterLines="120" w:after="288" w:line="264" w:lineRule="auto"/>
        <w:ind w:left="567" w:right="720"/>
        <w:jc w:val="both"/>
        <w:rPr>
          <w:rFonts w:cs="Arial"/>
          <w:sz w:val="22"/>
          <w:szCs w:val="22"/>
        </w:rPr>
      </w:pPr>
      <w:r>
        <w:rPr>
          <w:rFonts w:cs="Arial"/>
          <w:sz w:val="22"/>
          <w:szCs w:val="22"/>
        </w:rPr>
        <w:t>Renishaw offers a complete package from planning to delivery, which includes the supply of consumables and training. The company regularly updates its software offering, which can also be customised to meet specific needs using add-on modules.</w:t>
      </w:r>
    </w:p>
    <w:p w14:paraId="63AAC35A" w14:textId="3F87287F" w:rsidR="00B83255" w:rsidRPr="00B83255" w:rsidRDefault="00B83255" w:rsidP="004008E8">
      <w:pPr>
        <w:spacing w:afterLines="120" w:after="288" w:line="264" w:lineRule="auto"/>
        <w:ind w:left="567" w:right="720"/>
        <w:rPr>
          <w:rFonts w:cs="Arial"/>
          <w:sz w:val="22"/>
          <w:szCs w:val="22"/>
        </w:rPr>
      </w:pPr>
      <w:r w:rsidRPr="00B83255">
        <w:rPr>
          <w:rFonts w:cs="Arial"/>
          <w:sz w:val="22"/>
          <w:szCs w:val="22"/>
        </w:rPr>
        <w:t xml:space="preserve">For </w:t>
      </w:r>
      <w:r>
        <w:rPr>
          <w:rFonts w:cs="Arial"/>
          <w:sz w:val="22"/>
          <w:szCs w:val="22"/>
        </w:rPr>
        <w:t xml:space="preserve">more information on Renishaw’s products for stereotactic neurosurgery, visit </w:t>
      </w:r>
      <w:hyperlink r:id="rId11" w:history="1">
        <w:r w:rsidRPr="00C3177B">
          <w:rPr>
            <w:rStyle w:val="Hyperlink"/>
            <w:rFonts w:cs="Arial"/>
            <w:sz w:val="22"/>
            <w:szCs w:val="22"/>
          </w:rPr>
          <w:t>www.renishaw.com/neuro</w:t>
        </w:r>
      </w:hyperlink>
      <w:r>
        <w:rPr>
          <w:rFonts w:cs="Arial"/>
          <w:sz w:val="22"/>
          <w:szCs w:val="22"/>
        </w:rPr>
        <w:t xml:space="preserve">. </w:t>
      </w:r>
    </w:p>
    <w:p w14:paraId="78323907" w14:textId="716C4D35"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D34458">
        <w:rPr>
          <w:rFonts w:cs="Arial"/>
          <w:sz w:val="22"/>
          <w:szCs w:val="22"/>
        </w:rPr>
        <w:t>3</w:t>
      </w:r>
      <w:r w:rsidR="000906CE">
        <w:rPr>
          <w:rFonts w:cs="Arial"/>
          <w:sz w:val="22"/>
          <w:szCs w:val="22"/>
        </w:rPr>
        <w:t>49</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14:paraId="7EA0F8CA" w14:textId="7BA9ED8B"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w:t>
      </w:r>
      <w:r w:rsidR="00793940">
        <w:rPr>
          <w:rFonts w:cs="Arial"/>
          <w:sz w:val="22"/>
          <w:szCs w:val="22"/>
        </w:rPr>
        <w:t>d brain surgery. It has over 4,5</w:t>
      </w:r>
      <w:r>
        <w:rPr>
          <w:rFonts w:cs="Arial"/>
          <w:sz w:val="22"/>
          <w:szCs w:val="22"/>
        </w:rPr>
        <w:t xml:space="preserve">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4513BF82"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F0B7B" w14:textId="77777777" w:rsidR="00F65F97" w:rsidRDefault="00F65F97">
      <w:r>
        <w:separator/>
      </w:r>
    </w:p>
  </w:endnote>
  <w:endnote w:type="continuationSeparator" w:id="0">
    <w:p w14:paraId="2DC18D24" w14:textId="77777777" w:rsidR="00F65F97" w:rsidRDefault="00F6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CED84" w14:textId="77777777" w:rsidR="00F65F97" w:rsidRDefault="00F65F97">
      <w:r>
        <w:separator/>
      </w:r>
    </w:p>
  </w:footnote>
  <w:footnote w:type="continuationSeparator" w:id="0">
    <w:p w14:paraId="38C41B2C" w14:textId="77777777" w:rsidR="00F65F97" w:rsidRDefault="00F6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yMTEwMTKyMDSxNDFW0lEKTi0uzszPAykwrAUAGkqm0iwAAAA="/>
  </w:docVars>
  <w:rsids>
    <w:rsidRoot w:val="00396A6B"/>
    <w:rsid w:val="00010F0B"/>
    <w:rsid w:val="0001244E"/>
    <w:rsid w:val="0001369B"/>
    <w:rsid w:val="0001598D"/>
    <w:rsid w:val="00017085"/>
    <w:rsid w:val="00020AE8"/>
    <w:rsid w:val="00025432"/>
    <w:rsid w:val="0003147E"/>
    <w:rsid w:val="00031DA6"/>
    <w:rsid w:val="00034EB5"/>
    <w:rsid w:val="00041006"/>
    <w:rsid w:val="00042FD0"/>
    <w:rsid w:val="00044586"/>
    <w:rsid w:val="00045A43"/>
    <w:rsid w:val="00054174"/>
    <w:rsid w:val="0006236C"/>
    <w:rsid w:val="00064966"/>
    <w:rsid w:val="00065084"/>
    <w:rsid w:val="00072BB5"/>
    <w:rsid w:val="00073D94"/>
    <w:rsid w:val="00077687"/>
    <w:rsid w:val="0008028C"/>
    <w:rsid w:val="000817DF"/>
    <w:rsid w:val="0008473C"/>
    <w:rsid w:val="000906CE"/>
    <w:rsid w:val="000925F8"/>
    <w:rsid w:val="000A5C5A"/>
    <w:rsid w:val="000B03D8"/>
    <w:rsid w:val="000D5D2D"/>
    <w:rsid w:val="000E4A52"/>
    <w:rsid w:val="000F2216"/>
    <w:rsid w:val="000F2F02"/>
    <w:rsid w:val="00103FCF"/>
    <w:rsid w:val="00105E62"/>
    <w:rsid w:val="00107382"/>
    <w:rsid w:val="001136B9"/>
    <w:rsid w:val="00113E41"/>
    <w:rsid w:val="00115284"/>
    <w:rsid w:val="00131014"/>
    <w:rsid w:val="0013369D"/>
    <w:rsid w:val="001348D3"/>
    <w:rsid w:val="00137ACC"/>
    <w:rsid w:val="00137C15"/>
    <w:rsid w:val="001418AB"/>
    <w:rsid w:val="00142F48"/>
    <w:rsid w:val="0014343F"/>
    <w:rsid w:val="00143657"/>
    <w:rsid w:val="001438E2"/>
    <w:rsid w:val="00162068"/>
    <w:rsid w:val="00164339"/>
    <w:rsid w:val="001678EF"/>
    <w:rsid w:val="0017204B"/>
    <w:rsid w:val="00177428"/>
    <w:rsid w:val="00183147"/>
    <w:rsid w:val="00184DD4"/>
    <w:rsid w:val="0019192B"/>
    <w:rsid w:val="001922C2"/>
    <w:rsid w:val="00192617"/>
    <w:rsid w:val="0019773D"/>
    <w:rsid w:val="001B485A"/>
    <w:rsid w:val="001B4ABE"/>
    <w:rsid w:val="001B5153"/>
    <w:rsid w:val="001B7E51"/>
    <w:rsid w:val="001C44CB"/>
    <w:rsid w:val="001C4DAB"/>
    <w:rsid w:val="001D1DE8"/>
    <w:rsid w:val="001D1E3B"/>
    <w:rsid w:val="001D501B"/>
    <w:rsid w:val="001D53E9"/>
    <w:rsid w:val="001D588D"/>
    <w:rsid w:val="001D5D80"/>
    <w:rsid w:val="001D7D99"/>
    <w:rsid w:val="001D7E8E"/>
    <w:rsid w:val="001E0275"/>
    <w:rsid w:val="001E1B0B"/>
    <w:rsid w:val="001F3406"/>
    <w:rsid w:val="00204403"/>
    <w:rsid w:val="00210253"/>
    <w:rsid w:val="00214F17"/>
    <w:rsid w:val="00217242"/>
    <w:rsid w:val="002212BC"/>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454"/>
    <w:rsid w:val="002A29CB"/>
    <w:rsid w:val="002A5B1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62E6F"/>
    <w:rsid w:val="00372428"/>
    <w:rsid w:val="0037316D"/>
    <w:rsid w:val="00373EED"/>
    <w:rsid w:val="00383F97"/>
    <w:rsid w:val="00387F6F"/>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338B"/>
    <w:rsid w:val="003F4039"/>
    <w:rsid w:val="003F7040"/>
    <w:rsid w:val="004008E8"/>
    <w:rsid w:val="0041333E"/>
    <w:rsid w:val="00413AD7"/>
    <w:rsid w:val="0042015C"/>
    <w:rsid w:val="00421439"/>
    <w:rsid w:val="00421648"/>
    <w:rsid w:val="00424D7F"/>
    <w:rsid w:val="00430A79"/>
    <w:rsid w:val="00431ECA"/>
    <w:rsid w:val="0043569B"/>
    <w:rsid w:val="00440129"/>
    <w:rsid w:val="004406D0"/>
    <w:rsid w:val="00441209"/>
    <w:rsid w:val="00442E70"/>
    <w:rsid w:val="00444630"/>
    <w:rsid w:val="004513D1"/>
    <w:rsid w:val="00454D95"/>
    <w:rsid w:val="00455075"/>
    <w:rsid w:val="00460110"/>
    <w:rsid w:val="00463D4B"/>
    <w:rsid w:val="00477BCE"/>
    <w:rsid w:val="00487D81"/>
    <w:rsid w:val="00490C37"/>
    <w:rsid w:val="00491E1F"/>
    <w:rsid w:val="00496893"/>
    <w:rsid w:val="00497058"/>
    <w:rsid w:val="004A2516"/>
    <w:rsid w:val="004A724F"/>
    <w:rsid w:val="004B262A"/>
    <w:rsid w:val="004B29BF"/>
    <w:rsid w:val="004C2059"/>
    <w:rsid w:val="004C3385"/>
    <w:rsid w:val="004C6E85"/>
    <w:rsid w:val="004C7ECE"/>
    <w:rsid w:val="004D027D"/>
    <w:rsid w:val="004D0E06"/>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83C4D"/>
    <w:rsid w:val="005862E3"/>
    <w:rsid w:val="00590F6B"/>
    <w:rsid w:val="00592329"/>
    <w:rsid w:val="005961D5"/>
    <w:rsid w:val="005A67D6"/>
    <w:rsid w:val="005A694F"/>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34FE"/>
    <w:rsid w:val="00614846"/>
    <w:rsid w:val="0061503B"/>
    <w:rsid w:val="00623892"/>
    <w:rsid w:val="00625ED6"/>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3A05"/>
    <w:rsid w:val="00705E9C"/>
    <w:rsid w:val="00711275"/>
    <w:rsid w:val="00717F83"/>
    <w:rsid w:val="00721ED0"/>
    <w:rsid w:val="00723B84"/>
    <w:rsid w:val="0072545A"/>
    <w:rsid w:val="00730791"/>
    <w:rsid w:val="00730C33"/>
    <w:rsid w:val="007336EF"/>
    <w:rsid w:val="00745A8D"/>
    <w:rsid w:val="00761FFE"/>
    <w:rsid w:val="007622CE"/>
    <w:rsid w:val="0076307C"/>
    <w:rsid w:val="0076446C"/>
    <w:rsid w:val="0076545D"/>
    <w:rsid w:val="00773F26"/>
    <w:rsid w:val="007752F0"/>
    <w:rsid w:val="007907D7"/>
    <w:rsid w:val="00793940"/>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20E7"/>
    <w:rsid w:val="008158F0"/>
    <w:rsid w:val="00820CE0"/>
    <w:rsid w:val="00821280"/>
    <w:rsid w:val="008240AB"/>
    <w:rsid w:val="00824AD6"/>
    <w:rsid w:val="0082633B"/>
    <w:rsid w:val="00827176"/>
    <w:rsid w:val="00853910"/>
    <w:rsid w:val="00854F93"/>
    <w:rsid w:val="0085665B"/>
    <w:rsid w:val="00856765"/>
    <w:rsid w:val="00856A3A"/>
    <w:rsid w:val="008602B7"/>
    <w:rsid w:val="00861D47"/>
    <w:rsid w:val="0086268F"/>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25FC7"/>
    <w:rsid w:val="00930639"/>
    <w:rsid w:val="00942F01"/>
    <w:rsid w:val="009434C8"/>
    <w:rsid w:val="009473A8"/>
    <w:rsid w:val="00947E6C"/>
    <w:rsid w:val="00952190"/>
    <w:rsid w:val="00955673"/>
    <w:rsid w:val="0095581C"/>
    <w:rsid w:val="00961FA3"/>
    <w:rsid w:val="00964BEB"/>
    <w:rsid w:val="00972B14"/>
    <w:rsid w:val="009741F1"/>
    <w:rsid w:val="009766A7"/>
    <w:rsid w:val="00980342"/>
    <w:rsid w:val="00984E0B"/>
    <w:rsid w:val="00987899"/>
    <w:rsid w:val="0099258C"/>
    <w:rsid w:val="009962D6"/>
    <w:rsid w:val="009A41BB"/>
    <w:rsid w:val="009B0ACA"/>
    <w:rsid w:val="009B5372"/>
    <w:rsid w:val="009D01E6"/>
    <w:rsid w:val="009D4A0E"/>
    <w:rsid w:val="009F0626"/>
    <w:rsid w:val="009F0CBE"/>
    <w:rsid w:val="00A04CF0"/>
    <w:rsid w:val="00A1072F"/>
    <w:rsid w:val="00A1125D"/>
    <w:rsid w:val="00A162F3"/>
    <w:rsid w:val="00A2425A"/>
    <w:rsid w:val="00A26EFC"/>
    <w:rsid w:val="00A3055D"/>
    <w:rsid w:val="00A306E4"/>
    <w:rsid w:val="00A33482"/>
    <w:rsid w:val="00A43440"/>
    <w:rsid w:val="00A4454A"/>
    <w:rsid w:val="00A51557"/>
    <w:rsid w:val="00A51580"/>
    <w:rsid w:val="00A57606"/>
    <w:rsid w:val="00A63413"/>
    <w:rsid w:val="00A676A1"/>
    <w:rsid w:val="00A71333"/>
    <w:rsid w:val="00A958F8"/>
    <w:rsid w:val="00AA056E"/>
    <w:rsid w:val="00AA0955"/>
    <w:rsid w:val="00AA154C"/>
    <w:rsid w:val="00AA44A2"/>
    <w:rsid w:val="00AA4A7E"/>
    <w:rsid w:val="00AA58D5"/>
    <w:rsid w:val="00AA5C9B"/>
    <w:rsid w:val="00AB01FC"/>
    <w:rsid w:val="00AB7085"/>
    <w:rsid w:val="00AC302B"/>
    <w:rsid w:val="00AC64DA"/>
    <w:rsid w:val="00AD1402"/>
    <w:rsid w:val="00AF2DCF"/>
    <w:rsid w:val="00AF50A1"/>
    <w:rsid w:val="00AF57DB"/>
    <w:rsid w:val="00AF6523"/>
    <w:rsid w:val="00B12751"/>
    <w:rsid w:val="00B16F19"/>
    <w:rsid w:val="00B207EB"/>
    <w:rsid w:val="00B20B14"/>
    <w:rsid w:val="00B26D5F"/>
    <w:rsid w:val="00B32116"/>
    <w:rsid w:val="00B3357B"/>
    <w:rsid w:val="00B51C94"/>
    <w:rsid w:val="00B54A61"/>
    <w:rsid w:val="00B54FDD"/>
    <w:rsid w:val="00B60D27"/>
    <w:rsid w:val="00B62F8E"/>
    <w:rsid w:val="00B71181"/>
    <w:rsid w:val="00B72246"/>
    <w:rsid w:val="00B83255"/>
    <w:rsid w:val="00B8453E"/>
    <w:rsid w:val="00B950BC"/>
    <w:rsid w:val="00BA0542"/>
    <w:rsid w:val="00BB7055"/>
    <w:rsid w:val="00BC1C0D"/>
    <w:rsid w:val="00BC439E"/>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75F20"/>
    <w:rsid w:val="00C820AE"/>
    <w:rsid w:val="00C82AC7"/>
    <w:rsid w:val="00C86F20"/>
    <w:rsid w:val="00CA70A8"/>
    <w:rsid w:val="00CB4770"/>
    <w:rsid w:val="00CB59A5"/>
    <w:rsid w:val="00CC271D"/>
    <w:rsid w:val="00CD694D"/>
    <w:rsid w:val="00CE11C0"/>
    <w:rsid w:val="00CF5740"/>
    <w:rsid w:val="00D011D0"/>
    <w:rsid w:val="00D13BDD"/>
    <w:rsid w:val="00D157EE"/>
    <w:rsid w:val="00D2615B"/>
    <w:rsid w:val="00D27367"/>
    <w:rsid w:val="00D323F5"/>
    <w:rsid w:val="00D33317"/>
    <w:rsid w:val="00D33409"/>
    <w:rsid w:val="00D34458"/>
    <w:rsid w:val="00D44513"/>
    <w:rsid w:val="00D45285"/>
    <w:rsid w:val="00D461AC"/>
    <w:rsid w:val="00D514E4"/>
    <w:rsid w:val="00D54969"/>
    <w:rsid w:val="00D70F17"/>
    <w:rsid w:val="00D7140B"/>
    <w:rsid w:val="00D73761"/>
    <w:rsid w:val="00D85909"/>
    <w:rsid w:val="00D94532"/>
    <w:rsid w:val="00D96337"/>
    <w:rsid w:val="00DA30B2"/>
    <w:rsid w:val="00DA346A"/>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67F3"/>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18C0"/>
    <w:rsid w:val="00F43446"/>
    <w:rsid w:val="00F506E0"/>
    <w:rsid w:val="00F50C2F"/>
    <w:rsid w:val="00F549C4"/>
    <w:rsid w:val="00F63F27"/>
    <w:rsid w:val="00F65F97"/>
    <w:rsid w:val="00F67B67"/>
    <w:rsid w:val="00F76AFD"/>
    <w:rsid w:val="00F77406"/>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B832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neuro"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8922-EC5A-4163-A81B-5E0E0929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Anwen Bowers</cp:lastModifiedBy>
  <cp:revision>3</cp:revision>
  <cp:lastPrinted>2018-05-01T08:33:00Z</cp:lastPrinted>
  <dcterms:created xsi:type="dcterms:W3CDTF">2018-05-31T14:41:00Z</dcterms:created>
  <dcterms:modified xsi:type="dcterms:W3CDTF">2018-08-20T14:03:00Z</dcterms:modified>
</cp:coreProperties>
</file>