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6B09" w14:textId="77777777" w:rsidR="00CB4F7A" w:rsidRDefault="00CB4F7A">
      <w:pPr>
        <w:pStyle w:val="Heading1"/>
        <w:spacing w:line="280" w:lineRule="exact"/>
        <w:ind w:left="0"/>
      </w:pPr>
    </w:p>
    <w:p w14:paraId="580FDB10" w14:textId="0AD3D12D"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FD2892">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1138403" r:id="rId9"/>
        </w:object>
      </w:r>
      <w:r w:rsidR="00AC302B" w:rsidRPr="00FE5A25">
        <w:t xml:space="preserve"> </w:t>
      </w:r>
    </w:p>
    <w:p w14:paraId="7353E4C1" w14:textId="7BD92F47" w:rsidR="000D5D2D" w:rsidRPr="00FE5A25" w:rsidRDefault="00D108BE" w:rsidP="00D108BE">
      <w:pPr>
        <w:spacing w:line="360" w:lineRule="auto"/>
        <w:ind w:right="565" w:firstLine="562"/>
        <w:rPr>
          <w:rFonts w:cs="Arial"/>
          <w:i/>
          <w:u w:val="single"/>
        </w:rPr>
      </w:pPr>
      <w:r>
        <w:rPr>
          <w:rFonts w:cs="Arial"/>
          <w:i/>
        </w:rPr>
        <w:t>October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33EA4F26" w:rsidR="003F06B0" w:rsidRDefault="00B90D73" w:rsidP="00762E1E">
      <w:pPr>
        <w:spacing w:line="288" w:lineRule="auto"/>
        <w:ind w:left="562" w:right="562"/>
        <w:contextualSpacing/>
        <w:jc w:val="both"/>
        <w:rPr>
          <w:rStyle w:val="Strong"/>
          <w:rFonts w:cs="Arial"/>
          <w:sz w:val="22"/>
          <w:szCs w:val="22"/>
        </w:rPr>
      </w:pPr>
      <w:r>
        <w:rPr>
          <w:rStyle w:val="Strong"/>
          <w:rFonts w:cs="Arial"/>
          <w:sz w:val="22"/>
          <w:szCs w:val="22"/>
        </w:rPr>
        <w:t>Metrology expert elected to Royal Academy of Engineering</w:t>
      </w:r>
    </w:p>
    <w:p w14:paraId="04DB08A1" w14:textId="77777777" w:rsidR="003F06B0" w:rsidRDefault="003F06B0" w:rsidP="00762E1E">
      <w:pPr>
        <w:spacing w:line="288" w:lineRule="auto"/>
        <w:ind w:left="562" w:right="562"/>
        <w:contextualSpacing/>
        <w:jc w:val="both"/>
        <w:rPr>
          <w:rStyle w:val="Strong"/>
          <w:rFonts w:cs="Arial"/>
          <w:sz w:val="22"/>
          <w:szCs w:val="22"/>
        </w:rPr>
      </w:pPr>
    </w:p>
    <w:bookmarkEnd w:id="0"/>
    <w:bookmarkEnd w:id="1"/>
    <w:p w14:paraId="30F4052D" w14:textId="1CFC8907" w:rsidR="00777A1B" w:rsidRDefault="00384698" w:rsidP="00EF22A1">
      <w:pPr>
        <w:spacing w:afterLines="120" w:after="288" w:line="264" w:lineRule="auto"/>
        <w:ind w:left="567" w:right="720"/>
        <w:jc w:val="both"/>
        <w:rPr>
          <w:rFonts w:cs="Arial"/>
          <w:sz w:val="22"/>
          <w:szCs w:val="22"/>
        </w:rPr>
      </w:pPr>
      <w:r>
        <w:rPr>
          <w:rFonts w:cs="Arial"/>
          <w:sz w:val="22"/>
          <w:szCs w:val="22"/>
        </w:rPr>
        <w:t xml:space="preserve">Professor Geoff McFarland, Group Engineering </w:t>
      </w:r>
      <w:r w:rsidR="0056390E">
        <w:rPr>
          <w:rFonts w:cs="Arial"/>
          <w:sz w:val="22"/>
          <w:szCs w:val="22"/>
        </w:rPr>
        <w:t xml:space="preserve">Director </w:t>
      </w:r>
      <w:r>
        <w:rPr>
          <w:rFonts w:cs="Arial"/>
          <w:sz w:val="22"/>
          <w:szCs w:val="22"/>
        </w:rPr>
        <w:t xml:space="preserve">at </w:t>
      </w:r>
      <w:r w:rsidR="00A24DA7">
        <w:rPr>
          <w:rFonts w:cs="Arial"/>
          <w:sz w:val="22"/>
          <w:szCs w:val="22"/>
        </w:rPr>
        <w:t xml:space="preserve">global engineering </w:t>
      </w:r>
      <w:r w:rsidR="00C51E49">
        <w:rPr>
          <w:rFonts w:cs="Arial"/>
          <w:sz w:val="22"/>
          <w:szCs w:val="22"/>
        </w:rPr>
        <w:t xml:space="preserve">technologies </w:t>
      </w:r>
      <w:r w:rsidR="00A5393E">
        <w:rPr>
          <w:rFonts w:cs="Arial"/>
          <w:sz w:val="22"/>
          <w:szCs w:val="22"/>
        </w:rPr>
        <w:t>company</w:t>
      </w:r>
      <w:r w:rsidR="00A24DA7">
        <w:rPr>
          <w:rFonts w:cs="Arial"/>
          <w:sz w:val="22"/>
          <w:szCs w:val="22"/>
        </w:rPr>
        <w:t xml:space="preserve">, </w:t>
      </w:r>
      <w:hyperlink r:id="rId10" w:history="1">
        <w:r w:rsidR="00A24DA7" w:rsidRPr="00A24DA7">
          <w:rPr>
            <w:rStyle w:val="Hyperlink"/>
            <w:rFonts w:cs="Arial"/>
            <w:sz w:val="22"/>
            <w:szCs w:val="22"/>
          </w:rPr>
          <w:t>Renishaw</w:t>
        </w:r>
      </w:hyperlink>
      <w:r>
        <w:rPr>
          <w:rFonts w:cs="Arial"/>
          <w:sz w:val="22"/>
          <w:szCs w:val="22"/>
        </w:rPr>
        <w:t xml:space="preserve">, has been elected as a Fellow of the </w:t>
      </w:r>
      <w:hyperlink r:id="rId11" w:history="1">
        <w:r w:rsidRPr="00712C91">
          <w:rPr>
            <w:rStyle w:val="Hyperlink"/>
            <w:rFonts w:cs="Arial"/>
            <w:sz w:val="22"/>
            <w:szCs w:val="22"/>
          </w:rPr>
          <w:t>Royal Academy of Engineering</w:t>
        </w:r>
      </w:hyperlink>
      <w:r w:rsidR="009830B5">
        <w:rPr>
          <w:rFonts w:cs="Arial"/>
          <w:sz w:val="22"/>
          <w:szCs w:val="22"/>
        </w:rPr>
        <w:t xml:space="preserve">. </w:t>
      </w:r>
      <w:r w:rsidR="00A5393E">
        <w:rPr>
          <w:rFonts w:cs="Arial"/>
          <w:sz w:val="22"/>
          <w:szCs w:val="22"/>
        </w:rPr>
        <w:t xml:space="preserve"> </w:t>
      </w:r>
      <w:r w:rsidR="009830B5">
        <w:rPr>
          <w:rFonts w:cs="Arial"/>
          <w:sz w:val="22"/>
          <w:szCs w:val="22"/>
        </w:rPr>
        <w:t xml:space="preserve">McFarland </w:t>
      </w:r>
      <w:r w:rsidR="008E38B2">
        <w:rPr>
          <w:rFonts w:cs="Arial"/>
          <w:sz w:val="22"/>
          <w:szCs w:val="22"/>
        </w:rPr>
        <w:t>has been elected alongside</w:t>
      </w:r>
      <w:r w:rsidR="009830B5">
        <w:rPr>
          <w:rFonts w:cs="Arial"/>
          <w:sz w:val="22"/>
          <w:szCs w:val="22"/>
        </w:rPr>
        <w:t xml:space="preserve"> 50 of the nation’s best engineering researchers, innovators, entrepreneurs</w:t>
      </w:r>
      <w:r w:rsidR="00712C91">
        <w:rPr>
          <w:rFonts w:cs="Arial"/>
          <w:sz w:val="22"/>
          <w:szCs w:val="22"/>
        </w:rPr>
        <w:t xml:space="preserve"> and</w:t>
      </w:r>
      <w:r w:rsidR="009830B5">
        <w:rPr>
          <w:rFonts w:cs="Arial"/>
          <w:sz w:val="22"/>
          <w:szCs w:val="22"/>
        </w:rPr>
        <w:t xml:space="preserve"> business and industry leaders</w:t>
      </w:r>
      <w:r w:rsidR="00774A2E">
        <w:rPr>
          <w:rFonts w:cs="Arial"/>
          <w:sz w:val="22"/>
          <w:szCs w:val="22"/>
        </w:rPr>
        <w:t>.</w:t>
      </w:r>
      <w:r w:rsidR="00EF22A1">
        <w:rPr>
          <w:rFonts w:cs="Arial"/>
          <w:sz w:val="22"/>
          <w:szCs w:val="22"/>
        </w:rPr>
        <w:t xml:space="preserve"> </w:t>
      </w:r>
      <w:r w:rsidR="00D108BE">
        <w:rPr>
          <w:rFonts w:cs="Arial"/>
          <w:sz w:val="22"/>
          <w:szCs w:val="22"/>
        </w:rPr>
        <w:t xml:space="preserve">He </w:t>
      </w:r>
      <w:r w:rsidR="00EF22A1">
        <w:rPr>
          <w:rFonts w:cs="Arial"/>
          <w:sz w:val="22"/>
          <w:szCs w:val="22"/>
        </w:rPr>
        <w:t>joins colleagues Sir David McMurtry, Renishaw’s Chairman and C</w:t>
      </w:r>
      <w:r w:rsidR="00D108BE">
        <w:rPr>
          <w:rFonts w:cs="Arial"/>
          <w:sz w:val="22"/>
          <w:szCs w:val="22"/>
        </w:rPr>
        <w:t>hief Executive,</w:t>
      </w:r>
      <w:r w:rsidR="00EF22A1">
        <w:rPr>
          <w:rFonts w:cs="Arial"/>
          <w:sz w:val="22"/>
          <w:szCs w:val="22"/>
        </w:rPr>
        <w:t xml:space="preserve"> and Sir David Grant, Senior Independent Director as fellows</w:t>
      </w:r>
      <w:r w:rsidR="008E38B2">
        <w:rPr>
          <w:rFonts w:cs="Arial"/>
          <w:sz w:val="22"/>
          <w:szCs w:val="22"/>
        </w:rPr>
        <w:t xml:space="preserve"> of the Academy.</w:t>
      </w:r>
    </w:p>
    <w:p w14:paraId="1B0EBC7D" w14:textId="16170C6B" w:rsidR="0042419C" w:rsidRDefault="00D108BE" w:rsidP="00B72122">
      <w:pPr>
        <w:spacing w:afterLines="120" w:after="288" w:line="264" w:lineRule="auto"/>
        <w:ind w:left="567" w:right="720"/>
        <w:jc w:val="both"/>
        <w:rPr>
          <w:rFonts w:cs="Arial"/>
          <w:sz w:val="22"/>
          <w:szCs w:val="22"/>
        </w:rPr>
      </w:pPr>
      <w:r>
        <w:rPr>
          <w:rFonts w:cs="Arial"/>
          <w:sz w:val="22"/>
          <w:szCs w:val="22"/>
        </w:rPr>
        <w:t xml:space="preserve">Professor </w:t>
      </w:r>
      <w:r w:rsidR="008E38B2">
        <w:rPr>
          <w:rFonts w:cs="Arial"/>
          <w:sz w:val="22"/>
          <w:szCs w:val="22"/>
        </w:rPr>
        <w:t>McFarland is a specialist</w:t>
      </w:r>
      <w:r w:rsidR="0042419C">
        <w:rPr>
          <w:rFonts w:cs="Arial"/>
          <w:sz w:val="22"/>
          <w:szCs w:val="22"/>
        </w:rPr>
        <w:t xml:space="preserve"> in </w:t>
      </w:r>
      <w:r>
        <w:rPr>
          <w:rFonts w:cs="Arial"/>
          <w:sz w:val="22"/>
          <w:szCs w:val="22"/>
        </w:rPr>
        <w:t xml:space="preserve">dimensional </w:t>
      </w:r>
      <w:r w:rsidR="0042419C">
        <w:rPr>
          <w:rFonts w:cs="Arial"/>
          <w:sz w:val="22"/>
          <w:szCs w:val="22"/>
        </w:rPr>
        <w:t xml:space="preserve">metrology and its applications </w:t>
      </w:r>
      <w:r w:rsidR="00712C91">
        <w:rPr>
          <w:rFonts w:cs="Arial"/>
          <w:sz w:val="22"/>
          <w:szCs w:val="22"/>
        </w:rPr>
        <w:t xml:space="preserve">in </w:t>
      </w:r>
      <w:r w:rsidR="0042419C">
        <w:rPr>
          <w:rFonts w:cs="Arial"/>
          <w:sz w:val="22"/>
          <w:szCs w:val="22"/>
        </w:rPr>
        <w:t>manufacturing and medicine. He is named as an inventor on more than 50 patents and has led the development of multiple innovative measur</w:t>
      </w:r>
      <w:r>
        <w:rPr>
          <w:rFonts w:cs="Arial"/>
          <w:sz w:val="22"/>
          <w:szCs w:val="22"/>
        </w:rPr>
        <w:t>ement</w:t>
      </w:r>
      <w:r w:rsidR="0042419C">
        <w:rPr>
          <w:rFonts w:cs="Arial"/>
          <w:sz w:val="22"/>
          <w:szCs w:val="22"/>
        </w:rPr>
        <w:t xml:space="preserve"> products for the aerospace and automotive sectors</w:t>
      </w:r>
      <w:r w:rsidR="008E38B2">
        <w:rPr>
          <w:rFonts w:cs="Arial"/>
          <w:sz w:val="22"/>
          <w:szCs w:val="22"/>
        </w:rPr>
        <w:t xml:space="preserve"> while at Renishaw</w:t>
      </w:r>
      <w:r w:rsidR="0042419C">
        <w:rPr>
          <w:rFonts w:cs="Arial"/>
          <w:sz w:val="22"/>
          <w:szCs w:val="22"/>
        </w:rPr>
        <w:t>.</w:t>
      </w:r>
    </w:p>
    <w:p w14:paraId="2D081CBB" w14:textId="0AFE93BC" w:rsidR="00777A1B" w:rsidRDefault="00B72122" w:rsidP="00B72122">
      <w:pPr>
        <w:spacing w:afterLines="120" w:after="288" w:line="264" w:lineRule="auto"/>
        <w:ind w:left="567" w:right="720"/>
        <w:jc w:val="both"/>
        <w:rPr>
          <w:rFonts w:cs="Arial"/>
          <w:sz w:val="22"/>
          <w:szCs w:val="22"/>
        </w:rPr>
      </w:pPr>
      <w:r>
        <w:rPr>
          <w:rFonts w:cs="Arial"/>
          <w:sz w:val="22"/>
          <w:szCs w:val="22"/>
        </w:rPr>
        <w:t>McFarland studied computer-aided mechanical engineering at Heriot-Watt University</w:t>
      </w:r>
      <w:r w:rsidR="008E38B2">
        <w:rPr>
          <w:rFonts w:cs="Arial"/>
          <w:sz w:val="22"/>
          <w:szCs w:val="22"/>
        </w:rPr>
        <w:t>,</w:t>
      </w:r>
      <w:r>
        <w:rPr>
          <w:rFonts w:cs="Arial"/>
          <w:sz w:val="22"/>
          <w:szCs w:val="22"/>
        </w:rPr>
        <w:t xml:space="preserve"> before working for several year</w:t>
      </w:r>
      <w:r w:rsidR="008E38B2">
        <w:rPr>
          <w:rFonts w:cs="Arial"/>
          <w:sz w:val="22"/>
          <w:szCs w:val="22"/>
        </w:rPr>
        <w:t>s</w:t>
      </w:r>
      <w:r>
        <w:rPr>
          <w:rFonts w:cs="Arial"/>
          <w:sz w:val="22"/>
          <w:szCs w:val="22"/>
        </w:rPr>
        <w:t xml:space="preserve"> as a research associate</w:t>
      </w:r>
      <w:r w:rsidR="0096605C">
        <w:rPr>
          <w:rFonts w:cs="Arial"/>
          <w:sz w:val="22"/>
          <w:szCs w:val="22"/>
        </w:rPr>
        <w:t xml:space="preserve"> in the medical device and electronic manufacturing sectors</w:t>
      </w:r>
      <w:r>
        <w:rPr>
          <w:rFonts w:cs="Arial"/>
          <w:sz w:val="22"/>
          <w:szCs w:val="22"/>
        </w:rPr>
        <w:t>. He joined Renishaw’s</w:t>
      </w:r>
      <w:r w:rsidR="00712C91">
        <w:rPr>
          <w:rFonts w:cs="Arial"/>
          <w:sz w:val="22"/>
          <w:szCs w:val="22"/>
        </w:rPr>
        <w:t xml:space="preserve"> Edinburgh research facility</w:t>
      </w:r>
      <w:r>
        <w:rPr>
          <w:rFonts w:cs="Arial"/>
          <w:sz w:val="22"/>
          <w:szCs w:val="22"/>
        </w:rPr>
        <w:t xml:space="preserve"> in 1994, then moved to </w:t>
      </w:r>
      <w:r w:rsidR="00712C91">
        <w:rPr>
          <w:rFonts w:cs="Arial"/>
          <w:sz w:val="22"/>
          <w:szCs w:val="22"/>
        </w:rPr>
        <w:t xml:space="preserve">the company’s </w:t>
      </w:r>
      <w:r>
        <w:rPr>
          <w:rFonts w:cs="Arial"/>
          <w:sz w:val="22"/>
          <w:szCs w:val="22"/>
        </w:rPr>
        <w:t>headquarters to become Director and General Manager of the co-ordinate measuring machine (CMM) product line in 1999.</w:t>
      </w:r>
    </w:p>
    <w:p w14:paraId="782ED75F" w14:textId="3F6A07E5" w:rsidR="00D80C53" w:rsidRDefault="00B72122" w:rsidP="0096605C">
      <w:pPr>
        <w:spacing w:afterLines="120" w:after="288" w:line="264" w:lineRule="auto"/>
        <w:ind w:left="567" w:right="720"/>
        <w:jc w:val="both"/>
        <w:rPr>
          <w:rFonts w:cs="Arial"/>
          <w:sz w:val="22"/>
          <w:szCs w:val="22"/>
        </w:rPr>
      </w:pPr>
      <w:r>
        <w:rPr>
          <w:rFonts w:cs="Arial"/>
          <w:sz w:val="22"/>
          <w:szCs w:val="22"/>
        </w:rPr>
        <w:t xml:space="preserve">In July 2002, McFarland was appointed to Renishaw’s Board of Directors, where he is responsible for group engineering, group intellectual property and the additive manufacturing products line. </w:t>
      </w:r>
      <w:r w:rsidR="0096605C">
        <w:rPr>
          <w:rFonts w:cs="Arial"/>
          <w:sz w:val="22"/>
          <w:szCs w:val="22"/>
        </w:rPr>
        <w:t xml:space="preserve">McFarland has maintained a strong involvement with academia and is actively linked with multiple universities and the Engineering and Physical Sciences Research Council. He </w:t>
      </w:r>
      <w:r>
        <w:rPr>
          <w:rFonts w:cs="Arial"/>
          <w:sz w:val="22"/>
          <w:szCs w:val="22"/>
        </w:rPr>
        <w:t>is a visiting professor at the University of Bath and an honorary professor at Heriot-Watt University.</w:t>
      </w:r>
    </w:p>
    <w:p w14:paraId="29E4A88B" w14:textId="033AEE44" w:rsidR="008E38B2" w:rsidRDefault="009701B0" w:rsidP="000338A2">
      <w:pPr>
        <w:spacing w:afterLines="120" w:after="288" w:line="264" w:lineRule="auto"/>
        <w:ind w:left="567" w:right="720"/>
        <w:jc w:val="both"/>
        <w:rPr>
          <w:rFonts w:cs="Arial"/>
          <w:sz w:val="22"/>
          <w:szCs w:val="22"/>
        </w:rPr>
      </w:pPr>
      <w:r>
        <w:rPr>
          <w:rFonts w:cs="Arial"/>
          <w:sz w:val="22"/>
          <w:szCs w:val="22"/>
        </w:rPr>
        <w:t>“It is an honour to be elected as a fellow alongside some of the finest minds in the industry,” explained McFarland. “To solve the challenges</w:t>
      </w:r>
      <w:r w:rsidR="000338A2">
        <w:rPr>
          <w:rFonts w:cs="Arial"/>
          <w:sz w:val="22"/>
          <w:szCs w:val="22"/>
        </w:rPr>
        <w:t xml:space="preserve"> that will face the economy, environment and </w:t>
      </w:r>
      <w:r w:rsidR="00712C91">
        <w:rPr>
          <w:rFonts w:cs="Arial"/>
          <w:sz w:val="22"/>
          <w:szCs w:val="22"/>
        </w:rPr>
        <w:t>medical sector</w:t>
      </w:r>
      <w:r w:rsidR="000338A2">
        <w:rPr>
          <w:rFonts w:cs="Arial"/>
          <w:sz w:val="22"/>
          <w:szCs w:val="22"/>
        </w:rPr>
        <w:t xml:space="preserve">, multidisciplinary </w:t>
      </w:r>
      <w:r w:rsidR="00D108BE">
        <w:rPr>
          <w:rFonts w:cs="Arial"/>
          <w:sz w:val="22"/>
          <w:szCs w:val="22"/>
        </w:rPr>
        <w:t xml:space="preserve">engineering </w:t>
      </w:r>
      <w:r w:rsidR="000338A2">
        <w:rPr>
          <w:rFonts w:cs="Arial"/>
          <w:sz w:val="22"/>
          <w:szCs w:val="22"/>
        </w:rPr>
        <w:t>teams must come together to develop innovative products and manufacturing</w:t>
      </w:r>
      <w:r w:rsidR="00712C91">
        <w:rPr>
          <w:rFonts w:cs="Arial"/>
          <w:sz w:val="22"/>
          <w:szCs w:val="22"/>
        </w:rPr>
        <w:t xml:space="preserve"> solutions</w:t>
      </w:r>
      <w:r w:rsidR="008E38B2">
        <w:rPr>
          <w:rFonts w:cs="Arial"/>
          <w:sz w:val="22"/>
          <w:szCs w:val="22"/>
        </w:rPr>
        <w:t>, a process I have been fortunate to be a part of during my time at Renishaw</w:t>
      </w:r>
      <w:r w:rsidR="000338A2">
        <w:rPr>
          <w:rFonts w:cs="Arial"/>
          <w:sz w:val="22"/>
          <w:szCs w:val="22"/>
        </w:rPr>
        <w:t>.</w:t>
      </w:r>
      <w:r w:rsidR="00712C91">
        <w:rPr>
          <w:rFonts w:cs="Arial"/>
          <w:sz w:val="22"/>
          <w:szCs w:val="22"/>
        </w:rPr>
        <w:t>”</w:t>
      </w:r>
      <w:r w:rsidR="000338A2">
        <w:rPr>
          <w:rFonts w:cs="Arial"/>
          <w:sz w:val="22"/>
          <w:szCs w:val="22"/>
        </w:rPr>
        <w:t xml:space="preserve"> </w:t>
      </w:r>
    </w:p>
    <w:p w14:paraId="7F8F729C" w14:textId="0D4C1C3C" w:rsidR="009701B0" w:rsidRPr="009701B0" w:rsidRDefault="009701B0" w:rsidP="009701B0">
      <w:pPr>
        <w:spacing w:afterLines="120" w:after="288" w:line="264" w:lineRule="auto"/>
        <w:ind w:left="567" w:right="720"/>
        <w:jc w:val="both"/>
        <w:rPr>
          <w:rFonts w:cs="Arial"/>
          <w:sz w:val="22"/>
          <w:szCs w:val="22"/>
          <w:shd w:val="clear" w:color="auto" w:fill="FFFFFF"/>
        </w:rPr>
      </w:pPr>
      <w:r w:rsidRPr="009701B0">
        <w:rPr>
          <w:rFonts w:cs="Arial"/>
          <w:sz w:val="22"/>
          <w:szCs w:val="22"/>
          <w:shd w:val="clear" w:color="auto" w:fill="FFFFFF"/>
        </w:rPr>
        <w:t xml:space="preserve">“I’m so proud to welcome our new Fellows, who represent the very best of UK engineering,” explained </w:t>
      </w:r>
      <w:r w:rsidRPr="009701B0">
        <w:rPr>
          <w:rStyle w:val="Strong"/>
          <w:rFonts w:cs="Arial"/>
          <w:b w:val="0"/>
          <w:sz w:val="22"/>
          <w:szCs w:val="22"/>
          <w:shd w:val="clear" w:color="auto" w:fill="FFFFFF"/>
        </w:rPr>
        <w:t>Professor Dame Ann Dowling OM DBE FREng FRS</w:t>
      </w:r>
      <w:r w:rsidRPr="009701B0">
        <w:rPr>
          <w:rFonts w:cs="Arial"/>
          <w:sz w:val="22"/>
          <w:szCs w:val="22"/>
          <w:shd w:val="clear" w:color="auto" w:fill="FFFFFF"/>
        </w:rPr>
        <w:t>, President of the Royal Academy of Engineering. “</w:t>
      </w:r>
      <w:r>
        <w:rPr>
          <w:rFonts w:cs="Arial"/>
          <w:sz w:val="22"/>
          <w:szCs w:val="22"/>
          <w:shd w:val="clear" w:color="auto" w:fill="FFFFFF"/>
        </w:rPr>
        <w:t>O</w:t>
      </w:r>
      <w:r w:rsidRPr="009701B0">
        <w:rPr>
          <w:rFonts w:cs="Arial"/>
          <w:sz w:val="22"/>
          <w:szCs w:val="22"/>
          <w:shd w:val="clear" w:color="auto" w:fill="FFFFFF"/>
        </w:rPr>
        <w:t>ur new Fellows demonstrate how engineering is tackling some of the biggest challenges facing the world.  I look forward to working with them as we continue to make the UK a leading nation for engineering innovation and businesses.”</w:t>
      </w:r>
    </w:p>
    <w:p w14:paraId="01F84078" w14:textId="0836C695" w:rsidR="00EB4C69" w:rsidRDefault="00777A1B" w:rsidP="00EB4C69">
      <w:pPr>
        <w:spacing w:afterLines="120" w:after="288" w:line="264" w:lineRule="auto"/>
        <w:ind w:left="567" w:right="720"/>
        <w:jc w:val="both"/>
        <w:rPr>
          <w:rFonts w:cs="Arial"/>
          <w:sz w:val="22"/>
          <w:szCs w:val="22"/>
        </w:rPr>
      </w:pPr>
      <w:r>
        <w:rPr>
          <w:rFonts w:cs="Arial"/>
          <w:sz w:val="22"/>
          <w:szCs w:val="22"/>
        </w:rPr>
        <w:t>Each year, 50 new F</w:t>
      </w:r>
      <w:r w:rsidR="00EB4C69">
        <w:rPr>
          <w:rFonts w:cs="Arial"/>
          <w:sz w:val="22"/>
          <w:szCs w:val="22"/>
        </w:rPr>
        <w:t>ellows of the Royal Academy of E</w:t>
      </w:r>
      <w:r>
        <w:rPr>
          <w:rFonts w:cs="Arial"/>
          <w:sz w:val="22"/>
          <w:szCs w:val="22"/>
        </w:rPr>
        <w:t xml:space="preserve">ngineering are elected, adding their expertise to </w:t>
      </w:r>
      <w:r w:rsidR="00B90D73">
        <w:rPr>
          <w:rFonts w:cs="Arial"/>
          <w:sz w:val="22"/>
          <w:szCs w:val="22"/>
        </w:rPr>
        <w:t xml:space="preserve">the Fellowship, which includes </w:t>
      </w:r>
      <w:r>
        <w:rPr>
          <w:rFonts w:cs="Arial"/>
          <w:sz w:val="22"/>
          <w:szCs w:val="22"/>
        </w:rPr>
        <w:t xml:space="preserve">world-leading engineers from industry and academia. </w:t>
      </w:r>
      <w:r w:rsidR="00EB4C69">
        <w:rPr>
          <w:rFonts w:cs="Arial"/>
          <w:sz w:val="22"/>
          <w:szCs w:val="22"/>
        </w:rPr>
        <w:t xml:space="preserve">HRH The </w:t>
      </w:r>
      <w:r w:rsidR="00712C91">
        <w:rPr>
          <w:rFonts w:cs="Arial"/>
          <w:sz w:val="22"/>
          <w:szCs w:val="22"/>
        </w:rPr>
        <w:t xml:space="preserve">Duke of Edinburgh, </w:t>
      </w:r>
      <w:r w:rsidR="00EB4C69">
        <w:rPr>
          <w:rFonts w:cs="Arial"/>
          <w:sz w:val="22"/>
          <w:szCs w:val="22"/>
        </w:rPr>
        <w:t xml:space="preserve">Prince Philip, is the Senior Fellow, </w:t>
      </w:r>
      <w:r w:rsidR="00D108BE">
        <w:rPr>
          <w:rFonts w:cs="Arial"/>
          <w:sz w:val="22"/>
          <w:szCs w:val="22"/>
        </w:rPr>
        <w:t xml:space="preserve">whilst </w:t>
      </w:r>
      <w:r w:rsidR="00EB4C69">
        <w:rPr>
          <w:rFonts w:cs="Arial"/>
          <w:sz w:val="22"/>
          <w:szCs w:val="22"/>
        </w:rPr>
        <w:t xml:space="preserve">HRH The Princess Royal and HRH the Duke of Kent are Royal Fellows. </w:t>
      </w:r>
    </w:p>
    <w:p w14:paraId="76E3EC85" w14:textId="3DE29F9A" w:rsidR="00774A2E" w:rsidRDefault="00777A1B" w:rsidP="00777A1B">
      <w:pPr>
        <w:spacing w:afterLines="120" w:after="288" w:line="264" w:lineRule="auto"/>
        <w:ind w:left="567" w:right="720"/>
        <w:jc w:val="both"/>
        <w:rPr>
          <w:rFonts w:cs="Arial"/>
          <w:sz w:val="22"/>
          <w:szCs w:val="22"/>
        </w:rPr>
      </w:pPr>
      <w:r>
        <w:rPr>
          <w:rFonts w:cs="Arial"/>
          <w:sz w:val="22"/>
          <w:szCs w:val="22"/>
        </w:rPr>
        <w:lastRenderedPageBreak/>
        <w:t xml:space="preserve">Once </w:t>
      </w:r>
      <w:r w:rsidR="00FD2750">
        <w:rPr>
          <w:rFonts w:cs="Arial"/>
          <w:sz w:val="22"/>
          <w:szCs w:val="22"/>
        </w:rPr>
        <w:t xml:space="preserve">selected, fellows are given the title Fellow of the Royal </w:t>
      </w:r>
      <w:r w:rsidR="00EB4C69">
        <w:rPr>
          <w:rFonts w:cs="Arial"/>
          <w:sz w:val="22"/>
          <w:szCs w:val="22"/>
        </w:rPr>
        <w:t>Academy</w:t>
      </w:r>
      <w:r w:rsidR="00FD2750">
        <w:rPr>
          <w:rFonts w:cs="Arial"/>
          <w:sz w:val="22"/>
          <w:szCs w:val="22"/>
        </w:rPr>
        <w:t xml:space="preserve"> of Engineering and the </w:t>
      </w:r>
      <w:r w:rsidR="00D80C53">
        <w:rPr>
          <w:rFonts w:cs="Arial"/>
          <w:sz w:val="22"/>
          <w:szCs w:val="22"/>
        </w:rPr>
        <w:t>postnominal FREng.</w:t>
      </w:r>
    </w:p>
    <w:p w14:paraId="494786B1" w14:textId="40A434DD" w:rsidR="00DF00FF" w:rsidRDefault="00DF00FF" w:rsidP="004D7A5B">
      <w:pPr>
        <w:spacing w:afterLines="120" w:after="288" w:line="264" w:lineRule="auto"/>
        <w:ind w:left="567" w:right="720"/>
        <w:jc w:val="both"/>
        <w:rPr>
          <w:rFonts w:cs="Arial"/>
          <w:sz w:val="22"/>
          <w:szCs w:val="22"/>
        </w:rPr>
      </w:pPr>
      <w:r>
        <w:rPr>
          <w:rFonts w:cs="Arial"/>
          <w:sz w:val="22"/>
          <w:szCs w:val="22"/>
        </w:rPr>
        <w:t>For more information on Renishaw</w:t>
      </w:r>
      <w:r w:rsidR="00AF7FC4">
        <w:rPr>
          <w:rFonts w:cs="Arial"/>
          <w:sz w:val="22"/>
          <w:szCs w:val="22"/>
        </w:rPr>
        <w:t>,</w:t>
      </w:r>
      <w:r>
        <w:rPr>
          <w:rFonts w:cs="Arial"/>
          <w:sz w:val="22"/>
          <w:szCs w:val="22"/>
        </w:rPr>
        <w:t xml:space="preserve"> visit </w:t>
      </w:r>
      <w:hyperlink r:id="rId12" w:history="1">
        <w:r w:rsidRPr="00F328EF">
          <w:rPr>
            <w:rStyle w:val="Hyperlink"/>
            <w:rFonts w:cs="Arial"/>
            <w:sz w:val="22"/>
            <w:szCs w:val="22"/>
          </w:rPr>
          <w:t>www.renishaw.com</w:t>
        </w:r>
      </w:hyperlink>
      <w:r>
        <w:rPr>
          <w:rFonts w:cs="Arial"/>
          <w:sz w:val="22"/>
          <w:szCs w:val="22"/>
        </w:rPr>
        <w:t xml:space="preserve">. </w:t>
      </w:r>
    </w:p>
    <w:p w14:paraId="58071EFF" w14:textId="7269F607" w:rsidR="00DF00FF" w:rsidRDefault="00DF00FF" w:rsidP="00FD2892">
      <w:pPr>
        <w:spacing w:afterLines="120" w:after="288" w:line="264" w:lineRule="auto"/>
        <w:ind w:left="567" w:right="720"/>
        <w:contextualSpacing/>
        <w:jc w:val="both"/>
        <w:rPr>
          <w:rFonts w:cs="Arial"/>
          <w:sz w:val="22"/>
          <w:szCs w:val="22"/>
        </w:rPr>
      </w:pPr>
      <w:r w:rsidRPr="00BA0542">
        <w:rPr>
          <w:rFonts w:cs="Arial"/>
          <w:sz w:val="22"/>
          <w:szCs w:val="22"/>
          <w:u w:val="single"/>
        </w:rPr>
        <w:t>Ends</w:t>
      </w:r>
      <w:r w:rsidRPr="003F06B0">
        <w:rPr>
          <w:rFonts w:cs="Arial"/>
          <w:sz w:val="22"/>
          <w:szCs w:val="22"/>
        </w:rPr>
        <w:t xml:space="preserve"> </w:t>
      </w:r>
      <w:r w:rsidR="00EB4C69">
        <w:rPr>
          <w:rFonts w:cs="Arial"/>
          <w:sz w:val="22"/>
          <w:szCs w:val="22"/>
        </w:rPr>
        <w:t>447</w:t>
      </w:r>
      <w:r>
        <w:rPr>
          <w:rFonts w:cs="Arial"/>
          <w:sz w:val="22"/>
          <w:szCs w:val="22"/>
        </w:rPr>
        <w:t xml:space="preserve"> </w:t>
      </w:r>
      <w:r w:rsidRPr="003F06B0">
        <w:rPr>
          <w:rFonts w:cs="Arial"/>
          <w:sz w:val="22"/>
          <w:szCs w:val="22"/>
        </w:rPr>
        <w:t>words</w:t>
      </w:r>
    </w:p>
    <w:p w14:paraId="66105F94" w14:textId="13716CB0" w:rsidR="00FD2892" w:rsidRDefault="00FD2892" w:rsidP="00FD2892">
      <w:pPr>
        <w:spacing w:afterLines="120" w:after="288" w:line="264" w:lineRule="auto"/>
        <w:ind w:left="567" w:right="720"/>
        <w:contextualSpacing/>
        <w:jc w:val="both"/>
        <w:rPr>
          <w:rFonts w:cs="Arial"/>
          <w:sz w:val="22"/>
          <w:szCs w:val="22"/>
        </w:rPr>
      </w:pPr>
    </w:p>
    <w:p w14:paraId="01636333" w14:textId="463959AA" w:rsidR="00FD2892" w:rsidRPr="00FD2892" w:rsidRDefault="00FD2892" w:rsidP="00FD2892">
      <w:pPr>
        <w:spacing w:afterLines="120" w:after="288" w:line="264" w:lineRule="auto"/>
        <w:ind w:left="567" w:right="720"/>
        <w:jc w:val="both"/>
        <w:rPr>
          <w:rFonts w:cs="Arial"/>
          <w:b/>
          <w:sz w:val="22"/>
          <w:szCs w:val="22"/>
          <w:u w:val="single"/>
        </w:rPr>
      </w:pPr>
      <w:r>
        <w:rPr>
          <w:rFonts w:cs="Arial"/>
          <w:sz w:val="22"/>
          <w:szCs w:val="22"/>
          <w:u w:val="single"/>
        </w:rPr>
        <w:t xml:space="preserve">Image caption: </w:t>
      </w:r>
      <w:r>
        <w:rPr>
          <w:rFonts w:cs="Arial"/>
          <w:sz w:val="22"/>
          <w:szCs w:val="22"/>
        </w:rPr>
        <w:t xml:space="preserve">Professor Geoff McFarland, Group Engineering Director at global engineering technologies company, </w:t>
      </w:r>
      <w:r w:rsidRPr="00DD658F">
        <w:rPr>
          <w:rFonts w:cs="Arial"/>
          <w:sz w:val="22"/>
          <w:szCs w:val="22"/>
        </w:rPr>
        <w:t>Renishaw</w:t>
      </w:r>
      <w:r>
        <w:rPr>
          <w:rFonts w:cs="Arial"/>
          <w:sz w:val="22"/>
          <w:szCs w:val="22"/>
        </w:rPr>
        <w:t>.</w:t>
      </w:r>
    </w:p>
    <w:p w14:paraId="243D0FA7" w14:textId="77777777" w:rsidR="00DF00FF" w:rsidRDefault="00DF00FF" w:rsidP="00FD2892">
      <w:pPr>
        <w:spacing w:line="360" w:lineRule="auto"/>
        <w:ind w:right="567" w:firstLine="567"/>
        <w:contextualSpacing/>
        <w:jc w:val="both"/>
        <w:rPr>
          <w:rFonts w:cs="Arial"/>
          <w:sz w:val="22"/>
          <w:szCs w:val="22"/>
          <w:u w:val="single"/>
        </w:rPr>
      </w:pPr>
      <w:r>
        <w:rPr>
          <w:rFonts w:cs="Arial"/>
          <w:sz w:val="22"/>
          <w:szCs w:val="22"/>
          <w:u w:val="single"/>
        </w:rPr>
        <w:t>Notes to editors</w:t>
      </w:r>
    </w:p>
    <w:p w14:paraId="558E4C8A" w14:textId="77777777" w:rsidR="00DF00FF" w:rsidRDefault="00DF00FF" w:rsidP="00FD2892">
      <w:pPr>
        <w:spacing w:line="336" w:lineRule="auto"/>
        <w:ind w:left="567" w:right="567"/>
        <w:contextualSpacing/>
        <w:jc w:val="both"/>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4,000 employees locat</w:t>
      </w:r>
      <w:bookmarkStart w:id="2" w:name="_GoBack"/>
      <w:bookmarkEnd w:id="2"/>
      <w:r>
        <w:rPr>
          <w:rFonts w:cs="Arial"/>
          <w:sz w:val="22"/>
          <w:szCs w:val="22"/>
        </w:rPr>
        <w:t xml:space="preserve">ed in the 35 countries where it has wholly owned subsidiary operations. </w:t>
      </w:r>
    </w:p>
    <w:p w14:paraId="4F1B1FED" w14:textId="77777777" w:rsidR="00DF00FF" w:rsidRDefault="00DF00FF" w:rsidP="00FD2892">
      <w:pPr>
        <w:spacing w:line="336" w:lineRule="auto"/>
        <w:ind w:left="567" w:right="567"/>
        <w:contextualSpacing/>
        <w:jc w:val="both"/>
        <w:rPr>
          <w:rFonts w:cs="Arial"/>
          <w:sz w:val="22"/>
          <w:szCs w:val="22"/>
        </w:rPr>
      </w:pPr>
    </w:p>
    <w:p w14:paraId="5EA4A01C" w14:textId="77777777" w:rsidR="00DF00FF" w:rsidRDefault="00DF00FF" w:rsidP="00FD2892">
      <w:pPr>
        <w:spacing w:line="336" w:lineRule="auto"/>
        <w:ind w:left="567" w:right="567"/>
        <w:contextualSpacing/>
        <w:jc w:val="both"/>
        <w:rPr>
          <w:rFonts w:cs="Arial"/>
          <w:sz w:val="22"/>
          <w:szCs w:val="22"/>
        </w:rPr>
      </w:pPr>
      <w:r>
        <w:rPr>
          <w:rFonts w:cs="Arial"/>
          <w:sz w:val="22"/>
          <w:szCs w:val="22"/>
        </w:rPr>
        <w:t>For the year ended June 2017 Renishaw recorded sales of £536.8 million of which 95% was due to exports. The company’s largest markets are China, the USA, Japan and Germany.</w:t>
      </w:r>
    </w:p>
    <w:p w14:paraId="6C9F4A48" w14:textId="77777777" w:rsidR="00DF00FF" w:rsidRDefault="00DF00FF" w:rsidP="00FD2892">
      <w:pPr>
        <w:spacing w:line="336" w:lineRule="auto"/>
        <w:ind w:left="567" w:right="567"/>
        <w:contextualSpacing/>
        <w:jc w:val="both"/>
        <w:rPr>
          <w:rFonts w:cs="Arial"/>
          <w:sz w:val="22"/>
          <w:szCs w:val="22"/>
        </w:rPr>
      </w:pPr>
    </w:p>
    <w:p w14:paraId="35F18C84" w14:textId="77777777" w:rsidR="00DF00FF" w:rsidRDefault="00DF00FF" w:rsidP="00FD2892">
      <w:pPr>
        <w:spacing w:line="336" w:lineRule="auto"/>
        <w:ind w:left="567" w:right="567"/>
        <w:contextualSpacing/>
        <w:jc w:val="both"/>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EA86E36" w14:textId="77777777" w:rsidR="00DF00FF" w:rsidRDefault="00DF00FF" w:rsidP="00FD2892">
      <w:pPr>
        <w:spacing w:line="336" w:lineRule="auto"/>
        <w:ind w:left="567" w:right="567"/>
        <w:contextualSpacing/>
        <w:jc w:val="both"/>
        <w:rPr>
          <w:rFonts w:cs="Arial"/>
          <w:sz w:val="22"/>
          <w:szCs w:val="22"/>
        </w:rPr>
      </w:pPr>
    </w:p>
    <w:p w14:paraId="6E98C151" w14:textId="77777777" w:rsidR="00DF00FF" w:rsidRDefault="00DF00FF" w:rsidP="00FD2892">
      <w:pPr>
        <w:spacing w:line="336" w:lineRule="auto"/>
        <w:ind w:left="567" w:right="567"/>
        <w:contextualSpacing/>
        <w:jc w:val="both"/>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6B391A0" w14:textId="07FE7C36" w:rsidR="00DF00FF" w:rsidRDefault="00DF00FF" w:rsidP="00505645">
      <w:pPr>
        <w:spacing w:line="336" w:lineRule="auto"/>
        <w:ind w:right="567"/>
        <w:jc w:val="both"/>
        <w:rPr>
          <w:rFonts w:cs="Arial"/>
          <w:sz w:val="22"/>
          <w:szCs w:val="22"/>
        </w:rPr>
      </w:pPr>
    </w:p>
    <w:p w14:paraId="51E66B29" w14:textId="77777777" w:rsidR="00DF00FF" w:rsidRDefault="00DF00FF" w:rsidP="00DF00FF">
      <w:pPr>
        <w:spacing w:line="336" w:lineRule="auto"/>
        <w:ind w:left="567" w:right="567"/>
        <w:jc w:val="both"/>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2D7EDC59" w14:textId="77777777" w:rsidR="00DF00FF" w:rsidRDefault="00DF00FF" w:rsidP="00E50BF7">
      <w:pPr>
        <w:spacing w:afterLines="120" w:after="288" w:line="264" w:lineRule="auto"/>
        <w:ind w:left="567" w:right="720"/>
        <w:jc w:val="both"/>
        <w:rPr>
          <w:rFonts w:cs="Arial"/>
          <w:sz w:val="22"/>
          <w:szCs w:val="22"/>
        </w:rPr>
      </w:pPr>
    </w:p>
    <w:p w14:paraId="5FFCD87B" w14:textId="22DF8F4D" w:rsidR="00DA499D" w:rsidRDefault="00DA499D" w:rsidP="00762E1E">
      <w:pPr>
        <w:spacing w:afterLines="120" w:after="288" w:line="264" w:lineRule="auto"/>
        <w:ind w:left="567" w:right="720"/>
        <w:jc w:val="both"/>
        <w:rPr>
          <w:rFonts w:cs="Arial"/>
          <w:sz w:val="22"/>
          <w:szCs w:val="22"/>
        </w:rPr>
      </w:pPr>
    </w:p>
    <w:p w14:paraId="75894EB7" w14:textId="2F9DC934" w:rsidR="00A24DA7" w:rsidRDefault="00A24DA7">
      <w:pPr>
        <w:rPr>
          <w:rFonts w:cs="Arial"/>
          <w:sz w:val="22"/>
          <w:szCs w:val="22"/>
        </w:rPr>
      </w:pPr>
      <w:r>
        <w:rPr>
          <w:rFonts w:cs="Arial"/>
          <w:sz w:val="22"/>
          <w:szCs w:val="22"/>
        </w:rPr>
        <w:br w:type="page"/>
      </w:r>
    </w:p>
    <w:p w14:paraId="533C9A25" w14:textId="77777777" w:rsidR="00A24DA7" w:rsidRDefault="00A24DA7" w:rsidP="00762E1E">
      <w:pPr>
        <w:spacing w:afterLines="120" w:after="288" w:line="264" w:lineRule="auto"/>
        <w:ind w:left="567" w:right="720"/>
        <w:jc w:val="both"/>
        <w:rPr>
          <w:rFonts w:cs="Arial"/>
          <w:sz w:val="22"/>
          <w:szCs w:val="22"/>
        </w:rPr>
      </w:pPr>
    </w:p>
    <w:p w14:paraId="5143F84F" w14:textId="7515CA3F" w:rsidR="00D37BE2" w:rsidRDefault="00D37BE2" w:rsidP="00762E1E">
      <w:pPr>
        <w:spacing w:afterLines="120" w:after="288" w:line="264" w:lineRule="auto"/>
        <w:ind w:left="567" w:right="720"/>
        <w:jc w:val="both"/>
        <w:rPr>
          <w:rFonts w:cs="Arial"/>
          <w:sz w:val="22"/>
          <w:szCs w:val="22"/>
        </w:rPr>
      </w:pPr>
      <w:r>
        <w:rPr>
          <w:rFonts w:cs="Arial"/>
          <w:sz w:val="22"/>
          <w:szCs w:val="22"/>
        </w:rPr>
        <w:t xml:space="preserve">For more information on Renishaw visit </w:t>
      </w:r>
      <w:hyperlink r:id="rId14" w:history="1">
        <w:r w:rsidRPr="00F328EF">
          <w:rPr>
            <w:rStyle w:val="Hyperlink"/>
            <w:rFonts w:cs="Arial"/>
            <w:sz w:val="22"/>
            <w:szCs w:val="22"/>
          </w:rPr>
          <w:t>www.renishaw.com</w:t>
        </w:r>
      </w:hyperlink>
      <w:r>
        <w:rPr>
          <w:rFonts w:cs="Arial"/>
          <w:sz w:val="22"/>
          <w:szCs w:val="22"/>
        </w:rPr>
        <w:t xml:space="preserve">. </w:t>
      </w:r>
    </w:p>
    <w:p w14:paraId="78323907" w14:textId="0F67C691" w:rsidR="00BA0542" w:rsidRDefault="00555478" w:rsidP="00762E1E">
      <w:pPr>
        <w:spacing w:afterLines="120" w:after="288" w:line="264" w:lineRule="auto"/>
        <w:ind w:left="567" w:right="720"/>
        <w:jc w:val="both"/>
        <w:rPr>
          <w:rFonts w:cs="Arial"/>
          <w:sz w:val="22"/>
          <w:szCs w:val="22"/>
        </w:rPr>
      </w:pPr>
      <w:r w:rsidRPr="00BA0542">
        <w:rPr>
          <w:rFonts w:cs="Arial"/>
          <w:sz w:val="22"/>
          <w:szCs w:val="22"/>
          <w:u w:val="single"/>
        </w:rPr>
        <w:t>Ends</w:t>
      </w:r>
      <w:r w:rsidR="002C0FE8" w:rsidRPr="003F06B0">
        <w:rPr>
          <w:rFonts w:cs="Arial"/>
          <w:sz w:val="22"/>
          <w:szCs w:val="22"/>
        </w:rPr>
        <w:t xml:space="preserve"> </w:t>
      </w:r>
      <w:r w:rsidR="00E87296">
        <w:rPr>
          <w:rFonts w:cs="Arial"/>
          <w:sz w:val="22"/>
          <w:szCs w:val="22"/>
        </w:rPr>
        <w:t>389</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762E1E">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762E1E">
      <w:pPr>
        <w:spacing w:line="336" w:lineRule="auto"/>
        <w:ind w:left="567" w:right="567"/>
        <w:jc w:val="both"/>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762E1E">
      <w:pPr>
        <w:spacing w:line="336" w:lineRule="auto"/>
        <w:ind w:left="567" w:right="567"/>
        <w:jc w:val="both"/>
        <w:rPr>
          <w:rFonts w:cs="Arial"/>
          <w:sz w:val="22"/>
          <w:szCs w:val="22"/>
        </w:rPr>
      </w:pPr>
    </w:p>
    <w:p w14:paraId="31073BA7" w14:textId="10361C00" w:rsidR="004008E8" w:rsidRDefault="004008E8" w:rsidP="00762E1E">
      <w:pPr>
        <w:spacing w:line="336" w:lineRule="auto"/>
        <w:ind w:left="567" w:right="567"/>
        <w:jc w:val="both"/>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762E1E">
      <w:pPr>
        <w:spacing w:line="336" w:lineRule="auto"/>
        <w:ind w:left="567" w:right="567"/>
        <w:jc w:val="both"/>
        <w:rPr>
          <w:rFonts w:cs="Arial"/>
          <w:sz w:val="22"/>
          <w:szCs w:val="22"/>
        </w:rPr>
      </w:pPr>
    </w:p>
    <w:p w14:paraId="6F28C4E0" w14:textId="77777777" w:rsidR="004008E8" w:rsidRDefault="004008E8" w:rsidP="00762E1E">
      <w:pPr>
        <w:spacing w:line="336" w:lineRule="auto"/>
        <w:ind w:left="567" w:right="567"/>
        <w:jc w:val="both"/>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762E1E">
      <w:pPr>
        <w:spacing w:line="336" w:lineRule="auto"/>
        <w:ind w:left="567" w:right="567"/>
        <w:jc w:val="both"/>
        <w:rPr>
          <w:rFonts w:cs="Arial"/>
          <w:sz w:val="22"/>
          <w:szCs w:val="22"/>
        </w:rPr>
      </w:pPr>
    </w:p>
    <w:p w14:paraId="7D9D6F4A" w14:textId="77777777" w:rsidR="004008E8" w:rsidRDefault="004008E8" w:rsidP="00762E1E">
      <w:pPr>
        <w:spacing w:line="336" w:lineRule="auto"/>
        <w:ind w:left="567" w:right="567"/>
        <w:jc w:val="both"/>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1BC35FF9" w14:textId="77777777" w:rsidR="004008E8" w:rsidRDefault="004008E8" w:rsidP="00762E1E">
      <w:pPr>
        <w:spacing w:line="336" w:lineRule="auto"/>
        <w:ind w:left="567" w:right="567"/>
        <w:jc w:val="both"/>
        <w:rPr>
          <w:rFonts w:cs="Arial"/>
          <w:sz w:val="22"/>
          <w:szCs w:val="22"/>
        </w:rPr>
      </w:pPr>
    </w:p>
    <w:p w14:paraId="31459120" w14:textId="77777777" w:rsidR="004008E8" w:rsidRDefault="004008E8" w:rsidP="00762E1E">
      <w:pPr>
        <w:spacing w:line="336" w:lineRule="auto"/>
        <w:ind w:left="567" w:right="567"/>
        <w:jc w:val="both"/>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54DD3EE8" w14:textId="77777777" w:rsidR="004008E8" w:rsidRDefault="004008E8" w:rsidP="00762E1E">
      <w:pPr>
        <w:spacing w:line="336" w:lineRule="auto"/>
        <w:ind w:left="567" w:right="567"/>
        <w:jc w:val="both"/>
        <w:rPr>
          <w:rFonts w:cs="Arial"/>
          <w:sz w:val="22"/>
          <w:szCs w:val="22"/>
        </w:rPr>
      </w:pPr>
    </w:p>
    <w:p w14:paraId="46C332A8" w14:textId="77777777" w:rsidR="004008E8" w:rsidRDefault="004008E8" w:rsidP="00762E1E">
      <w:pPr>
        <w:spacing w:line="336" w:lineRule="auto"/>
        <w:ind w:left="567" w:right="567"/>
        <w:jc w:val="both"/>
        <w:rPr>
          <w:rFonts w:cs="Arial"/>
          <w:sz w:val="22"/>
          <w:szCs w:val="22"/>
        </w:rPr>
      </w:pPr>
      <w:r>
        <w:rPr>
          <w:rFonts w:cs="Arial"/>
          <w:sz w:val="22"/>
          <w:szCs w:val="22"/>
        </w:rPr>
        <w:t xml:space="preserve">Further information at </w:t>
      </w:r>
      <w:hyperlink r:id="rId15"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762E1E">
      <w:pPr>
        <w:spacing w:after="120" w:line="360" w:lineRule="auto"/>
        <w:ind w:right="567" w:firstLine="567"/>
        <w:jc w:val="both"/>
        <w:rPr>
          <w:rFonts w:cs="Arial"/>
          <w:sz w:val="22"/>
          <w:szCs w:val="22"/>
          <w:u w:val="single"/>
        </w:rPr>
      </w:pPr>
    </w:p>
    <w:p w14:paraId="16340B01" w14:textId="77777777" w:rsidR="00964BEB" w:rsidRDefault="00964BEB" w:rsidP="00762E1E">
      <w:pPr>
        <w:spacing w:afterLines="120" w:after="288" w:line="264" w:lineRule="auto"/>
        <w:ind w:left="567" w:right="720"/>
        <w:jc w:val="both"/>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338A2"/>
    <w:rsid w:val="00041006"/>
    <w:rsid w:val="00042FD0"/>
    <w:rsid w:val="00044586"/>
    <w:rsid w:val="00045A43"/>
    <w:rsid w:val="00054174"/>
    <w:rsid w:val="0006236C"/>
    <w:rsid w:val="00064966"/>
    <w:rsid w:val="00065084"/>
    <w:rsid w:val="00072BB5"/>
    <w:rsid w:val="00077687"/>
    <w:rsid w:val="0008028C"/>
    <w:rsid w:val="000817DF"/>
    <w:rsid w:val="0008473C"/>
    <w:rsid w:val="00084973"/>
    <w:rsid w:val="000925F8"/>
    <w:rsid w:val="000A5C5A"/>
    <w:rsid w:val="000C46F9"/>
    <w:rsid w:val="000D5D2D"/>
    <w:rsid w:val="000E4A52"/>
    <w:rsid w:val="000E4BE3"/>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6647"/>
    <w:rsid w:val="001678EF"/>
    <w:rsid w:val="0017204B"/>
    <w:rsid w:val="00177428"/>
    <w:rsid w:val="00183147"/>
    <w:rsid w:val="00184DD4"/>
    <w:rsid w:val="0019192B"/>
    <w:rsid w:val="001922C2"/>
    <w:rsid w:val="00192617"/>
    <w:rsid w:val="0019602C"/>
    <w:rsid w:val="0019773D"/>
    <w:rsid w:val="001A6345"/>
    <w:rsid w:val="001B485A"/>
    <w:rsid w:val="001B4ABE"/>
    <w:rsid w:val="001B7E51"/>
    <w:rsid w:val="001C44CB"/>
    <w:rsid w:val="001C4DAB"/>
    <w:rsid w:val="001D1DE8"/>
    <w:rsid w:val="001D1E3B"/>
    <w:rsid w:val="001D501B"/>
    <w:rsid w:val="001D53E9"/>
    <w:rsid w:val="001D588D"/>
    <w:rsid w:val="001D5D80"/>
    <w:rsid w:val="001D5EBB"/>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43E"/>
    <w:rsid w:val="002A29CB"/>
    <w:rsid w:val="002A5F64"/>
    <w:rsid w:val="002A62A1"/>
    <w:rsid w:val="002A73DB"/>
    <w:rsid w:val="002B3A49"/>
    <w:rsid w:val="002B4BFE"/>
    <w:rsid w:val="002B570B"/>
    <w:rsid w:val="002C039A"/>
    <w:rsid w:val="002C0FE8"/>
    <w:rsid w:val="002C38BE"/>
    <w:rsid w:val="002D354E"/>
    <w:rsid w:val="002D4EA8"/>
    <w:rsid w:val="002D6B20"/>
    <w:rsid w:val="002D6C29"/>
    <w:rsid w:val="002D7A8B"/>
    <w:rsid w:val="002E2511"/>
    <w:rsid w:val="002E324F"/>
    <w:rsid w:val="002E71FB"/>
    <w:rsid w:val="002F5054"/>
    <w:rsid w:val="002F7F80"/>
    <w:rsid w:val="00303F08"/>
    <w:rsid w:val="00306E22"/>
    <w:rsid w:val="0031482B"/>
    <w:rsid w:val="0032104F"/>
    <w:rsid w:val="00321CF7"/>
    <w:rsid w:val="00331B4E"/>
    <w:rsid w:val="00332F87"/>
    <w:rsid w:val="00337FF4"/>
    <w:rsid w:val="003464B0"/>
    <w:rsid w:val="00351A01"/>
    <w:rsid w:val="0035671A"/>
    <w:rsid w:val="00361E20"/>
    <w:rsid w:val="00372428"/>
    <w:rsid w:val="0037316D"/>
    <w:rsid w:val="00373EED"/>
    <w:rsid w:val="00384698"/>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19C"/>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D7A5B"/>
    <w:rsid w:val="004E04E1"/>
    <w:rsid w:val="004F0F6C"/>
    <w:rsid w:val="004F2308"/>
    <w:rsid w:val="004F6014"/>
    <w:rsid w:val="00501D4E"/>
    <w:rsid w:val="00502B7A"/>
    <w:rsid w:val="00505645"/>
    <w:rsid w:val="005120EF"/>
    <w:rsid w:val="00512D70"/>
    <w:rsid w:val="00513BF6"/>
    <w:rsid w:val="00517BEE"/>
    <w:rsid w:val="00522782"/>
    <w:rsid w:val="00530CDE"/>
    <w:rsid w:val="00534A72"/>
    <w:rsid w:val="005364F7"/>
    <w:rsid w:val="005419A1"/>
    <w:rsid w:val="00542A69"/>
    <w:rsid w:val="00544660"/>
    <w:rsid w:val="00547671"/>
    <w:rsid w:val="005511B6"/>
    <w:rsid w:val="00552F99"/>
    <w:rsid w:val="00555478"/>
    <w:rsid w:val="0056390E"/>
    <w:rsid w:val="0057165D"/>
    <w:rsid w:val="00571AFA"/>
    <w:rsid w:val="005755E0"/>
    <w:rsid w:val="00582C59"/>
    <w:rsid w:val="00590F6B"/>
    <w:rsid w:val="00592329"/>
    <w:rsid w:val="00596094"/>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2727"/>
    <w:rsid w:val="006B635F"/>
    <w:rsid w:val="006C119C"/>
    <w:rsid w:val="006C1271"/>
    <w:rsid w:val="006C5195"/>
    <w:rsid w:val="006C641D"/>
    <w:rsid w:val="006D1480"/>
    <w:rsid w:val="006D67B3"/>
    <w:rsid w:val="006F05E4"/>
    <w:rsid w:val="006F3019"/>
    <w:rsid w:val="006F3A08"/>
    <w:rsid w:val="00700ACA"/>
    <w:rsid w:val="007017E7"/>
    <w:rsid w:val="00705E9C"/>
    <w:rsid w:val="00710F3E"/>
    <w:rsid w:val="00711275"/>
    <w:rsid w:val="00712C91"/>
    <w:rsid w:val="00717F83"/>
    <w:rsid w:val="00721ED0"/>
    <w:rsid w:val="00723B84"/>
    <w:rsid w:val="0072545A"/>
    <w:rsid w:val="00730791"/>
    <w:rsid w:val="00730C33"/>
    <w:rsid w:val="007336EF"/>
    <w:rsid w:val="00745A8D"/>
    <w:rsid w:val="00761FFE"/>
    <w:rsid w:val="00762E1E"/>
    <w:rsid w:val="0076307C"/>
    <w:rsid w:val="0076545D"/>
    <w:rsid w:val="00773BA8"/>
    <w:rsid w:val="00773F26"/>
    <w:rsid w:val="00774A2E"/>
    <w:rsid w:val="007752F0"/>
    <w:rsid w:val="00777A1B"/>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04FF2"/>
    <w:rsid w:val="008158F0"/>
    <w:rsid w:val="00821280"/>
    <w:rsid w:val="008240AB"/>
    <w:rsid w:val="00824AD6"/>
    <w:rsid w:val="0082633B"/>
    <w:rsid w:val="00827176"/>
    <w:rsid w:val="00827371"/>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38B2"/>
    <w:rsid w:val="008E4CD8"/>
    <w:rsid w:val="008F3257"/>
    <w:rsid w:val="009170DF"/>
    <w:rsid w:val="00930639"/>
    <w:rsid w:val="00942F01"/>
    <w:rsid w:val="009434C8"/>
    <w:rsid w:val="00952190"/>
    <w:rsid w:val="00955673"/>
    <w:rsid w:val="0095581C"/>
    <w:rsid w:val="00961FA3"/>
    <w:rsid w:val="00964BEB"/>
    <w:rsid w:val="0096605C"/>
    <w:rsid w:val="009701B0"/>
    <w:rsid w:val="00972B14"/>
    <w:rsid w:val="009741F1"/>
    <w:rsid w:val="00980342"/>
    <w:rsid w:val="009830B5"/>
    <w:rsid w:val="00984E0B"/>
    <w:rsid w:val="00987899"/>
    <w:rsid w:val="0099258C"/>
    <w:rsid w:val="009A41BB"/>
    <w:rsid w:val="009B063D"/>
    <w:rsid w:val="009B0ACA"/>
    <w:rsid w:val="009B5372"/>
    <w:rsid w:val="009C0BAB"/>
    <w:rsid w:val="009D01E6"/>
    <w:rsid w:val="009D4A0E"/>
    <w:rsid w:val="009F0626"/>
    <w:rsid w:val="009F0CBE"/>
    <w:rsid w:val="00A04CF0"/>
    <w:rsid w:val="00A1072F"/>
    <w:rsid w:val="00A1125D"/>
    <w:rsid w:val="00A2425A"/>
    <w:rsid w:val="00A24DA7"/>
    <w:rsid w:val="00A26EFC"/>
    <w:rsid w:val="00A2718C"/>
    <w:rsid w:val="00A3055D"/>
    <w:rsid w:val="00A306E4"/>
    <w:rsid w:val="00A33482"/>
    <w:rsid w:val="00A43440"/>
    <w:rsid w:val="00A4454A"/>
    <w:rsid w:val="00A51557"/>
    <w:rsid w:val="00A51580"/>
    <w:rsid w:val="00A5393E"/>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AF7FC4"/>
    <w:rsid w:val="00B12751"/>
    <w:rsid w:val="00B16F19"/>
    <w:rsid w:val="00B207EB"/>
    <w:rsid w:val="00B251D1"/>
    <w:rsid w:val="00B26D5F"/>
    <w:rsid w:val="00B32116"/>
    <w:rsid w:val="00B51C94"/>
    <w:rsid w:val="00B54A61"/>
    <w:rsid w:val="00B54FDD"/>
    <w:rsid w:val="00B60D27"/>
    <w:rsid w:val="00B62F8E"/>
    <w:rsid w:val="00B71181"/>
    <w:rsid w:val="00B72122"/>
    <w:rsid w:val="00B72246"/>
    <w:rsid w:val="00B8453E"/>
    <w:rsid w:val="00B90D73"/>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471B1"/>
    <w:rsid w:val="00C51E49"/>
    <w:rsid w:val="00C61950"/>
    <w:rsid w:val="00C6347A"/>
    <w:rsid w:val="00C64EE1"/>
    <w:rsid w:val="00C65864"/>
    <w:rsid w:val="00C66A49"/>
    <w:rsid w:val="00C74BC2"/>
    <w:rsid w:val="00C820AE"/>
    <w:rsid w:val="00C82AC7"/>
    <w:rsid w:val="00C86F20"/>
    <w:rsid w:val="00CA70A8"/>
    <w:rsid w:val="00CB4770"/>
    <w:rsid w:val="00CB4F7A"/>
    <w:rsid w:val="00CB59A5"/>
    <w:rsid w:val="00CC271D"/>
    <w:rsid w:val="00CD694D"/>
    <w:rsid w:val="00CE11C0"/>
    <w:rsid w:val="00D011D0"/>
    <w:rsid w:val="00D108BE"/>
    <w:rsid w:val="00D13BDD"/>
    <w:rsid w:val="00D157EE"/>
    <w:rsid w:val="00D2615B"/>
    <w:rsid w:val="00D27367"/>
    <w:rsid w:val="00D33317"/>
    <w:rsid w:val="00D37BE2"/>
    <w:rsid w:val="00D45285"/>
    <w:rsid w:val="00D461AC"/>
    <w:rsid w:val="00D514E4"/>
    <w:rsid w:val="00D54969"/>
    <w:rsid w:val="00D70F17"/>
    <w:rsid w:val="00D7140B"/>
    <w:rsid w:val="00D73761"/>
    <w:rsid w:val="00D80C53"/>
    <w:rsid w:val="00D85909"/>
    <w:rsid w:val="00D91874"/>
    <w:rsid w:val="00D94532"/>
    <w:rsid w:val="00D96337"/>
    <w:rsid w:val="00DA30B2"/>
    <w:rsid w:val="00DA36CB"/>
    <w:rsid w:val="00DA499D"/>
    <w:rsid w:val="00DC10D3"/>
    <w:rsid w:val="00DD1BD7"/>
    <w:rsid w:val="00DD2CFD"/>
    <w:rsid w:val="00DE7066"/>
    <w:rsid w:val="00DF00FF"/>
    <w:rsid w:val="00DF1EAD"/>
    <w:rsid w:val="00DF444A"/>
    <w:rsid w:val="00E021C1"/>
    <w:rsid w:val="00E03F58"/>
    <w:rsid w:val="00E25AA8"/>
    <w:rsid w:val="00E360F4"/>
    <w:rsid w:val="00E4665C"/>
    <w:rsid w:val="00E50A59"/>
    <w:rsid w:val="00E50BF7"/>
    <w:rsid w:val="00E5503C"/>
    <w:rsid w:val="00E630E4"/>
    <w:rsid w:val="00E71627"/>
    <w:rsid w:val="00E76160"/>
    <w:rsid w:val="00E8394A"/>
    <w:rsid w:val="00E8621B"/>
    <w:rsid w:val="00E87296"/>
    <w:rsid w:val="00E874E8"/>
    <w:rsid w:val="00E91995"/>
    <w:rsid w:val="00E925EF"/>
    <w:rsid w:val="00EA45E8"/>
    <w:rsid w:val="00EB00F8"/>
    <w:rsid w:val="00EB2FD3"/>
    <w:rsid w:val="00EB4C69"/>
    <w:rsid w:val="00EC1721"/>
    <w:rsid w:val="00EC2A16"/>
    <w:rsid w:val="00EC2E64"/>
    <w:rsid w:val="00ED4E69"/>
    <w:rsid w:val="00ED5AD3"/>
    <w:rsid w:val="00ED765E"/>
    <w:rsid w:val="00EF16EE"/>
    <w:rsid w:val="00EF1E5A"/>
    <w:rsid w:val="00EF22A1"/>
    <w:rsid w:val="00EF585B"/>
    <w:rsid w:val="00EF5AF3"/>
    <w:rsid w:val="00F06B3E"/>
    <w:rsid w:val="00F10C72"/>
    <w:rsid w:val="00F11CC2"/>
    <w:rsid w:val="00F125B1"/>
    <w:rsid w:val="00F26B59"/>
    <w:rsid w:val="00F37722"/>
    <w:rsid w:val="00F4061E"/>
    <w:rsid w:val="00F43446"/>
    <w:rsid w:val="00F44EEC"/>
    <w:rsid w:val="00F50C2F"/>
    <w:rsid w:val="00F549C4"/>
    <w:rsid w:val="00F63F27"/>
    <w:rsid w:val="00F67B67"/>
    <w:rsid w:val="00F72966"/>
    <w:rsid w:val="00F76AFD"/>
    <w:rsid w:val="00F76E3F"/>
    <w:rsid w:val="00F855ED"/>
    <w:rsid w:val="00F97586"/>
    <w:rsid w:val="00FA04B0"/>
    <w:rsid w:val="00FA2465"/>
    <w:rsid w:val="00FA435A"/>
    <w:rsid w:val="00FB548D"/>
    <w:rsid w:val="00FB6613"/>
    <w:rsid w:val="00FC00A1"/>
    <w:rsid w:val="00FC5049"/>
    <w:rsid w:val="00FD2750"/>
    <w:rsid w:val="00FD2892"/>
    <w:rsid w:val="00FD35CB"/>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A24D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D37BE2"/>
    <w:rPr>
      <w:color w:val="808080"/>
      <w:shd w:val="clear" w:color="auto" w:fill="E6E6E6"/>
    </w:rPr>
  </w:style>
  <w:style w:type="character" w:customStyle="1" w:styleId="Heading3Char">
    <w:name w:val="Heading 3 Char"/>
    <w:basedOn w:val="DefaultParagraphFont"/>
    <w:link w:val="Heading3"/>
    <w:semiHidden/>
    <w:rsid w:val="00A24DA7"/>
    <w:rPr>
      <w:rFonts w:asciiTheme="majorHAnsi" w:eastAsiaTheme="majorEastAsia" w:hAnsiTheme="majorHAnsi" w:cstheme="majorBidi"/>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47958615">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67374531">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1168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eng.org.uk/" TargetMode="External"/><Relationship Id="rId5" Type="http://schemas.openxmlformats.org/officeDocument/2006/relationships/footnotes" Target="footnotes.xml"/><Relationship Id="rId15" Type="http://schemas.openxmlformats.org/officeDocument/2006/relationships/hyperlink" Target="http://www.renishaw.com" TargetMode="Externa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Alison Gardner</cp:lastModifiedBy>
  <cp:revision>3</cp:revision>
  <cp:lastPrinted>2015-11-10T09:45:00Z</cp:lastPrinted>
  <dcterms:created xsi:type="dcterms:W3CDTF">2017-10-19T16:18:00Z</dcterms:created>
  <dcterms:modified xsi:type="dcterms:W3CDTF">2017-11-02T14:33:00Z</dcterms:modified>
</cp:coreProperties>
</file>