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63" w:rsidRPr="00040563" w:rsidRDefault="004A50A5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45pt;margin-top:-17.25pt;width:155.3pt;height:53pt;z-index:-251658752;visibility:visible;mso-wrap-edited:f;mso-position-horizontal-relative:margin;mso-position-vertical-relative:margin" wrapcoords="-94 0 -94 21349 21600 21349 21600 0 -94 0">
            <v:imagedata r:id="rId7" o:title="" cropbottom="5714f"/>
            <w10:wrap type="square" side="left" anchorx="margin" anchory="margin"/>
          </v:shape>
          <o:OLEObject Type="Embed" ProgID="Word.Picture.8" ShapeID="_x0000_s1026" DrawAspect="Content" ObjectID="_1443424376" r:id="rId8"/>
        </w:pict>
      </w:r>
      <w:r w:rsidR="00040563" w:rsidRPr="00040563">
        <w:rPr>
          <w:rFonts w:ascii="Arial" w:hAnsi="Arial" w:cs="Arial"/>
          <w:b/>
          <w:sz w:val="16"/>
          <w:szCs w:val="16"/>
        </w:rPr>
        <w:t>Renishaw plc</w:t>
      </w:r>
      <w:r w:rsidR="00040563" w:rsidRPr="00040563">
        <w:rPr>
          <w:rFonts w:ascii="Arial" w:hAnsi="Arial" w:cs="Arial"/>
          <w:sz w:val="16"/>
          <w:szCs w:val="16"/>
        </w:rPr>
        <w:tab/>
      </w:r>
      <w:r w:rsidR="00040563" w:rsidRPr="00040563">
        <w:rPr>
          <w:rFonts w:ascii="Arial" w:hAnsi="Arial" w:cs="Arial"/>
          <w:b/>
          <w:sz w:val="16"/>
          <w:szCs w:val="16"/>
        </w:rPr>
        <w:t>Tel</w:t>
      </w:r>
      <w:r w:rsidR="00040563" w:rsidRPr="00040563">
        <w:rPr>
          <w:rFonts w:ascii="Arial" w:hAnsi="Arial" w:cs="Arial"/>
          <w:sz w:val="16"/>
          <w:szCs w:val="16"/>
        </w:rPr>
        <w:tab/>
        <w:t>+44 (0) 1453 524524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Fax</w:t>
      </w:r>
      <w:r w:rsidRPr="00040563">
        <w:rPr>
          <w:rFonts w:ascii="Arial" w:hAnsi="Arial" w:cs="Arial"/>
          <w:sz w:val="16"/>
          <w:szCs w:val="16"/>
        </w:rPr>
        <w:tab/>
        <w:t>+44 (0) 1453 524901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 xml:space="preserve">New Mills, Wotton-under-Edge, 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Email</w:t>
      </w:r>
      <w:r w:rsidRPr="00040563">
        <w:rPr>
          <w:rFonts w:ascii="Arial" w:hAnsi="Arial" w:cs="Arial"/>
          <w:sz w:val="16"/>
          <w:szCs w:val="16"/>
        </w:rPr>
        <w:tab/>
        <w:t>uk@renishaw.com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Gloucestershire, GL12 8JR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United Kingdom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www.renishaw.com</w:t>
      </w:r>
    </w:p>
    <w:p w:rsidR="00040563" w:rsidRPr="00040563" w:rsidRDefault="00040563" w:rsidP="00040563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ab/>
      </w:r>
    </w:p>
    <w:p w:rsidR="00040563" w:rsidRDefault="00040563" w:rsidP="003C67E5">
      <w:pPr>
        <w:spacing w:after="0"/>
        <w:rPr>
          <w:rFonts w:ascii="Arial" w:hAnsi="Arial" w:cs="Arial"/>
          <w:b/>
          <w:sz w:val="32"/>
          <w:szCs w:val="32"/>
        </w:rPr>
      </w:pPr>
      <w:r w:rsidRPr="00040563">
        <w:rPr>
          <w:rFonts w:ascii="Arial" w:hAnsi="Arial" w:cs="Arial"/>
          <w:b/>
          <w:sz w:val="32"/>
          <w:szCs w:val="32"/>
        </w:rPr>
        <w:t>News from Renishaw</w:t>
      </w:r>
    </w:p>
    <w:p w:rsidR="00040563" w:rsidRPr="00040563" w:rsidRDefault="00040563">
      <w:pPr>
        <w:rPr>
          <w:rFonts w:ascii="Arial" w:hAnsi="Arial" w:cs="Arial"/>
          <w:b/>
          <w:sz w:val="20"/>
          <w:szCs w:val="20"/>
        </w:rPr>
      </w:pPr>
    </w:p>
    <w:p w:rsidR="00040563" w:rsidRPr="00040563" w:rsidRDefault="00040563">
      <w:pPr>
        <w:rPr>
          <w:rFonts w:ascii="Arial" w:hAnsi="Arial" w:cs="Arial"/>
          <w:i/>
          <w:sz w:val="20"/>
          <w:szCs w:val="20"/>
        </w:rPr>
      </w:pPr>
      <w:proofErr w:type="gramStart"/>
      <w:r w:rsidRPr="00040563">
        <w:rPr>
          <w:rFonts w:ascii="Arial" w:hAnsi="Arial" w:cs="Arial"/>
          <w:i/>
          <w:sz w:val="20"/>
          <w:szCs w:val="20"/>
        </w:rPr>
        <w:t>October 2013 – for immediate release.</w:t>
      </w:r>
      <w:proofErr w:type="gramEnd"/>
      <w:r w:rsidRPr="00040563">
        <w:rPr>
          <w:rFonts w:ascii="Arial" w:hAnsi="Arial" w:cs="Arial"/>
          <w:i/>
          <w:sz w:val="20"/>
          <w:szCs w:val="20"/>
        </w:rPr>
        <w:t xml:space="preserve"> Further information: Chris Pockett, +44 (0) 1453 524133</w:t>
      </w:r>
    </w:p>
    <w:p w:rsidR="00040563" w:rsidRDefault="00040563" w:rsidP="003C67E5">
      <w:pPr>
        <w:spacing w:before="240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b/>
          <w:sz w:val="24"/>
          <w:szCs w:val="24"/>
        </w:rPr>
        <w:t xml:space="preserve">First Renishaw </w:t>
      </w:r>
      <w:proofErr w:type="spellStart"/>
      <w:r w:rsidRPr="00040563">
        <w:rPr>
          <w:rFonts w:ascii="Arial" w:hAnsi="Arial" w:cs="Arial"/>
          <w:b/>
          <w:i/>
          <w:sz w:val="24"/>
          <w:szCs w:val="24"/>
        </w:rPr>
        <w:t>neuromate</w:t>
      </w:r>
      <w:proofErr w:type="spellEnd"/>
      <w:r w:rsidRPr="00040563">
        <w:rPr>
          <w:rFonts w:ascii="Arial" w:hAnsi="Arial" w:cs="Arial"/>
          <w:b/>
          <w:sz w:val="24"/>
          <w:szCs w:val="24"/>
        </w:rPr>
        <w:t>® robot installation in Qatar</w:t>
      </w:r>
      <w:r w:rsidRPr="00040563">
        <w:rPr>
          <w:rFonts w:ascii="Arial" w:hAnsi="Arial" w:cs="Arial"/>
          <w:sz w:val="21"/>
          <w:szCs w:val="21"/>
        </w:rPr>
        <w:br/>
      </w:r>
      <w:r w:rsidRPr="00040563">
        <w:rPr>
          <w:rFonts w:ascii="Arial" w:hAnsi="Arial" w:cs="Arial"/>
          <w:sz w:val="21"/>
          <w:szCs w:val="21"/>
        </w:rPr>
        <w:br/>
        <w:t xml:space="preserve">Renishaw is pleased to announce that a </w:t>
      </w:r>
      <w:proofErr w:type="spellStart"/>
      <w:r w:rsidRPr="00040563">
        <w:rPr>
          <w:rFonts w:ascii="Arial" w:hAnsi="Arial" w:cs="Arial"/>
          <w:i/>
          <w:sz w:val="21"/>
          <w:szCs w:val="21"/>
        </w:rPr>
        <w:t>neuromate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® stereotactic robotic system has been delivered to </w:t>
      </w:r>
      <w:proofErr w:type="spellStart"/>
      <w:r w:rsidRPr="00040563">
        <w:rPr>
          <w:rFonts w:ascii="Arial" w:hAnsi="Arial" w:cs="Arial"/>
          <w:sz w:val="21"/>
          <w:szCs w:val="21"/>
        </w:rPr>
        <w:t>Hamad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 Medical </w:t>
      </w:r>
      <w:proofErr w:type="spellStart"/>
      <w:r w:rsidRPr="00040563">
        <w:rPr>
          <w:rFonts w:ascii="Arial" w:hAnsi="Arial" w:cs="Arial"/>
          <w:sz w:val="21"/>
          <w:szCs w:val="21"/>
        </w:rPr>
        <w:t>Center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 in Doha. This is the first installation of </w:t>
      </w:r>
      <w:proofErr w:type="spellStart"/>
      <w:r w:rsidRPr="00040563">
        <w:rPr>
          <w:rFonts w:ascii="Arial" w:hAnsi="Arial" w:cs="Arial"/>
          <w:i/>
          <w:sz w:val="21"/>
          <w:szCs w:val="21"/>
        </w:rPr>
        <w:t>neuromate</w:t>
      </w:r>
      <w:proofErr w:type="spellEnd"/>
      <w:r w:rsidRPr="00040563">
        <w:rPr>
          <w:rFonts w:ascii="Arial" w:hAnsi="Arial" w:cs="Arial"/>
          <w:sz w:val="21"/>
          <w:szCs w:val="21"/>
        </w:rPr>
        <w:t>® in Qatar.</w:t>
      </w:r>
      <w:r w:rsidRPr="00040563">
        <w:rPr>
          <w:rFonts w:ascii="Arial" w:hAnsi="Arial" w:cs="Arial"/>
          <w:sz w:val="21"/>
          <w:szCs w:val="21"/>
        </w:rPr>
        <w:br/>
      </w:r>
      <w:r w:rsidRPr="00040563">
        <w:rPr>
          <w:rFonts w:ascii="Arial" w:hAnsi="Arial" w:cs="Arial"/>
          <w:sz w:val="21"/>
          <w:szCs w:val="21"/>
        </w:rPr>
        <w:br/>
        <w:t xml:space="preserve">Prof. </w:t>
      </w:r>
      <w:proofErr w:type="spellStart"/>
      <w:r w:rsidRPr="00040563">
        <w:rPr>
          <w:rFonts w:ascii="Arial" w:hAnsi="Arial" w:cs="Arial"/>
          <w:sz w:val="21"/>
          <w:szCs w:val="21"/>
        </w:rPr>
        <w:t>Ghanem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 Al-</w:t>
      </w:r>
      <w:proofErr w:type="spellStart"/>
      <w:r w:rsidRPr="00040563">
        <w:rPr>
          <w:rFonts w:ascii="Arial" w:hAnsi="Arial" w:cs="Arial"/>
          <w:sz w:val="21"/>
          <w:szCs w:val="21"/>
        </w:rPr>
        <w:t>Sulait</w:t>
      </w:r>
      <w:r w:rsidR="00E22413">
        <w:rPr>
          <w:rFonts w:ascii="Arial" w:hAnsi="Arial" w:cs="Arial"/>
          <w:sz w:val="21"/>
          <w:szCs w:val="21"/>
        </w:rPr>
        <w:t>i</w:t>
      </w:r>
      <w:proofErr w:type="spellEnd"/>
      <w:r w:rsidRPr="00040563">
        <w:rPr>
          <w:rFonts w:ascii="Arial" w:hAnsi="Arial" w:cs="Arial"/>
          <w:sz w:val="21"/>
          <w:szCs w:val="21"/>
        </w:rPr>
        <w:t>,</w:t>
      </w:r>
      <w:r w:rsidR="00E22413"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Chief of the Neurosurgery Department at </w:t>
      </w:r>
      <w:proofErr w:type="spellStart"/>
      <w:r w:rsidRPr="00040563">
        <w:rPr>
          <w:rFonts w:ascii="Arial" w:hAnsi="Arial" w:cs="Arial"/>
          <w:sz w:val="21"/>
          <w:szCs w:val="21"/>
        </w:rPr>
        <w:t>Hamad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 Medical </w:t>
      </w:r>
      <w:proofErr w:type="spellStart"/>
      <w:r w:rsidRPr="00040563">
        <w:rPr>
          <w:rFonts w:ascii="Arial" w:hAnsi="Arial" w:cs="Arial"/>
          <w:sz w:val="21"/>
          <w:szCs w:val="21"/>
        </w:rPr>
        <w:t>Center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 said, “The newly acquired </w:t>
      </w:r>
      <w:proofErr w:type="spellStart"/>
      <w:r w:rsidRPr="00040563">
        <w:rPr>
          <w:rFonts w:ascii="Arial" w:hAnsi="Arial" w:cs="Arial"/>
          <w:i/>
          <w:sz w:val="21"/>
          <w:szCs w:val="21"/>
        </w:rPr>
        <w:t>neuroma</w:t>
      </w:r>
      <w:r w:rsidR="00E22413">
        <w:rPr>
          <w:rFonts w:ascii="Arial" w:hAnsi="Arial" w:cs="Arial"/>
          <w:i/>
          <w:sz w:val="21"/>
          <w:szCs w:val="21"/>
        </w:rPr>
        <w:t>te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® system will provide me and my team with a platform for planning and executing a broad range of stereotactic neurosurgical procedures. We are pleased to have a </w:t>
      </w:r>
      <w:proofErr w:type="spellStart"/>
      <w:r w:rsidRPr="00040563">
        <w:rPr>
          <w:rFonts w:ascii="Arial" w:hAnsi="Arial" w:cs="Arial"/>
          <w:i/>
          <w:sz w:val="21"/>
          <w:szCs w:val="21"/>
        </w:rPr>
        <w:t>neuromate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® system in our operating room, which provides cutting-edge robotic technology that enables our team of surgeons to deliver neuro-implantable devices with pinpoint accuracy.” </w:t>
      </w:r>
      <w:r w:rsidRPr="00040563">
        <w:rPr>
          <w:rFonts w:ascii="Arial" w:hAnsi="Arial" w:cs="Arial"/>
          <w:sz w:val="21"/>
          <w:szCs w:val="21"/>
        </w:rPr>
        <w:br/>
      </w:r>
      <w:r w:rsidRPr="00040563">
        <w:rPr>
          <w:rFonts w:ascii="Arial" w:hAnsi="Arial" w:cs="Arial"/>
          <w:sz w:val="21"/>
          <w:szCs w:val="21"/>
        </w:rPr>
        <w:br/>
        <w:t xml:space="preserve">Dr. Abed Hammoud, CEO of Renishaw Mayfield SA said, “This installation confirms the trust of a leading neurosurgical </w:t>
      </w:r>
      <w:proofErr w:type="spellStart"/>
      <w:r w:rsidRPr="00040563">
        <w:rPr>
          <w:rFonts w:ascii="Arial" w:hAnsi="Arial" w:cs="Arial"/>
          <w:sz w:val="21"/>
          <w:szCs w:val="21"/>
        </w:rPr>
        <w:t>center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 in the </w:t>
      </w:r>
      <w:proofErr w:type="spellStart"/>
      <w:r w:rsidRPr="00040563">
        <w:rPr>
          <w:rFonts w:ascii="Arial" w:hAnsi="Arial" w:cs="Arial"/>
          <w:i/>
          <w:sz w:val="21"/>
          <w:szCs w:val="21"/>
        </w:rPr>
        <w:t>neuromate</w:t>
      </w:r>
      <w:proofErr w:type="spellEnd"/>
      <w:r w:rsidRPr="00040563">
        <w:rPr>
          <w:rFonts w:ascii="Arial" w:hAnsi="Arial" w:cs="Arial"/>
          <w:sz w:val="21"/>
          <w:szCs w:val="21"/>
        </w:rPr>
        <w:t>® system and in Renishaw. Our clinical and technical support teams will work closely with Prof. Al-</w:t>
      </w:r>
      <w:proofErr w:type="spellStart"/>
      <w:r w:rsidRPr="00040563">
        <w:rPr>
          <w:rFonts w:ascii="Arial" w:hAnsi="Arial" w:cs="Arial"/>
          <w:sz w:val="21"/>
          <w:szCs w:val="21"/>
        </w:rPr>
        <w:t>Sulait</w:t>
      </w:r>
      <w:r w:rsidR="00E22413">
        <w:rPr>
          <w:rFonts w:ascii="Arial" w:hAnsi="Arial" w:cs="Arial"/>
          <w:sz w:val="21"/>
          <w:szCs w:val="21"/>
        </w:rPr>
        <w:t>i</w:t>
      </w:r>
      <w:proofErr w:type="spellEnd"/>
      <w:r w:rsidRPr="00040563">
        <w:rPr>
          <w:rFonts w:ascii="Arial" w:hAnsi="Arial" w:cs="Arial"/>
          <w:sz w:val="21"/>
          <w:szCs w:val="21"/>
        </w:rPr>
        <w:t xml:space="preserve"> and his team, to ensure the seamless integration of the </w:t>
      </w:r>
      <w:proofErr w:type="spellStart"/>
      <w:r w:rsidRPr="00040563">
        <w:rPr>
          <w:rFonts w:ascii="Arial" w:hAnsi="Arial" w:cs="Arial"/>
          <w:i/>
          <w:sz w:val="21"/>
          <w:szCs w:val="21"/>
        </w:rPr>
        <w:t>neuromate</w:t>
      </w:r>
      <w:proofErr w:type="spellEnd"/>
      <w:r w:rsidRPr="00040563">
        <w:rPr>
          <w:rFonts w:ascii="Arial" w:hAnsi="Arial" w:cs="Arial"/>
          <w:sz w:val="21"/>
          <w:szCs w:val="21"/>
        </w:rPr>
        <w:t>® into their surgical workflow, thus aiding them to provide optimal outcomes for their patients.”</w:t>
      </w:r>
    </w:p>
    <w:p w:rsidR="00040563" w:rsidRDefault="00040563" w:rsidP="00040563">
      <w:pPr>
        <w:ind w:left="360"/>
        <w:jc w:val="center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ENDS </w:t>
      </w:r>
      <w:r>
        <w:rPr>
          <w:rFonts w:ascii="Arial" w:hAnsi="Arial" w:cs="Arial"/>
          <w:sz w:val="21"/>
          <w:szCs w:val="21"/>
        </w:rPr>
        <w:t>–</w:t>
      </w:r>
      <w:r w:rsidRPr="00040563">
        <w:rPr>
          <w:rFonts w:ascii="Arial" w:hAnsi="Arial" w:cs="Arial"/>
          <w:sz w:val="21"/>
          <w:szCs w:val="21"/>
        </w:rPr>
        <w:t xml:space="preserve"> </w:t>
      </w: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P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  <w:r w:rsidRPr="00040563">
        <w:rPr>
          <w:rFonts w:ascii="Arial" w:hAnsi="Arial" w:cs="Arial"/>
          <w:sz w:val="21"/>
          <w:szCs w:val="21"/>
          <w:u w:val="single"/>
        </w:rPr>
        <w:t>Notes to editors</w:t>
      </w:r>
    </w:p>
    <w:p w:rsidR="00040563" w:rsidRDefault="00040563" w:rsidP="0004056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Renishaw is a global company with core skills in measurement, motion control, spectroscopy, neurosurgical products and precision machining. The company has </w:t>
      </w:r>
      <w:r w:rsidR="00E22413">
        <w:rPr>
          <w:rFonts w:ascii="Arial" w:hAnsi="Arial" w:cs="Arial"/>
          <w:sz w:val="21"/>
          <w:szCs w:val="21"/>
        </w:rPr>
        <w:t>3,</w:t>
      </w:r>
      <w:r w:rsidR="0032467E">
        <w:rPr>
          <w:rFonts w:ascii="Arial" w:hAnsi="Arial" w:cs="Arial"/>
          <w:sz w:val="21"/>
          <w:szCs w:val="21"/>
        </w:rPr>
        <w:t>3</w:t>
      </w:r>
      <w:r w:rsidR="00E22413">
        <w:rPr>
          <w:rFonts w:ascii="Arial" w:hAnsi="Arial" w:cs="Arial"/>
          <w:sz w:val="21"/>
          <w:szCs w:val="21"/>
        </w:rPr>
        <w:t>00</w:t>
      </w:r>
      <w:r>
        <w:rPr>
          <w:rFonts w:ascii="Arial" w:hAnsi="Arial" w:cs="Arial"/>
          <w:sz w:val="21"/>
          <w:szCs w:val="21"/>
        </w:rPr>
        <w:t xml:space="preserve"> employees based at offices in 32 countries, and is listed on the London Stock Exchange (LSE</w:t>
      </w:r>
      <w:proofErr w:type="gramStart"/>
      <w:r>
        <w:rPr>
          <w:rFonts w:ascii="Arial" w:hAnsi="Arial" w:cs="Arial"/>
          <w:sz w:val="21"/>
          <w:szCs w:val="21"/>
        </w:rPr>
        <w:t>:RSW</w:t>
      </w:r>
      <w:proofErr w:type="gramEnd"/>
      <w:r>
        <w:rPr>
          <w:rFonts w:ascii="Arial" w:hAnsi="Arial" w:cs="Arial"/>
          <w:sz w:val="21"/>
          <w:szCs w:val="21"/>
        </w:rPr>
        <w:t>) where it is a constituent of the FTSE 250.</w:t>
      </w:r>
    </w:p>
    <w:p w:rsidR="00040563" w:rsidRPr="00040563" w:rsidRDefault="00040563" w:rsidP="0004056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more information visit </w:t>
      </w:r>
      <w:hyperlink r:id="rId9" w:history="1">
        <w:r w:rsidRPr="003F032C">
          <w:rPr>
            <w:rStyle w:val="Hyperlink"/>
            <w:rFonts w:ascii="Arial" w:hAnsi="Arial" w:cs="Arial"/>
            <w:sz w:val="21"/>
            <w:szCs w:val="21"/>
          </w:rPr>
          <w:t>www.renishaw.com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040563" w:rsidRPr="00040563" w:rsidRDefault="00040563">
      <w:pPr>
        <w:rPr>
          <w:rFonts w:ascii="Arial" w:hAnsi="Arial" w:cs="Arial"/>
        </w:rPr>
      </w:pPr>
    </w:p>
    <w:sectPr w:rsidR="00040563" w:rsidRPr="00040563" w:rsidSect="006027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7E" w:rsidRDefault="0032467E" w:rsidP="0032467E">
      <w:pPr>
        <w:spacing w:after="0" w:line="240" w:lineRule="auto"/>
      </w:pPr>
      <w:r>
        <w:separator/>
      </w:r>
    </w:p>
  </w:endnote>
  <w:endnote w:type="continuationSeparator" w:id="0">
    <w:p w:rsidR="0032467E" w:rsidRDefault="0032467E" w:rsidP="003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7E" w:rsidRDefault="0032467E">
    <w:pPr>
      <w:pStyle w:val="Footer"/>
    </w:pPr>
    <w:r>
      <w:t>H-4149-0047-A1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7E" w:rsidRDefault="0032467E" w:rsidP="0032467E">
      <w:pPr>
        <w:spacing w:after="0" w:line="240" w:lineRule="auto"/>
      </w:pPr>
      <w:r>
        <w:separator/>
      </w:r>
    </w:p>
  </w:footnote>
  <w:footnote w:type="continuationSeparator" w:id="0">
    <w:p w:rsidR="0032467E" w:rsidRDefault="0032467E" w:rsidP="0032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3B0"/>
    <w:multiLevelType w:val="hybridMultilevel"/>
    <w:tmpl w:val="47ECAE82"/>
    <w:lvl w:ilvl="0" w:tplc="8FE8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E3F01"/>
    <w:multiLevelType w:val="hybridMultilevel"/>
    <w:tmpl w:val="7DC6A67C"/>
    <w:lvl w:ilvl="0" w:tplc="2E2C9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41197"/>
    <w:multiLevelType w:val="hybridMultilevel"/>
    <w:tmpl w:val="A590FF2E"/>
    <w:lvl w:ilvl="0" w:tplc="76BE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563"/>
    <w:rsid w:val="00010F36"/>
    <w:rsid w:val="00040563"/>
    <w:rsid w:val="000A5BF5"/>
    <w:rsid w:val="001122B5"/>
    <w:rsid w:val="00165BF5"/>
    <w:rsid w:val="00207CFF"/>
    <w:rsid w:val="002201D6"/>
    <w:rsid w:val="002368FA"/>
    <w:rsid w:val="00320479"/>
    <w:rsid w:val="0032467E"/>
    <w:rsid w:val="00375B93"/>
    <w:rsid w:val="003C67E5"/>
    <w:rsid w:val="003D02E5"/>
    <w:rsid w:val="003E00BE"/>
    <w:rsid w:val="00403253"/>
    <w:rsid w:val="004074A8"/>
    <w:rsid w:val="004535B3"/>
    <w:rsid w:val="00475CE3"/>
    <w:rsid w:val="00492E39"/>
    <w:rsid w:val="004A50A5"/>
    <w:rsid w:val="004B3EC8"/>
    <w:rsid w:val="004E50C5"/>
    <w:rsid w:val="00585C9A"/>
    <w:rsid w:val="005E239C"/>
    <w:rsid w:val="00602764"/>
    <w:rsid w:val="006150E6"/>
    <w:rsid w:val="00642727"/>
    <w:rsid w:val="0065615A"/>
    <w:rsid w:val="006E12DF"/>
    <w:rsid w:val="00700F74"/>
    <w:rsid w:val="00705E8C"/>
    <w:rsid w:val="007329E7"/>
    <w:rsid w:val="00746010"/>
    <w:rsid w:val="00773745"/>
    <w:rsid w:val="0079758F"/>
    <w:rsid w:val="00805F3D"/>
    <w:rsid w:val="008612F1"/>
    <w:rsid w:val="008632AE"/>
    <w:rsid w:val="00890756"/>
    <w:rsid w:val="008F2E9B"/>
    <w:rsid w:val="00977040"/>
    <w:rsid w:val="00992C07"/>
    <w:rsid w:val="00994191"/>
    <w:rsid w:val="009A32FD"/>
    <w:rsid w:val="009D50F2"/>
    <w:rsid w:val="009E4FDD"/>
    <w:rsid w:val="00A25AFD"/>
    <w:rsid w:val="00A308B4"/>
    <w:rsid w:val="00A81E89"/>
    <w:rsid w:val="00BB5545"/>
    <w:rsid w:val="00BC33C5"/>
    <w:rsid w:val="00BF15DC"/>
    <w:rsid w:val="00BF18DE"/>
    <w:rsid w:val="00C3022A"/>
    <w:rsid w:val="00CF778B"/>
    <w:rsid w:val="00DF194B"/>
    <w:rsid w:val="00E22413"/>
    <w:rsid w:val="00E671FE"/>
    <w:rsid w:val="00E85014"/>
    <w:rsid w:val="00E9697D"/>
    <w:rsid w:val="00F0492A"/>
    <w:rsid w:val="00F30DB9"/>
    <w:rsid w:val="00F47990"/>
    <w:rsid w:val="00F52272"/>
    <w:rsid w:val="00FA159D"/>
    <w:rsid w:val="00FC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67E"/>
  </w:style>
  <w:style w:type="paragraph" w:styleId="Footer">
    <w:name w:val="footer"/>
    <w:basedOn w:val="Normal"/>
    <w:link w:val="FooterChar"/>
    <w:uiPriority w:val="99"/>
    <w:semiHidden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Ritchie</dc:creator>
  <cp:keywords/>
  <dc:description/>
  <cp:lastModifiedBy>Anna Ritchie</cp:lastModifiedBy>
  <cp:revision>2</cp:revision>
  <dcterms:created xsi:type="dcterms:W3CDTF">2013-10-15T12:20:00Z</dcterms:created>
  <dcterms:modified xsi:type="dcterms:W3CDTF">2013-10-16T09:27:00Z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-1368845488</vt:i4>
  </property>
  <property fmtid="{D5CDD505-2E9C-101B-9397-08002B2CF9AE}" pid="3" name="_NewReviewCycle">
    <vt:lpwstr/>
  </property>
  <property fmtid="{D5CDD505-2E9C-101B-9397-08002B2CF9AE}" pid="4" name="_EmailSubject">
    <vt:lpwstr>Press release - neuromate in Qatar</vt:lpwstr>
  </property>
  <property fmtid="{D5CDD505-2E9C-101B-9397-08002B2CF9AE}" pid="5" name="_AuthorEmail">
    <vt:lpwstr>Anna.Ritchie@Renishaw.com</vt:lpwstr>
  </property>
  <property fmtid="{D5CDD505-2E9C-101B-9397-08002B2CF9AE}" pid="6" name="_AuthorEmailDisplayName">
    <vt:lpwstr>Anna Ritchie</vt:lpwstr>
  </property>
</Properties>
</file>