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7739" w14:textId="77777777" w:rsidR="00CA685C" w:rsidRDefault="00CA685C">
      <w:pPr>
        <w:ind w:right="567"/>
        <w:rPr>
          <w:kern w:val="2"/>
          <w14:ligatures w14:val="standardContextual"/>
        </w:rPr>
      </w:pPr>
      <w:r>
        <w:rPr>
          <w:rFonts w:ascii="Arial" w:hAnsi="Arial" w:cs="Arial"/>
          <w:i/>
          <w:iCs/>
        </w:rPr>
        <w:t>June 2026 – for immediate release</w:t>
      </w:r>
    </w:p>
    <w:p w14:paraId="5DA9587D" w14:textId="77777777" w:rsidR="0073088A" w:rsidRDefault="0073088A" w:rsidP="0016753A">
      <w:pPr>
        <w:rPr>
          <w:rFonts w:ascii="Arial" w:hAnsi="Arial" w:cs="Arial"/>
        </w:rPr>
      </w:pPr>
    </w:p>
    <w:p w14:paraId="14226CB4" w14:textId="595F52EE" w:rsidR="00C0711F" w:rsidRPr="00C0711F" w:rsidRDefault="00C0711F" w:rsidP="78A454E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78A454E0">
        <w:rPr>
          <w:rFonts w:ascii="Arial" w:hAnsi="Arial" w:cs="Arial"/>
          <w:b/>
          <w:bCs/>
          <w:sz w:val="22"/>
          <w:szCs w:val="22"/>
        </w:rPr>
        <w:t xml:space="preserve">Renishaw broadens </w:t>
      </w:r>
      <w:r w:rsidR="003B24FC" w:rsidRPr="78A454E0">
        <w:rPr>
          <w:rFonts w:ascii="Arial" w:hAnsi="Arial" w:cs="Arial"/>
          <w:b/>
          <w:bCs/>
          <w:sz w:val="22"/>
          <w:szCs w:val="22"/>
        </w:rPr>
        <w:t xml:space="preserve">geometric </w:t>
      </w:r>
      <w:r w:rsidR="0020375E" w:rsidRPr="78A454E0">
        <w:rPr>
          <w:rFonts w:ascii="Arial" w:hAnsi="Arial" w:cs="Arial"/>
          <w:b/>
          <w:bCs/>
          <w:sz w:val="22"/>
          <w:szCs w:val="22"/>
        </w:rPr>
        <w:t>measurement capabilit</w:t>
      </w:r>
      <w:r w:rsidR="007224FE" w:rsidRPr="78A454E0">
        <w:rPr>
          <w:rFonts w:ascii="Arial" w:hAnsi="Arial" w:cs="Arial"/>
          <w:b/>
          <w:bCs/>
          <w:sz w:val="22"/>
          <w:szCs w:val="22"/>
        </w:rPr>
        <w:t>ies</w:t>
      </w:r>
      <w:r w:rsidR="0020375E" w:rsidRPr="78A454E0">
        <w:rPr>
          <w:rFonts w:ascii="Arial" w:hAnsi="Arial" w:cs="Arial"/>
          <w:b/>
          <w:bCs/>
          <w:sz w:val="22"/>
          <w:szCs w:val="22"/>
        </w:rPr>
        <w:t xml:space="preserve"> for </w:t>
      </w:r>
      <w:r w:rsidR="2410ADA5" w:rsidRPr="78A454E0">
        <w:rPr>
          <w:rFonts w:ascii="Arial" w:hAnsi="Arial" w:cs="Arial"/>
          <w:b/>
          <w:bCs/>
          <w:sz w:val="22"/>
          <w:szCs w:val="22"/>
        </w:rPr>
        <w:t xml:space="preserve">its </w:t>
      </w:r>
      <w:r w:rsidR="0020375E" w:rsidRPr="78A454E0">
        <w:rPr>
          <w:rFonts w:ascii="Arial" w:hAnsi="Arial" w:cs="Arial"/>
          <w:b/>
          <w:bCs/>
          <w:sz w:val="22"/>
          <w:szCs w:val="22"/>
        </w:rPr>
        <w:t xml:space="preserve">XK20 </w:t>
      </w:r>
      <w:r w:rsidR="5DBAF32A" w:rsidRPr="78A454E0">
        <w:rPr>
          <w:rFonts w:ascii="Arial" w:hAnsi="Arial" w:cs="Arial"/>
          <w:b/>
          <w:bCs/>
          <w:sz w:val="22"/>
          <w:szCs w:val="22"/>
        </w:rPr>
        <w:t xml:space="preserve">alignment </w:t>
      </w:r>
      <w:r w:rsidR="670AA99A" w:rsidRPr="78A454E0">
        <w:rPr>
          <w:rFonts w:ascii="Arial" w:hAnsi="Arial" w:cs="Arial"/>
          <w:b/>
          <w:bCs/>
          <w:sz w:val="22"/>
          <w:szCs w:val="22"/>
        </w:rPr>
        <w:t xml:space="preserve">laser </w:t>
      </w:r>
      <w:r w:rsidR="5DBAF32A" w:rsidRPr="78A454E0">
        <w:rPr>
          <w:rFonts w:ascii="Arial" w:hAnsi="Arial" w:cs="Arial"/>
          <w:b/>
          <w:bCs/>
          <w:sz w:val="22"/>
          <w:szCs w:val="22"/>
        </w:rPr>
        <w:t>system</w:t>
      </w:r>
    </w:p>
    <w:p w14:paraId="612DB8CB" w14:textId="77777777" w:rsidR="0033506D" w:rsidRDefault="0033506D" w:rsidP="0064740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1AF67F9F" w14:textId="63E05A47" w:rsidR="00071D79" w:rsidRDefault="00071D79">
      <w:pPr>
        <w:spacing w:line="360" w:lineRule="auto"/>
      </w:pPr>
      <w:r w:rsidRPr="78A454E0">
        <w:rPr>
          <w:rFonts w:ascii="Arial" w:hAnsi="Arial" w:cs="Arial"/>
        </w:rPr>
        <w:t xml:space="preserve">Renishaw has </w:t>
      </w:r>
      <w:r w:rsidR="00DB186F">
        <w:rPr>
          <w:rFonts w:ascii="Arial" w:hAnsi="Arial" w:cs="Arial"/>
        </w:rPr>
        <w:t xml:space="preserve">extended the </w:t>
      </w:r>
      <w:r w:rsidR="001D64AF">
        <w:rPr>
          <w:rFonts w:ascii="Arial" w:hAnsi="Arial" w:cs="Arial"/>
        </w:rPr>
        <w:t xml:space="preserve">capabilities of its </w:t>
      </w:r>
      <w:r w:rsidR="003E30DD">
        <w:rPr>
          <w:rFonts w:ascii="Arial" w:hAnsi="Arial" w:cs="Arial"/>
        </w:rPr>
        <w:t xml:space="preserve">XK20 alignment laser </w:t>
      </w:r>
      <w:r w:rsidR="00BF6F8B">
        <w:rPr>
          <w:rFonts w:ascii="Arial" w:hAnsi="Arial" w:cs="Arial"/>
        </w:rPr>
        <w:t xml:space="preserve">by </w:t>
      </w:r>
      <w:r w:rsidR="00E15F7B">
        <w:rPr>
          <w:rFonts w:ascii="Arial" w:hAnsi="Arial" w:cs="Arial"/>
        </w:rPr>
        <w:t xml:space="preserve">introducing </w:t>
      </w:r>
      <w:r w:rsidRPr="78A454E0">
        <w:rPr>
          <w:rFonts w:ascii="Arial" w:hAnsi="Arial" w:cs="Arial"/>
        </w:rPr>
        <w:t xml:space="preserve">flatness and level measurement functionality to </w:t>
      </w:r>
      <w:r w:rsidR="006D4153">
        <w:rPr>
          <w:rFonts w:ascii="Arial" w:hAnsi="Arial" w:cs="Arial"/>
        </w:rPr>
        <w:t xml:space="preserve">its </w:t>
      </w:r>
      <w:r w:rsidRPr="78A454E0">
        <w:rPr>
          <w:rFonts w:ascii="Arial" w:hAnsi="Arial" w:cs="Arial"/>
        </w:rPr>
        <w:t>CARTO XK20 app</w:t>
      </w:r>
      <w:r w:rsidR="006D4153">
        <w:rPr>
          <w:rFonts w:ascii="Arial" w:hAnsi="Arial" w:cs="Arial"/>
        </w:rPr>
        <w:t xml:space="preserve">. </w:t>
      </w:r>
      <w:r w:rsidR="00FB5282">
        <w:rPr>
          <w:rFonts w:ascii="Arial" w:hAnsi="Arial" w:cs="Arial"/>
        </w:rPr>
        <w:t xml:space="preserve">This </w:t>
      </w:r>
      <w:r w:rsidR="62A9B300" w:rsidRPr="78A454E0">
        <w:rPr>
          <w:rFonts w:ascii="Arial" w:hAnsi="Arial" w:cs="Arial"/>
        </w:rPr>
        <w:t>giv</w:t>
      </w:r>
      <w:r w:rsidR="002A4962">
        <w:rPr>
          <w:rFonts w:ascii="Arial" w:hAnsi="Arial" w:cs="Arial"/>
        </w:rPr>
        <w:t>es</w:t>
      </w:r>
      <w:r w:rsidR="62A9B300" w:rsidRPr="78A454E0">
        <w:rPr>
          <w:rFonts w:ascii="Arial" w:hAnsi="Arial" w:cs="Arial"/>
        </w:rPr>
        <w:t xml:space="preserve"> </w:t>
      </w:r>
      <w:r w:rsidRPr="78A454E0">
        <w:rPr>
          <w:rFonts w:ascii="Arial" w:hAnsi="Arial" w:cs="Arial"/>
        </w:rPr>
        <w:t>users additional tools to measure and adjust geometric errors during machine build and alignment</w:t>
      </w:r>
      <w:r w:rsidR="004F2142">
        <w:rPr>
          <w:rFonts w:ascii="Arial" w:hAnsi="Arial" w:cs="Arial"/>
        </w:rPr>
        <w:t>, adding to</w:t>
      </w:r>
      <w:r w:rsidRPr="78A454E0">
        <w:rPr>
          <w:rFonts w:ascii="Arial" w:hAnsi="Arial" w:cs="Arial"/>
        </w:rPr>
        <w:t xml:space="preserve"> the XK20 alignment laser’s existing measurement capabilities, which include straightness, parallelism and squareness. </w:t>
      </w:r>
    </w:p>
    <w:p w14:paraId="576D5143" w14:textId="77777777" w:rsidR="00835770" w:rsidRPr="00835770" w:rsidRDefault="00835770" w:rsidP="00835770">
      <w:pPr>
        <w:spacing w:line="360" w:lineRule="auto"/>
        <w:rPr>
          <w:rFonts w:ascii="Arial" w:hAnsi="Arial" w:cs="Arial"/>
        </w:rPr>
      </w:pPr>
    </w:p>
    <w:p w14:paraId="53150E3E" w14:textId="75FA88A5" w:rsidR="00835770" w:rsidRDefault="00835770">
      <w:pPr>
        <w:spacing w:line="360" w:lineRule="auto"/>
        <w:rPr>
          <w:rFonts w:ascii="Arial" w:hAnsi="Arial" w:cs="Arial"/>
        </w:rPr>
      </w:pPr>
      <w:r w:rsidRPr="78A454E0">
        <w:rPr>
          <w:rFonts w:ascii="Arial" w:hAnsi="Arial" w:cs="Arial"/>
        </w:rPr>
        <w:t xml:space="preserve">The new </w:t>
      </w:r>
      <w:r w:rsidR="00817716" w:rsidRPr="78A454E0">
        <w:rPr>
          <w:rFonts w:ascii="Arial" w:hAnsi="Arial" w:cs="Arial"/>
        </w:rPr>
        <w:t>release</w:t>
      </w:r>
      <w:r w:rsidRPr="78A454E0">
        <w:rPr>
          <w:rFonts w:ascii="Arial" w:hAnsi="Arial" w:cs="Arial"/>
        </w:rPr>
        <w:t xml:space="preserve"> </w:t>
      </w:r>
      <w:r w:rsidR="00F930A1">
        <w:rPr>
          <w:rFonts w:ascii="Arial" w:hAnsi="Arial" w:cs="Arial"/>
        </w:rPr>
        <w:t xml:space="preserve">of the CARTO XK20 app </w:t>
      </w:r>
      <w:r w:rsidRPr="78A454E0">
        <w:rPr>
          <w:rFonts w:ascii="Arial" w:hAnsi="Arial" w:cs="Arial"/>
        </w:rPr>
        <w:t xml:space="preserve">enables users to measure surface flatness and machine level, providing </w:t>
      </w:r>
      <w:r w:rsidR="5CDC617E" w:rsidRPr="78A454E0">
        <w:rPr>
          <w:rFonts w:ascii="Arial" w:hAnsi="Arial" w:cs="Arial"/>
        </w:rPr>
        <w:t xml:space="preserve">deeper </w:t>
      </w:r>
      <w:r w:rsidRPr="78A454E0">
        <w:rPr>
          <w:rFonts w:ascii="Arial" w:hAnsi="Arial" w:cs="Arial"/>
        </w:rPr>
        <w:t xml:space="preserve">insight into </w:t>
      </w:r>
      <w:r w:rsidR="6D78A146" w:rsidRPr="78A454E0">
        <w:rPr>
          <w:rFonts w:ascii="Arial" w:hAnsi="Arial" w:cs="Arial"/>
        </w:rPr>
        <w:t xml:space="preserve">overall </w:t>
      </w:r>
      <w:r w:rsidRPr="78A454E0">
        <w:rPr>
          <w:rFonts w:ascii="Arial" w:hAnsi="Arial" w:cs="Arial"/>
        </w:rPr>
        <w:t xml:space="preserve">machine accuracy. </w:t>
      </w:r>
      <w:r w:rsidR="00E37D8E" w:rsidRPr="78A454E0">
        <w:rPr>
          <w:rFonts w:ascii="Arial" w:hAnsi="Arial" w:cs="Arial"/>
        </w:rPr>
        <w:t>These</w:t>
      </w:r>
      <w:r w:rsidRPr="78A454E0">
        <w:rPr>
          <w:rFonts w:ascii="Arial" w:hAnsi="Arial" w:cs="Arial"/>
        </w:rPr>
        <w:t xml:space="preserve"> measurements are critical parameters in ensuring the performance and longevity of machine tools</w:t>
      </w:r>
      <w:r w:rsidR="00656943" w:rsidRPr="78A454E0">
        <w:rPr>
          <w:rFonts w:ascii="Arial" w:hAnsi="Arial" w:cs="Arial"/>
        </w:rPr>
        <w:t xml:space="preserve"> and stages</w:t>
      </w:r>
      <w:r w:rsidRPr="78A454E0">
        <w:rPr>
          <w:rFonts w:ascii="Arial" w:hAnsi="Arial" w:cs="Arial"/>
        </w:rPr>
        <w:t>, particularly in applications where precision and repeatability are essential</w:t>
      </w:r>
      <w:r w:rsidR="00E37D8E" w:rsidRPr="78A454E0">
        <w:rPr>
          <w:rFonts w:ascii="Arial" w:hAnsi="Arial" w:cs="Arial"/>
        </w:rPr>
        <w:t>.</w:t>
      </w:r>
    </w:p>
    <w:p w14:paraId="1D615963" w14:textId="77777777" w:rsidR="00835770" w:rsidRDefault="00835770" w:rsidP="00835770">
      <w:pPr>
        <w:spacing w:line="360" w:lineRule="auto"/>
        <w:rPr>
          <w:rFonts w:ascii="Arial" w:hAnsi="Arial" w:cs="Arial"/>
        </w:rPr>
      </w:pPr>
    </w:p>
    <w:p w14:paraId="24E64ED3" w14:textId="7728D643" w:rsidR="00E4415E" w:rsidRDefault="00E4415E">
      <w:pPr>
        <w:spacing w:line="360" w:lineRule="auto"/>
      </w:pPr>
      <w:r w:rsidRPr="7C49D053">
        <w:rPr>
          <w:rFonts w:ascii="Arial" w:hAnsi="Arial" w:cs="Arial"/>
        </w:rPr>
        <w:t xml:space="preserve">“The addition of flatness and level measurement in the CARTO XK20 app is a valuable enhancement for our customers,” said James Meaden, XK20 </w:t>
      </w:r>
      <w:r w:rsidR="005A7698">
        <w:rPr>
          <w:rFonts w:ascii="Arial" w:hAnsi="Arial" w:cs="Arial"/>
        </w:rPr>
        <w:t>product expert</w:t>
      </w:r>
      <w:r w:rsidRPr="7C49D053">
        <w:rPr>
          <w:rFonts w:ascii="Arial" w:hAnsi="Arial" w:cs="Arial"/>
        </w:rPr>
        <w:t xml:space="preserve"> at Renishaw. “It allows users to measure a broader range of geometric features with </w:t>
      </w:r>
      <w:r w:rsidR="00EB63B6" w:rsidRPr="7C49D053">
        <w:rPr>
          <w:rFonts w:ascii="Arial" w:hAnsi="Arial" w:cs="Arial"/>
        </w:rPr>
        <w:t xml:space="preserve">a single </w:t>
      </w:r>
      <w:r w:rsidRPr="7C49D053">
        <w:rPr>
          <w:rFonts w:ascii="Arial" w:hAnsi="Arial" w:cs="Arial"/>
        </w:rPr>
        <w:t>system, reducing the need for multiple tools and improving efficiency.”</w:t>
      </w:r>
    </w:p>
    <w:p w14:paraId="5BB1AC53" w14:textId="29A700D8" w:rsidR="00835770" w:rsidRPr="00835770" w:rsidRDefault="0049307B" w:rsidP="008357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FC7816C" w14:textId="3D6873E2" w:rsidR="00E4415E" w:rsidRDefault="00E4415E">
      <w:pPr>
        <w:spacing w:line="360" w:lineRule="auto"/>
      </w:pPr>
      <w:r w:rsidRPr="78A454E0">
        <w:rPr>
          <w:rFonts w:ascii="Arial" w:hAnsi="Arial" w:cs="Arial"/>
        </w:rPr>
        <w:t xml:space="preserve">Designed </w:t>
      </w:r>
      <w:r w:rsidR="221D7CCE" w:rsidRPr="78A454E0">
        <w:rPr>
          <w:rFonts w:ascii="Arial" w:hAnsi="Arial" w:cs="Arial"/>
        </w:rPr>
        <w:t xml:space="preserve">for </w:t>
      </w:r>
      <w:r w:rsidRPr="78A454E0">
        <w:rPr>
          <w:rFonts w:ascii="Arial" w:hAnsi="Arial" w:cs="Arial"/>
        </w:rPr>
        <w:t xml:space="preserve">ease of use, the CARTO XK20 app guides users through the measurement process and presents clear, actionable results. This </w:t>
      </w:r>
      <w:r w:rsidR="00656943" w:rsidRPr="78A454E0">
        <w:rPr>
          <w:rFonts w:ascii="Arial" w:hAnsi="Arial" w:cs="Arial"/>
        </w:rPr>
        <w:t xml:space="preserve">latest </w:t>
      </w:r>
      <w:r w:rsidR="00351118" w:rsidRPr="78A454E0">
        <w:rPr>
          <w:rFonts w:ascii="Arial" w:hAnsi="Arial" w:cs="Arial"/>
        </w:rPr>
        <w:t>release</w:t>
      </w:r>
      <w:r w:rsidR="00656943" w:rsidRPr="78A454E0">
        <w:rPr>
          <w:rFonts w:ascii="Arial" w:hAnsi="Arial" w:cs="Arial"/>
        </w:rPr>
        <w:t xml:space="preserve"> r</w:t>
      </w:r>
      <w:r w:rsidRPr="78A454E0">
        <w:rPr>
          <w:rFonts w:ascii="Arial" w:hAnsi="Arial" w:cs="Arial"/>
        </w:rPr>
        <w:t>eflects Renishaw’s ongoing commitment to supporting customers with tools that simplify machine calibration and help improve productivity.</w:t>
      </w:r>
    </w:p>
    <w:p w14:paraId="03015FC2" w14:textId="77777777" w:rsidR="00835770" w:rsidRDefault="00835770" w:rsidP="00835770">
      <w:pPr>
        <w:spacing w:line="360" w:lineRule="auto"/>
        <w:rPr>
          <w:rFonts w:ascii="Arial" w:hAnsi="Arial" w:cs="Arial"/>
        </w:rPr>
      </w:pPr>
    </w:p>
    <w:p w14:paraId="5396709E" w14:textId="6A7222CF" w:rsidR="00E4415E" w:rsidRDefault="00E4415E">
      <w:pPr>
        <w:spacing w:line="360" w:lineRule="auto"/>
      </w:pPr>
      <w:r w:rsidRPr="78A454E0">
        <w:rPr>
          <w:rFonts w:ascii="Arial" w:hAnsi="Arial" w:cs="Arial"/>
        </w:rPr>
        <w:t xml:space="preserve">By extending the functionality of the XK20 </w:t>
      </w:r>
      <w:r w:rsidR="00656943" w:rsidRPr="78A454E0">
        <w:rPr>
          <w:rFonts w:ascii="Arial" w:hAnsi="Arial" w:cs="Arial"/>
        </w:rPr>
        <w:t xml:space="preserve">alignment laser </w:t>
      </w:r>
      <w:r w:rsidRPr="78A454E0">
        <w:rPr>
          <w:rFonts w:ascii="Arial" w:hAnsi="Arial" w:cs="Arial"/>
        </w:rPr>
        <w:t xml:space="preserve">system, Renishaw </w:t>
      </w:r>
      <w:r w:rsidR="002337AF">
        <w:rPr>
          <w:rFonts w:ascii="Arial" w:hAnsi="Arial" w:cs="Arial"/>
        </w:rPr>
        <w:t>allows</w:t>
      </w:r>
      <w:r w:rsidR="178DD12F" w:rsidRPr="78A454E0">
        <w:rPr>
          <w:rFonts w:ascii="Arial" w:hAnsi="Arial" w:cs="Arial"/>
        </w:rPr>
        <w:t xml:space="preserve"> customers </w:t>
      </w:r>
      <w:r w:rsidR="002337AF">
        <w:rPr>
          <w:rFonts w:ascii="Arial" w:hAnsi="Arial" w:cs="Arial"/>
        </w:rPr>
        <w:t xml:space="preserve">to gain </w:t>
      </w:r>
      <w:r w:rsidRPr="78A454E0">
        <w:rPr>
          <w:rFonts w:ascii="Arial" w:hAnsi="Arial" w:cs="Arial"/>
        </w:rPr>
        <w:t>a more complete understanding of their machine geometry and</w:t>
      </w:r>
      <w:r w:rsidR="75BC85C7" w:rsidRPr="78A454E0">
        <w:rPr>
          <w:rFonts w:ascii="Arial" w:hAnsi="Arial" w:cs="Arial"/>
        </w:rPr>
        <w:t xml:space="preserve"> helps them</w:t>
      </w:r>
      <w:r w:rsidRPr="78A454E0">
        <w:rPr>
          <w:rFonts w:ascii="Arial" w:hAnsi="Arial" w:cs="Arial"/>
        </w:rPr>
        <w:t xml:space="preserve"> maintain optimal performance with confidence.</w:t>
      </w:r>
    </w:p>
    <w:p w14:paraId="6DF7BD1F" w14:textId="77777777" w:rsidR="00835770" w:rsidRPr="00835770" w:rsidRDefault="00835770" w:rsidP="00835770">
      <w:pPr>
        <w:spacing w:line="360" w:lineRule="auto"/>
        <w:rPr>
          <w:rFonts w:ascii="Arial" w:hAnsi="Arial" w:cs="Arial"/>
        </w:rPr>
      </w:pPr>
    </w:p>
    <w:p w14:paraId="441371D7" w14:textId="60A5332E" w:rsidR="005A7698" w:rsidRPr="005A7698" w:rsidRDefault="00CA685C" w:rsidP="78A454E0">
      <w:pPr>
        <w:spacing w:line="360" w:lineRule="auto"/>
        <w:rPr>
          <w:rFonts w:ascii="Arial" w:hAnsi="Arial" w:cs="Arial"/>
        </w:rPr>
      </w:pPr>
      <w:r w:rsidRPr="78A454E0">
        <w:rPr>
          <w:rFonts w:ascii="Arial" w:hAnsi="Arial" w:cs="Arial"/>
        </w:rPr>
        <w:t>The updated CARTO XK20 app</w:t>
      </w:r>
      <w:r w:rsidR="00064A7A" w:rsidRPr="78A454E0">
        <w:rPr>
          <w:rFonts w:ascii="Arial" w:hAnsi="Arial" w:cs="Arial"/>
        </w:rPr>
        <w:t xml:space="preserve"> </w:t>
      </w:r>
      <w:r w:rsidRPr="78A454E0">
        <w:rPr>
          <w:rFonts w:ascii="Arial" w:hAnsi="Arial" w:cs="Arial"/>
        </w:rPr>
        <w:t>is available now</w:t>
      </w:r>
      <w:r w:rsidR="005A7698">
        <w:rPr>
          <w:rFonts w:ascii="Arial" w:hAnsi="Arial" w:cs="Arial"/>
        </w:rPr>
        <w:t xml:space="preserve"> on the Google Play Store</w:t>
      </w:r>
      <w:r w:rsidRPr="78A454E0">
        <w:rPr>
          <w:rFonts w:ascii="Arial" w:hAnsi="Arial" w:cs="Arial"/>
        </w:rPr>
        <w:t xml:space="preserve">. </w:t>
      </w:r>
      <w:r w:rsidR="005A7698">
        <w:rPr>
          <w:rFonts w:ascii="Arial" w:hAnsi="Arial" w:cs="Arial"/>
        </w:rPr>
        <w:t>For more information, v</w:t>
      </w:r>
      <w:r w:rsidRPr="78A454E0">
        <w:rPr>
          <w:rFonts w:ascii="Arial" w:hAnsi="Arial" w:cs="Arial"/>
        </w:rPr>
        <w:t xml:space="preserve">isit </w:t>
      </w:r>
      <w:hyperlink r:id="rId10">
        <w:r w:rsidRPr="78A454E0">
          <w:rPr>
            <w:rStyle w:val="Hyperlink"/>
            <w:rFonts w:ascii="Arial" w:hAnsi="Arial" w:cs="Arial"/>
          </w:rPr>
          <w:t>www.renishaw.com/xk20</w:t>
        </w:r>
      </w:hyperlink>
    </w:p>
    <w:p w14:paraId="276F8A8E" w14:textId="77777777" w:rsidR="00B520EA" w:rsidRPr="00A37402" w:rsidRDefault="00B520EA" w:rsidP="00B520EA">
      <w:pPr>
        <w:rPr>
          <w:lang w:val="en-US"/>
        </w:rPr>
      </w:pPr>
    </w:p>
    <w:p w14:paraId="49242935" w14:textId="4DF2B57F" w:rsidR="00647401" w:rsidRPr="00F71F07" w:rsidRDefault="00B520EA" w:rsidP="00835770">
      <w:pPr>
        <w:pStyle w:val="NormalWeb"/>
        <w:jc w:val="center"/>
      </w:pPr>
      <w:r w:rsidRPr="002819C8">
        <w:rPr>
          <w:rFonts w:ascii="Arial" w:hAnsi="Arial" w:cs="Arial"/>
          <w:sz w:val="20"/>
          <w:szCs w:val="20"/>
          <w:u w:val="single"/>
        </w:rPr>
        <w:t>Ends</w:t>
      </w:r>
    </w:p>
    <w:sectPr w:rsidR="00647401" w:rsidRPr="00F71F07" w:rsidSect="005A7A54">
      <w:headerReference w:type="first" r:id="rId11"/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A155" w14:textId="77777777" w:rsidR="00000D94" w:rsidRDefault="00000D94" w:rsidP="002E2F8C">
      <w:r>
        <w:separator/>
      </w:r>
    </w:p>
  </w:endnote>
  <w:endnote w:type="continuationSeparator" w:id="0">
    <w:p w14:paraId="1017C7F4" w14:textId="77777777" w:rsidR="00000D94" w:rsidRDefault="00000D94" w:rsidP="002E2F8C">
      <w:r>
        <w:continuationSeparator/>
      </w:r>
    </w:p>
  </w:endnote>
  <w:endnote w:type="continuationNotice" w:id="1">
    <w:p w14:paraId="783785F4" w14:textId="77777777" w:rsidR="00000D94" w:rsidRDefault="00000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27F3E" w14:textId="77777777" w:rsidR="00000D94" w:rsidRDefault="00000D94" w:rsidP="002E2F8C">
      <w:r>
        <w:separator/>
      </w:r>
    </w:p>
  </w:footnote>
  <w:footnote w:type="continuationSeparator" w:id="0">
    <w:p w14:paraId="5B0E0DF3" w14:textId="77777777" w:rsidR="00000D94" w:rsidRDefault="00000D94" w:rsidP="002E2F8C">
      <w:r>
        <w:continuationSeparator/>
      </w:r>
    </w:p>
  </w:footnote>
  <w:footnote w:type="continuationNotice" w:id="1">
    <w:p w14:paraId="615923E6" w14:textId="77777777" w:rsidR="00000D94" w:rsidRDefault="00000D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85E6" w14:textId="77777777" w:rsidR="00A73DF3" w:rsidRDefault="00000D94">
    <w:pPr>
      <w:pStyle w:val="Header"/>
    </w:pPr>
    <w:r>
      <w:rPr>
        <w:noProof/>
      </w:rPr>
      <w:object w:dxaOrig="1440" w:dyaOrig="1440" w14:anchorId="40D02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4.3pt;margin-top:42.75pt;width:505pt;height:133pt;z-index:251658240;visibility:visible;mso-wrap-edited:f" o:allowincell="f">
          <v:imagedata r:id="rId1" o:title="" cropbottom="-16693f"/>
          <w10:wrap type="square"/>
        </v:shape>
        <o:OLEObject Type="Embed" ProgID="Word.Picture.8" ShapeID="_x0000_s1025" DrawAspect="Content" ObjectID="_184303990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56D5"/>
    <w:multiLevelType w:val="hybridMultilevel"/>
    <w:tmpl w:val="28025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45110">
    <w:abstractNumId w:val="1"/>
  </w:num>
  <w:num w:numId="2" w16cid:durableId="646780401">
    <w:abstractNumId w:val="0"/>
  </w:num>
  <w:num w:numId="3" w16cid:durableId="2006593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30"/>
    <w:rsid w:val="00000D94"/>
    <w:rsid w:val="00001601"/>
    <w:rsid w:val="00001D47"/>
    <w:rsid w:val="0000531D"/>
    <w:rsid w:val="00011261"/>
    <w:rsid w:val="00014F78"/>
    <w:rsid w:val="000223DE"/>
    <w:rsid w:val="00027489"/>
    <w:rsid w:val="000332F7"/>
    <w:rsid w:val="00037927"/>
    <w:rsid w:val="00050369"/>
    <w:rsid w:val="0005153D"/>
    <w:rsid w:val="00053F5E"/>
    <w:rsid w:val="000566E5"/>
    <w:rsid w:val="00064A7A"/>
    <w:rsid w:val="0006668E"/>
    <w:rsid w:val="00071D79"/>
    <w:rsid w:val="00072574"/>
    <w:rsid w:val="00073DBF"/>
    <w:rsid w:val="000825EF"/>
    <w:rsid w:val="0008546D"/>
    <w:rsid w:val="000A247F"/>
    <w:rsid w:val="000A2BC1"/>
    <w:rsid w:val="000B1016"/>
    <w:rsid w:val="000B5F43"/>
    <w:rsid w:val="000B6170"/>
    <w:rsid w:val="000B6575"/>
    <w:rsid w:val="000B7A5B"/>
    <w:rsid w:val="000C49BC"/>
    <w:rsid w:val="000D13E1"/>
    <w:rsid w:val="000D303C"/>
    <w:rsid w:val="000D4B6C"/>
    <w:rsid w:val="000E0746"/>
    <w:rsid w:val="000E2B30"/>
    <w:rsid w:val="000E3E13"/>
    <w:rsid w:val="000F0759"/>
    <w:rsid w:val="000F3DE9"/>
    <w:rsid w:val="000F7C70"/>
    <w:rsid w:val="00100B9E"/>
    <w:rsid w:val="00116617"/>
    <w:rsid w:val="0012029C"/>
    <w:rsid w:val="001425A7"/>
    <w:rsid w:val="00142FD6"/>
    <w:rsid w:val="0016753A"/>
    <w:rsid w:val="00174CB2"/>
    <w:rsid w:val="00175293"/>
    <w:rsid w:val="00180B30"/>
    <w:rsid w:val="00182797"/>
    <w:rsid w:val="001A0D6A"/>
    <w:rsid w:val="001A5B15"/>
    <w:rsid w:val="001B5B2D"/>
    <w:rsid w:val="001D3733"/>
    <w:rsid w:val="001D64AF"/>
    <w:rsid w:val="001E1102"/>
    <w:rsid w:val="001E598B"/>
    <w:rsid w:val="001F766A"/>
    <w:rsid w:val="002032B7"/>
    <w:rsid w:val="0020375E"/>
    <w:rsid w:val="0021225A"/>
    <w:rsid w:val="0021701F"/>
    <w:rsid w:val="00217611"/>
    <w:rsid w:val="00222797"/>
    <w:rsid w:val="00227CE4"/>
    <w:rsid w:val="002337AF"/>
    <w:rsid w:val="002469DB"/>
    <w:rsid w:val="00256692"/>
    <w:rsid w:val="002703CD"/>
    <w:rsid w:val="00283A59"/>
    <w:rsid w:val="00287429"/>
    <w:rsid w:val="002928F3"/>
    <w:rsid w:val="00294EF5"/>
    <w:rsid w:val="002A3FF1"/>
    <w:rsid w:val="002A4962"/>
    <w:rsid w:val="002C7CDE"/>
    <w:rsid w:val="002D28A2"/>
    <w:rsid w:val="002D4BEB"/>
    <w:rsid w:val="002E2F8C"/>
    <w:rsid w:val="002E752A"/>
    <w:rsid w:val="002F56FA"/>
    <w:rsid w:val="00306A93"/>
    <w:rsid w:val="003173FB"/>
    <w:rsid w:val="0032170C"/>
    <w:rsid w:val="00330681"/>
    <w:rsid w:val="0033506D"/>
    <w:rsid w:val="003377F3"/>
    <w:rsid w:val="003425F7"/>
    <w:rsid w:val="00351118"/>
    <w:rsid w:val="00361F66"/>
    <w:rsid w:val="003647B3"/>
    <w:rsid w:val="0037242B"/>
    <w:rsid w:val="003761F6"/>
    <w:rsid w:val="00381AE5"/>
    <w:rsid w:val="00387027"/>
    <w:rsid w:val="00392EF6"/>
    <w:rsid w:val="0039382D"/>
    <w:rsid w:val="00394C5E"/>
    <w:rsid w:val="003B24FC"/>
    <w:rsid w:val="003B3E49"/>
    <w:rsid w:val="003C3EC0"/>
    <w:rsid w:val="003C697E"/>
    <w:rsid w:val="003D5D29"/>
    <w:rsid w:val="003E30DD"/>
    <w:rsid w:val="003E58B5"/>
    <w:rsid w:val="003E6E81"/>
    <w:rsid w:val="003F2730"/>
    <w:rsid w:val="00403D61"/>
    <w:rsid w:val="00403E65"/>
    <w:rsid w:val="00405265"/>
    <w:rsid w:val="00407D9A"/>
    <w:rsid w:val="004544CD"/>
    <w:rsid w:val="0046394E"/>
    <w:rsid w:val="004740B2"/>
    <w:rsid w:val="00483B6F"/>
    <w:rsid w:val="00484388"/>
    <w:rsid w:val="00485252"/>
    <w:rsid w:val="004863E7"/>
    <w:rsid w:val="00490E55"/>
    <w:rsid w:val="0049307B"/>
    <w:rsid w:val="004930B0"/>
    <w:rsid w:val="0049414C"/>
    <w:rsid w:val="004A2B97"/>
    <w:rsid w:val="004A7DF4"/>
    <w:rsid w:val="004B2434"/>
    <w:rsid w:val="004C5163"/>
    <w:rsid w:val="004C67ED"/>
    <w:rsid w:val="004E08A4"/>
    <w:rsid w:val="004E6435"/>
    <w:rsid w:val="004E7821"/>
    <w:rsid w:val="004F2142"/>
    <w:rsid w:val="004F5243"/>
    <w:rsid w:val="0050262C"/>
    <w:rsid w:val="00503F7B"/>
    <w:rsid w:val="0052006E"/>
    <w:rsid w:val="005223E7"/>
    <w:rsid w:val="00531395"/>
    <w:rsid w:val="00546FE4"/>
    <w:rsid w:val="005561E4"/>
    <w:rsid w:val="00561B09"/>
    <w:rsid w:val="00562909"/>
    <w:rsid w:val="00581306"/>
    <w:rsid w:val="00592D80"/>
    <w:rsid w:val="0059705E"/>
    <w:rsid w:val="005A7698"/>
    <w:rsid w:val="005A7A54"/>
    <w:rsid w:val="005B210A"/>
    <w:rsid w:val="005C3AD7"/>
    <w:rsid w:val="005D1F8C"/>
    <w:rsid w:val="005D5CFE"/>
    <w:rsid w:val="005E5B43"/>
    <w:rsid w:val="005E7A62"/>
    <w:rsid w:val="005F3AAD"/>
    <w:rsid w:val="00600245"/>
    <w:rsid w:val="0061421E"/>
    <w:rsid w:val="00632F68"/>
    <w:rsid w:val="00647401"/>
    <w:rsid w:val="006479D8"/>
    <w:rsid w:val="00647B65"/>
    <w:rsid w:val="0065468E"/>
    <w:rsid w:val="00656943"/>
    <w:rsid w:val="00665354"/>
    <w:rsid w:val="00665640"/>
    <w:rsid w:val="006708E0"/>
    <w:rsid w:val="00674C8D"/>
    <w:rsid w:val="00691F88"/>
    <w:rsid w:val="0069384A"/>
    <w:rsid w:val="0069433F"/>
    <w:rsid w:val="00694EDE"/>
    <w:rsid w:val="006A3095"/>
    <w:rsid w:val="006A768B"/>
    <w:rsid w:val="006B15A9"/>
    <w:rsid w:val="006B7C7E"/>
    <w:rsid w:val="006C2C75"/>
    <w:rsid w:val="006C7727"/>
    <w:rsid w:val="006D160A"/>
    <w:rsid w:val="006D4153"/>
    <w:rsid w:val="006D4953"/>
    <w:rsid w:val="006D4D8A"/>
    <w:rsid w:val="006D665B"/>
    <w:rsid w:val="006E4D82"/>
    <w:rsid w:val="006E5FC6"/>
    <w:rsid w:val="00701577"/>
    <w:rsid w:val="007224FE"/>
    <w:rsid w:val="00722A74"/>
    <w:rsid w:val="00724DB3"/>
    <w:rsid w:val="00726583"/>
    <w:rsid w:val="00726651"/>
    <w:rsid w:val="0073088A"/>
    <w:rsid w:val="00731EE2"/>
    <w:rsid w:val="00744C8C"/>
    <w:rsid w:val="00760943"/>
    <w:rsid w:val="00761B8A"/>
    <w:rsid w:val="00766F4A"/>
    <w:rsid w:val="00775194"/>
    <w:rsid w:val="00783CF0"/>
    <w:rsid w:val="007872D4"/>
    <w:rsid w:val="007904DC"/>
    <w:rsid w:val="007978A4"/>
    <w:rsid w:val="007A68F7"/>
    <w:rsid w:val="007B46E0"/>
    <w:rsid w:val="007B4EB3"/>
    <w:rsid w:val="007C4DCE"/>
    <w:rsid w:val="007D5E4E"/>
    <w:rsid w:val="007E7E9B"/>
    <w:rsid w:val="008035EE"/>
    <w:rsid w:val="00815915"/>
    <w:rsid w:val="0081667A"/>
    <w:rsid w:val="00817716"/>
    <w:rsid w:val="00835770"/>
    <w:rsid w:val="00840C55"/>
    <w:rsid w:val="008443FC"/>
    <w:rsid w:val="00853A89"/>
    <w:rsid w:val="00854BC4"/>
    <w:rsid w:val="00864808"/>
    <w:rsid w:val="008757C5"/>
    <w:rsid w:val="008905C1"/>
    <w:rsid w:val="008A5019"/>
    <w:rsid w:val="008A502E"/>
    <w:rsid w:val="008B0E8D"/>
    <w:rsid w:val="008D3B4D"/>
    <w:rsid w:val="008D57F3"/>
    <w:rsid w:val="008D78CF"/>
    <w:rsid w:val="008E2064"/>
    <w:rsid w:val="008E442C"/>
    <w:rsid w:val="008F753B"/>
    <w:rsid w:val="008F783F"/>
    <w:rsid w:val="009013DE"/>
    <w:rsid w:val="00901DB3"/>
    <w:rsid w:val="00902B7E"/>
    <w:rsid w:val="00910A83"/>
    <w:rsid w:val="009130C9"/>
    <w:rsid w:val="0092436E"/>
    <w:rsid w:val="0092508A"/>
    <w:rsid w:val="00930F80"/>
    <w:rsid w:val="00936D9A"/>
    <w:rsid w:val="0094312D"/>
    <w:rsid w:val="00954F2B"/>
    <w:rsid w:val="00974450"/>
    <w:rsid w:val="00981035"/>
    <w:rsid w:val="00983418"/>
    <w:rsid w:val="009848E7"/>
    <w:rsid w:val="009A26A6"/>
    <w:rsid w:val="009A39CB"/>
    <w:rsid w:val="009B0E5A"/>
    <w:rsid w:val="009B326C"/>
    <w:rsid w:val="009B6BA4"/>
    <w:rsid w:val="009B7586"/>
    <w:rsid w:val="009D508C"/>
    <w:rsid w:val="009E6AE1"/>
    <w:rsid w:val="00A172EF"/>
    <w:rsid w:val="00A2143A"/>
    <w:rsid w:val="00A30FCF"/>
    <w:rsid w:val="00A32C35"/>
    <w:rsid w:val="00A33C84"/>
    <w:rsid w:val="00A34585"/>
    <w:rsid w:val="00A3462B"/>
    <w:rsid w:val="00A37402"/>
    <w:rsid w:val="00A45559"/>
    <w:rsid w:val="00A5069B"/>
    <w:rsid w:val="00A609D5"/>
    <w:rsid w:val="00A650E6"/>
    <w:rsid w:val="00A73DF3"/>
    <w:rsid w:val="00A77E04"/>
    <w:rsid w:val="00A82BC2"/>
    <w:rsid w:val="00A86E21"/>
    <w:rsid w:val="00A90B15"/>
    <w:rsid w:val="00A97343"/>
    <w:rsid w:val="00AA6DE3"/>
    <w:rsid w:val="00AC403F"/>
    <w:rsid w:val="00AD110C"/>
    <w:rsid w:val="00AD6D87"/>
    <w:rsid w:val="00B0176B"/>
    <w:rsid w:val="00B03DC8"/>
    <w:rsid w:val="00B17577"/>
    <w:rsid w:val="00B225AF"/>
    <w:rsid w:val="00B264A3"/>
    <w:rsid w:val="00B2671B"/>
    <w:rsid w:val="00B349F0"/>
    <w:rsid w:val="00B35AA9"/>
    <w:rsid w:val="00B4229F"/>
    <w:rsid w:val="00B520EA"/>
    <w:rsid w:val="00B53C11"/>
    <w:rsid w:val="00B61F67"/>
    <w:rsid w:val="00B67DEF"/>
    <w:rsid w:val="00B70DAB"/>
    <w:rsid w:val="00B76960"/>
    <w:rsid w:val="00B77234"/>
    <w:rsid w:val="00B77D35"/>
    <w:rsid w:val="00B80AE6"/>
    <w:rsid w:val="00B847C6"/>
    <w:rsid w:val="00BB0C3E"/>
    <w:rsid w:val="00BB6275"/>
    <w:rsid w:val="00BF6F8B"/>
    <w:rsid w:val="00C001EB"/>
    <w:rsid w:val="00C01AE1"/>
    <w:rsid w:val="00C03209"/>
    <w:rsid w:val="00C0711F"/>
    <w:rsid w:val="00C110A2"/>
    <w:rsid w:val="00C12A82"/>
    <w:rsid w:val="00C46239"/>
    <w:rsid w:val="00C47966"/>
    <w:rsid w:val="00C53507"/>
    <w:rsid w:val="00C72368"/>
    <w:rsid w:val="00C957DC"/>
    <w:rsid w:val="00CA3BAB"/>
    <w:rsid w:val="00CA685C"/>
    <w:rsid w:val="00CB0C2C"/>
    <w:rsid w:val="00CB35F0"/>
    <w:rsid w:val="00CB598B"/>
    <w:rsid w:val="00CB5E27"/>
    <w:rsid w:val="00CB63E0"/>
    <w:rsid w:val="00CC4B43"/>
    <w:rsid w:val="00CE1959"/>
    <w:rsid w:val="00CF0430"/>
    <w:rsid w:val="00CF722A"/>
    <w:rsid w:val="00D07CAE"/>
    <w:rsid w:val="00D20622"/>
    <w:rsid w:val="00D268A4"/>
    <w:rsid w:val="00D4562A"/>
    <w:rsid w:val="00D4779B"/>
    <w:rsid w:val="00D52A8D"/>
    <w:rsid w:val="00D52E58"/>
    <w:rsid w:val="00D572F6"/>
    <w:rsid w:val="00D73AC0"/>
    <w:rsid w:val="00D759C0"/>
    <w:rsid w:val="00D84D40"/>
    <w:rsid w:val="00D92177"/>
    <w:rsid w:val="00D94955"/>
    <w:rsid w:val="00D97E36"/>
    <w:rsid w:val="00DA1571"/>
    <w:rsid w:val="00DA288C"/>
    <w:rsid w:val="00DB13CD"/>
    <w:rsid w:val="00DB186F"/>
    <w:rsid w:val="00DB5A45"/>
    <w:rsid w:val="00DB7151"/>
    <w:rsid w:val="00DD4F75"/>
    <w:rsid w:val="00DD6AFA"/>
    <w:rsid w:val="00DE2120"/>
    <w:rsid w:val="00DF2DF3"/>
    <w:rsid w:val="00E0586B"/>
    <w:rsid w:val="00E06773"/>
    <w:rsid w:val="00E13193"/>
    <w:rsid w:val="00E14DB7"/>
    <w:rsid w:val="00E15F7B"/>
    <w:rsid w:val="00E170FE"/>
    <w:rsid w:val="00E17F82"/>
    <w:rsid w:val="00E37D8E"/>
    <w:rsid w:val="00E4290C"/>
    <w:rsid w:val="00E4415E"/>
    <w:rsid w:val="00E57C33"/>
    <w:rsid w:val="00E730CB"/>
    <w:rsid w:val="00E73435"/>
    <w:rsid w:val="00E7483B"/>
    <w:rsid w:val="00E82AAD"/>
    <w:rsid w:val="00EB1639"/>
    <w:rsid w:val="00EB1EF7"/>
    <w:rsid w:val="00EB63B6"/>
    <w:rsid w:val="00EB736C"/>
    <w:rsid w:val="00EC6D8C"/>
    <w:rsid w:val="00ED43C2"/>
    <w:rsid w:val="00F03E27"/>
    <w:rsid w:val="00F05286"/>
    <w:rsid w:val="00F06293"/>
    <w:rsid w:val="00F22622"/>
    <w:rsid w:val="00F30D7C"/>
    <w:rsid w:val="00F36325"/>
    <w:rsid w:val="00F42B1D"/>
    <w:rsid w:val="00F55423"/>
    <w:rsid w:val="00F560D5"/>
    <w:rsid w:val="00F56B46"/>
    <w:rsid w:val="00F67323"/>
    <w:rsid w:val="00F71F07"/>
    <w:rsid w:val="00F81452"/>
    <w:rsid w:val="00F8231F"/>
    <w:rsid w:val="00F828CC"/>
    <w:rsid w:val="00F851FB"/>
    <w:rsid w:val="00F930A1"/>
    <w:rsid w:val="00FA3F2E"/>
    <w:rsid w:val="00FA79B2"/>
    <w:rsid w:val="00FB0B5D"/>
    <w:rsid w:val="00FB5282"/>
    <w:rsid w:val="00FB7A9A"/>
    <w:rsid w:val="00FC465C"/>
    <w:rsid w:val="00FC7AE9"/>
    <w:rsid w:val="00FC7C49"/>
    <w:rsid w:val="00FE729D"/>
    <w:rsid w:val="0935947A"/>
    <w:rsid w:val="16EBB538"/>
    <w:rsid w:val="178DD12F"/>
    <w:rsid w:val="184A5423"/>
    <w:rsid w:val="1AED944B"/>
    <w:rsid w:val="1C65CF61"/>
    <w:rsid w:val="1EE203CD"/>
    <w:rsid w:val="221D7CCE"/>
    <w:rsid w:val="2410ADA5"/>
    <w:rsid w:val="2C919A9D"/>
    <w:rsid w:val="3023AE98"/>
    <w:rsid w:val="3B9A910C"/>
    <w:rsid w:val="3C262C0A"/>
    <w:rsid w:val="46C8094B"/>
    <w:rsid w:val="4709A429"/>
    <w:rsid w:val="48159F97"/>
    <w:rsid w:val="5CDC617E"/>
    <w:rsid w:val="5DBAF32A"/>
    <w:rsid w:val="62A9B300"/>
    <w:rsid w:val="6640B177"/>
    <w:rsid w:val="670AA99A"/>
    <w:rsid w:val="6D78A146"/>
    <w:rsid w:val="75BC85C7"/>
    <w:rsid w:val="7763BE37"/>
    <w:rsid w:val="78A454E0"/>
    <w:rsid w:val="7C49D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A7405"/>
  <w15:chartTrackingRefBased/>
  <w15:docId w15:val="{036ED475-3945-4308-A59B-9A7F8F8D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F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53F5E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70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8E0"/>
  </w:style>
  <w:style w:type="character" w:customStyle="1" w:styleId="CommentTextChar">
    <w:name w:val="Comment Text Char"/>
    <w:basedOn w:val="DefaultParagraphFont"/>
    <w:link w:val="CommentText"/>
    <w:uiPriority w:val="99"/>
    <w:rsid w:val="006708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8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08E0"/>
    <w:rPr>
      <w:b/>
      <w:bCs/>
    </w:rPr>
  </w:style>
  <w:style w:type="paragraph" w:styleId="Revision">
    <w:name w:val="Revision"/>
    <w:hidden/>
    <w:uiPriority w:val="99"/>
    <w:semiHidden/>
    <w:rsid w:val="0081667A"/>
  </w:style>
  <w:style w:type="paragraph" w:styleId="Footer">
    <w:name w:val="footer"/>
    <w:basedOn w:val="Normal"/>
    <w:link w:val="FooterChar"/>
    <w:uiPriority w:val="99"/>
    <w:semiHidden/>
    <w:unhideWhenUsed/>
    <w:rsid w:val="00D572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72F6"/>
  </w:style>
  <w:style w:type="character" w:styleId="UnresolvedMention">
    <w:name w:val="Unresolved Mention"/>
    <w:basedOn w:val="DefaultParagraphFont"/>
    <w:uiPriority w:val="99"/>
    <w:semiHidden/>
    <w:unhideWhenUsed/>
    <w:rsid w:val="00562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renishaw.com/xk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b4d2fa-7b67-45ef-9eb7-edc0aeca7d12">
      <Terms xmlns="http://schemas.microsoft.com/office/infopath/2007/PartnerControls"/>
    </lcf76f155ced4ddcb4097134ff3c332f>
    <TaxCatchAll xmlns="f63ce71d-3361-41b5-bdcd-bfdd8a2958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B65734A3CCAA408DE793BFC2C4CE8C" ma:contentTypeVersion="17" ma:contentTypeDescription="Create a new document." ma:contentTypeScope="" ma:versionID="253baa3352fc5fc610eab798feb9f445">
  <xsd:schema xmlns:xsd="http://www.w3.org/2001/XMLSchema" xmlns:xs="http://www.w3.org/2001/XMLSchema" xmlns:p="http://schemas.microsoft.com/office/2006/metadata/properties" xmlns:ns2="4bb4d2fa-7b67-45ef-9eb7-edc0aeca7d12" xmlns:ns3="905d0863-4378-41ce-aee0-d49890998629" xmlns:ns4="f63ce71d-3361-41b5-bdcd-bfdd8a2958a5" targetNamespace="http://schemas.microsoft.com/office/2006/metadata/properties" ma:root="true" ma:fieldsID="08ddfc761d46352a65bb775d5f493411" ns2:_="" ns3:_="" ns4:_="">
    <xsd:import namespace="4bb4d2fa-7b67-45ef-9eb7-edc0aeca7d12"/>
    <xsd:import namespace="905d0863-4378-41ce-aee0-d49890998629"/>
    <xsd:import namespace="f63ce71d-3361-41b5-bdcd-bfdd8a295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4d2fa-7b67-45ef-9eb7-edc0aeca7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b50b54-e5cf-4694-8043-5ff4ee3ad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d0863-4378-41ce-aee0-d49890998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ce71d-3361-41b5-bdcd-bfdd8a2958a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b8d8c4a-f60c-4df6-a72c-6c6c011804a0}" ma:internalName="TaxCatchAll" ma:showField="CatchAllData" ma:web="905d0863-4378-41ce-aee0-d49890998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340DC-4307-4190-8930-8EBD867CF39E}">
  <ds:schemaRefs>
    <ds:schemaRef ds:uri="http://schemas.microsoft.com/office/2006/metadata/properties"/>
    <ds:schemaRef ds:uri="http://schemas.microsoft.com/office/infopath/2007/PartnerControls"/>
    <ds:schemaRef ds:uri="4bb4d2fa-7b67-45ef-9eb7-edc0aeca7d12"/>
    <ds:schemaRef ds:uri="f63ce71d-3361-41b5-bdcd-bfdd8a2958a5"/>
  </ds:schemaRefs>
</ds:datastoreItem>
</file>

<file path=customXml/itemProps2.xml><?xml version="1.0" encoding="utf-8"?>
<ds:datastoreItem xmlns:ds="http://schemas.openxmlformats.org/officeDocument/2006/customXml" ds:itemID="{D0338B06-F101-4CC3-B502-B0C3BBD1B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4d2fa-7b67-45ef-9eb7-edc0aeca7d12"/>
    <ds:schemaRef ds:uri="905d0863-4378-41ce-aee0-d49890998629"/>
    <ds:schemaRef ds:uri="f63ce71d-3361-41b5-bdcd-bfdd8a295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72C7C-F355-4BD0-A7E4-6F451F692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266</Words>
  <Characters>1600</Characters>
  <Application>Microsoft Office Word</Application>
  <DocSecurity>0</DocSecurity>
  <Lines>33</Lines>
  <Paragraphs>11</Paragraphs>
  <ScaleCrop>false</ScaleCrop>
  <Company>Renishaw PLC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broadens geometric measurement capabilities for its XK20 alignment laser system</dc:title>
  <dc:subject/>
  <dc:creator>Tracey Stokes</dc:creator>
  <cp:keywords>XK10 laser alignment machine builder calibration</cp:keywords>
  <cp:lastModifiedBy>Tracey Stokes</cp:lastModifiedBy>
  <cp:revision>3</cp:revision>
  <cp:lastPrinted>2018-12-04T00:23:00Z</cp:lastPrinted>
  <dcterms:created xsi:type="dcterms:W3CDTF">2026-06-15T10:57:00Z</dcterms:created>
  <dcterms:modified xsi:type="dcterms:W3CDTF">2026-06-15T13:45:00Z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0x01010088B65734A3CCAA408DE793BFC2C4CE8C</vt:lpwstr>
  </property>
</Properties>
</file>