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88A" w:rsidRPr="004C40ED" w:rsidRDefault="00566711" w:rsidP="004C40ED">
      <w:pPr>
        <w:spacing w:line="360" w:lineRule="auto"/>
        <w:ind w:right="7"/>
        <w:rPr>
          <w:rFonts w:ascii="Arial" w:hAnsi="Arial" w:cs="Arial"/>
          <w:i/>
          <w:color w:val="000000"/>
        </w:rPr>
      </w:pPr>
      <w:r>
        <w:rPr>
          <w:rFonts w:ascii="Arial" w:hAnsi="Arial" w:cs="Arial"/>
          <w:i/>
          <w:noProof/>
          <w:color w:val="000000"/>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7C0E1C">
        <w:rPr>
          <w:rFonts w:ascii="Arial" w:hAnsi="Arial" w:cs="Arial"/>
          <w:i/>
          <w:color w:val="000000"/>
        </w:rPr>
        <w:t>2</w:t>
      </w:r>
      <w:r w:rsidR="003E554F">
        <w:rPr>
          <w:rFonts w:ascii="Arial" w:hAnsi="Arial" w:cs="Arial"/>
          <w:i/>
          <w:color w:val="000000"/>
        </w:rPr>
        <w:t>5</w:t>
      </w:r>
      <w:r w:rsidR="00E455E5">
        <w:rPr>
          <w:rFonts w:ascii="Arial" w:hAnsi="Arial" w:cs="Arial"/>
          <w:i/>
          <w:color w:val="000000"/>
          <w:vertAlign w:val="superscript"/>
        </w:rPr>
        <w:t>th</w:t>
      </w:r>
      <w:r w:rsidR="007C0E1C">
        <w:rPr>
          <w:rFonts w:ascii="Arial" w:hAnsi="Arial" w:cs="Arial"/>
          <w:i/>
          <w:color w:val="000000"/>
        </w:rPr>
        <w:t xml:space="preserve"> June 2014</w:t>
      </w:r>
      <w:r w:rsidR="00394B4F" w:rsidRPr="004C40ED">
        <w:rPr>
          <w:rFonts w:ascii="Arial" w:hAnsi="Arial" w:cs="Arial"/>
          <w:i/>
          <w:color w:val="000000"/>
        </w:rPr>
        <w:t xml:space="preserve"> – for immediate release </w:t>
      </w:r>
      <w:r w:rsidR="004C40ED" w:rsidRPr="004C40ED">
        <w:rPr>
          <w:rFonts w:ascii="Arial" w:hAnsi="Arial" w:cs="Arial"/>
          <w:i/>
          <w:color w:val="000000"/>
        </w:rPr>
        <w:tab/>
      </w:r>
      <w:r w:rsidR="0073088A" w:rsidRPr="004C40ED">
        <w:rPr>
          <w:rFonts w:ascii="Arial" w:hAnsi="Arial" w:cs="Arial"/>
          <w:i/>
          <w:color w:val="000000"/>
        </w:rPr>
        <w:t xml:space="preserve">Further information: </w:t>
      </w:r>
      <w:r w:rsidR="005D5164">
        <w:rPr>
          <w:rFonts w:ascii="Arial" w:hAnsi="Arial" w:cs="Arial"/>
          <w:i/>
          <w:color w:val="000000"/>
        </w:rPr>
        <w:t>Chris Pockett 01453</w:t>
      </w:r>
      <w:r w:rsidR="003E554F">
        <w:rPr>
          <w:rFonts w:ascii="Arial" w:hAnsi="Arial" w:cs="Arial"/>
          <w:i/>
          <w:color w:val="000000"/>
        </w:rPr>
        <w:t xml:space="preserve"> </w:t>
      </w:r>
      <w:r w:rsidR="005D5164">
        <w:rPr>
          <w:rFonts w:ascii="Arial" w:hAnsi="Arial" w:cs="Arial"/>
          <w:i/>
          <w:color w:val="000000"/>
        </w:rPr>
        <w:t>524311</w:t>
      </w:r>
    </w:p>
    <w:p w:rsidR="00287F18" w:rsidRDefault="0047553C" w:rsidP="00287F18">
      <w:pPr>
        <w:rPr>
          <w:rFonts w:ascii="Arial" w:hAnsi="Arial" w:cs="Arial"/>
          <w:b/>
          <w:sz w:val="22"/>
          <w:szCs w:val="22"/>
        </w:rPr>
      </w:pPr>
      <w:r>
        <w:rPr>
          <w:rFonts w:ascii="Arial" w:hAnsi="Arial" w:cs="Arial"/>
          <w:b/>
          <w:sz w:val="22"/>
          <w:szCs w:val="22"/>
        </w:rPr>
        <w:br/>
      </w:r>
      <w:bookmarkStart w:id="0" w:name="OLE_LINK3"/>
      <w:bookmarkStart w:id="1" w:name="OLE_LINK4"/>
      <w:bookmarkStart w:id="2" w:name="OLE_LINK1"/>
      <w:bookmarkStart w:id="3" w:name="OLE_LINK2"/>
      <w:r w:rsidR="007C0E1C" w:rsidRPr="007C0E1C">
        <w:rPr>
          <w:rFonts w:ascii="Arial" w:hAnsi="Arial" w:cs="Arial"/>
          <w:b/>
          <w:sz w:val="22"/>
          <w:szCs w:val="22"/>
        </w:rPr>
        <w:t>Renishaw ranks high in graduate jobs poll</w:t>
      </w:r>
      <w:bookmarkEnd w:id="0"/>
      <w:bookmarkEnd w:id="1"/>
    </w:p>
    <w:p w:rsidR="005D5164" w:rsidRPr="007C0E1C" w:rsidRDefault="005D5164" w:rsidP="00287F18">
      <w:pPr>
        <w:rPr>
          <w:rFonts w:ascii="Arial" w:hAnsi="Arial" w:cs="Arial"/>
          <w:b/>
          <w:sz w:val="22"/>
          <w:szCs w:val="22"/>
        </w:rPr>
      </w:pPr>
    </w:p>
    <w:bookmarkEnd w:id="2"/>
    <w:bookmarkEnd w:id="3"/>
    <w:p w:rsidR="007C0E1C" w:rsidRPr="007C0E1C" w:rsidRDefault="007C0E1C" w:rsidP="003E554F">
      <w:pPr>
        <w:spacing w:line="288" w:lineRule="auto"/>
        <w:rPr>
          <w:rFonts w:ascii="Arial" w:hAnsi="Arial" w:cs="Arial"/>
          <w:sz w:val="22"/>
          <w:szCs w:val="22"/>
        </w:rPr>
      </w:pPr>
      <w:r w:rsidRPr="007C0E1C">
        <w:rPr>
          <w:rFonts w:ascii="Arial" w:hAnsi="Arial" w:cs="Arial"/>
          <w:sz w:val="22"/>
          <w:szCs w:val="22"/>
        </w:rPr>
        <w:t xml:space="preserve">Renishaw was ranked in the top 3 best </w:t>
      </w:r>
      <w:r w:rsidR="004C26C8">
        <w:rPr>
          <w:rFonts w:ascii="Arial" w:hAnsi="Arial" w:cs="Arial"/>
          <w:sz w:val="22"/>
          <w:szCs w:val="22"/>
        </w:rPr>
        <w:t xml:space="preserve">UK </w:t>
      </w:r>
      <w:r w:rsidRPr="007C0E1C">
        <w:rPr>
          <w:rFonts w:ascii="Arial" w:hAnsi="Arial" w:cs="Arial"/>
          <w:sz w:val="22"/>
          <w:szCs w:val="22"/>
        </w:rPr>
        <w:t xml:space="preserve">companies for engineering and manufacturing graduates to work for at an awards ceremony held recently in London. </w:t>
      </w:r>
    </w:p>
    <w:p w:rsidR="00186070" w:rsidRDefault="00186070" w:rsidP="003E554F">
      <w:pPr>
        <w:spacing w:line="288" w:lineRule="auto"/>
        <w:rPr>
          <w:rFonts w:ascii="Arial" w:hAnsi="Arial" w:cs="Arial"/>
          <w:sz w:val="22"/>
          <w:szCs w:val="22"/>
        </w:rPr>
      </w:pPr>
    </w:p>
    <w:p w:rsidR="007C0E1C" w:rsidRPr="007C0E1C" w:rsidRDefault="007C0E1C" w:rsidP="003E554F">
      <w:pPr>
        <w:spacing w:line="288" w:lineRule="auto"/>
        <w:rPr>
          <w:rFonts w:ascii="Arial" w:hAnsi="Arial" w:cs="Arial"/>
          <w:sz w:val="22"/>
          <w:szCs w:val="22"/>
        </w:rPr>
      </w:pPr>
      <w:r w:rsidRPr="007C0E1C">
        <w:rPr>
          <w:rFonts w:ascii="Arial" w:hAnsi="Arial" w:cs="Arial"/>
          <w:sz w:val="22"/>
          <w:szCs w:val="22"/>
        </w:rPr>
        <w:t xml:space="preserve">Ranking higher than many household names in both the private and public sector, Renishaw was also named in the overall top 50 companies for graduates in the annual list produced by The </w:t>
      </w:r>
      <w:proofErr w:type="spellStart"/>
      <w:r w:rsidRPr="007C0E1C">
        <w:rPr>
          <w:rFonts w:ascii="Arial" w:hAnsi="Arial" w:cs="Arial"/>
          <w:sz w:val="22"/>
          <w:szCs w:val="22"/>
        </w:rPr>
        <w:t>JobCrowd</w:t>
      </w:r>
      <w:proofErr w:type="spellEnd"/>
      <w:r w:rsidRPr="007C0E1C">
        <w:rPr>
          <w:rFonts w:ascii="Arial" w:hAnsi="Arial" w:cs="Arial"/>
          <w:sz w:val="22"/>
          <w:szCs w:val="22"/>
        </w:rPr>
        <w:t>.</w:t>
      </w:r>
    </w:p>
    <w:p w:rsidR="00186070" w:rsidRDefault="00186070" w:rsidP="003E554F">
      <w:pPr>
        <w:spacing w:line="288" w:lineRule="auto"/>
        <w:rPr>
          <w:rFonts w:ascii="Arial" w:hAnsi="Arial" w:cs="Arial"/>
          <w:sz w:val="22"/>
          <w:szCs w:val="22"/>
        </w:rPr>
      </w:pPr>
    </w:p>
    <w:p w:rsidR="007C0E1C" w:rsidRPr="007C0E1C" w:rsidRDefault="007C0E1C" w:rsidP="003E554F">
      <w:pPr>
        <w:spacing w:line="288" w:lineRule="auto"/>
        <w:rPr>
          <w:rFonts w:ascii="Arial" w:hAnsi="Arial" w:cs="Arial"/>
          <w:sz w:val="22"/>
          <w:szCs w:val="22"/>
        </w:rPr>
      </w:pPr>
      <w:r w:rsidRPr="007C0E1C">
        <w:rPr>
          <w:rFonts w:ascii="Arial" w:hAnsi="Arial" w:cs="Arial"/>
          <w:sz w:val="22"/>
          <w:szCs w:val="22"/>
        </w:rPr>
        <w:t>The listings are the only results voted for by graduates themselves, and Peter Bowler, Group Human Resources Manager at Renishaw, said he was “very pleased” by the result.</w:t>
      </w:r>
      <w:r w:rsidR="004C26C8">
        <w:rPr>
          <w:rFonts w:ascii="Arial" w:hAnsi="Arial" w:cs="Arial"/>
          <w:sz w:val="22"/>
          <w:szCs w:val="22"/>
        </w:rPr>
        <w:t xml:space="preserve"> </w:t>
      </w:r>
      <w:r w:rsidRPr="007C0E1C">
        <w:rPr>
          <w:rFonts w:ascii="Arial" w:hAnsi="Arial" w:cs="Arial"/>
          <w:sz w:val="22"/>
          <w:szCs w:val="22"/>
        </w:rPr>
        <w:t xml:space="preserve">He added: “Renishaw takes its graduate recruitment programme very seriously and we are delighted that we have received this recommendation in this survey of the top 100 companies for graduates to work for.”  </w:t>
      </w:r>
    </w:p>
    <w:p w:rsidR="00186070" w:rsidRDefault="00186070" w:rsidP="003E554F">
      <w:pPr>
        <w:spacing w:line="288" w:lineRule="auto"/>
        <w:rPr>
          <w:rFonts w:ascii="Arial" w:hAnsi="Arial" w:cs="Arial"/>
          <w:sz w:val="22"/>
          <w:szCs w:val="22"/>
        </w:rPr>
      </w:pPr>
    </w:p>
    <w:p w:rsidR="007C0E1C" w:rsidRDefault="007C0E1C" w:rsidP="003E554F">
      <w:pPr>
        <w:spacing w:line="288" w:lineRule="auto"/>
        <w:rPr>
          <w:rFonts w:ascii="Arial" w:hAnsi="Arial" w:cs="Arial"/>
          <w:sz w:val="22"/>
          <w:szCs w:val="22"/>
        </w:rPr>
      </w:pPr>
      <w:r w:rsidRPr="007C0E1C">
        <w:rPr>
          <w:rFonts w:ascii="Arial" w:hAnsi="Arial" w:cs="Arial"/>
          <w:sz w:val="22"/>
          <w:szCs w:val="22"/>
        </w:rPr>
        <w:t>This is the first year Renishaw has entered the rankings, making the company’s immediate appearance in the top 50 even more impressive.</w:t>
      </w:r>
    </w:p>
    <w:p w:rsidR="00527CF4" w:rsidRDefault="00527CF4" w:rsidP="003E554F">
      <w:pPr>
        <w:spacing w:line="288" w:lineRule="auto"/>
        <w:rPr>
          <w:rFonts w:ascii="Arial" w:hAnsi="Arial" w:cs="Arial"/>
          <w:sz w:val="22"/>
          <w:szCs w:val="22"/>
        </w:rPr>
      </w:pPr>
    </w:p>
    <w:p w:rsidR="00527CF4" w:rsidRPr="004C26C8" w:rsidRDefault="00527CF4" w:rsidP="00527CF4">
      <w:pPr>
        <w:spacing w:line="288" w:lineRule="auto"/>
        <w:rPr>
          <w:rFonts w:ascii="Arial" w:hAnsi="Arial" w:cs="Arial"/>
          <w:sz w:val="22"/>
          <w:szCs w:val="22"/>
        </w:rPr>
      </w:pPr>
      <w:r w:rsidRPr="004C26C8">
        <w:rPr>
          <w:rFonts w:ascii="Arial" w:hAnsi="Arial" w:cs="Arial"/>
          <w:sz w:val="22"/>
          <w:szCs w:val="22"/>
        </w:rPr>
        <w:t xml:space="preserve">George Gibbons, a Sales Development Executive who recently completed the Renishaw graduate scheme, says, “The Renishaw grad scheme not only offers you challenging and enjoyable projects, but also provides a solid structure of support when you need advice or support. </w:t>
      </w:r>
      <w:r w:rsidR="004C26C8">
        <w:rPr>
          <w:rFonts w:ascii="Arial" w:hAnsi="Arial" w:cs="Arial"/>
          <w:sz w:val="22"/>
          <w:szCs w:val="22"/>
        </w:rPr>
        <w:t>G</w:t>
      </w:r>
      <w:r w:rsidRPr="004C26C8">
        <w:rPr>
          <w:rFonts w:ascii="Arial" w:hAnsi="Arial" w:cs="Arial"/>
          <w:sz w:val="22"/>
          <w:szCs w:val="22"/>
        </w:rPr>
        <w:t>raduates are tasked with ‘real life’ projects and are given a lot of freedom to go about completing them.”</w:t>
      </w:r>
    </w:p>
    <w:p w:rsidR="00527CF4" w:rsidRPr="004C26C8" w:rsidRDefault="00527CF4" w:rsidP="00527CF4">
      <w:pPr>
        <w:spacing w:line="288" w:lineRule="auto"/>
        <w:rPr>
          <w:rFonts w:ascii="Arial" w:hAnsi="Arial" w:cs="Arial"/>
          <w:sz w:val="22"/>
          <w:szCs w:val="22"/>
        </w:rPr>
      </w:pPr>
    </w:p>
    <w:p w:rsidR="00527CF4" w:rsidRPr="007C0E1C" w:rsidRDefault="00527CF4" w:rsidP="00527CF4">
      <w:pPr>
        <w:spacing w:line="288" w:lineRule="auto"/>
        <w:rPr>
          <w:rFonts w:ascii="Arial" w:hAnsi="Arial" w:cs="Arial"/>
          <w:sz w:val="22"/>
          <w:szCs w:val="22"/>
        </w:rPr>
      </w:pPr>
      <w:r w:rsidRPr="004C26C8">
        <w:rPr>
          <w:rFonts w:ascii="Arial" w:hAnsi="Arial" w:cs="Arial"/>
          <w:sz w:val="22"/>
          <w:szCs w:val="22"/>
        </w:rPr>
        <w:t xml:space="preserve">He </w:t>
      </w:r>
      <w:r w:rsidR="004C26C8">
        <w:rPr>
          <w:rFonts w:ascii="Arial" w:hAnsi="Arial" w:cs="Arial"/>
          <w:sz w:val="22"/>
          <w:szCs w:val="22"/>
        </w:rPr>
        <w:t>added</w:t>
      </w:r>
      <w:r w:rsidRPr="004C26C8">
        <w:rPr>
          <w:rFonts w:ascii="Arial" w:hAnsi="Arial" w:cs="Arial"/>
          <w:sz w:val="22"/>
          <w:szCs w:val="22"/>
        </w:rPr>
        <w:t>, “There are a number of factors which help the Renishaw graduate scheme stand out. The extensive training available to the graduates ensures you can increase your technical knowledge and your understanding of the whole range of products and solutions Renishaw offers.  The projects given to the graduates are challenging and enable you to build links with the various product divisions or even subsidiaries. And finally the ability to rotate placements during the scheme gives you visibility into other areas of the company.</w:t>
      </w:r>
    </w:p>
    <w:p w:rsidR="00186070" w:rsidRDefault="00186070" w:rsidP="003E554F">
      <w:pPr>
        <w:spacing w:line="288" w:lineRule="auto"/>
        <w:rPr>
          <w:rFonts w:ascii="Arial" w:hAnsi="Arial" w:cs="Arial"/>
          <w:sz w:val="22"/>
          <w:szCs w:val="22"/>
        </w:rPr>
      </w:pPr>
    </w:p>
    <w:p w:rsidR="00D711C5" w:rsidRDefault="007C0E1C" w:rsidP="003E554F">
      <w:pPr>
        <w:spacing w:line="288" w:lineRule="auto"/>
        <w:rPr>
          <w:rFonts w:ascii="Arial" w:hAnsi="Arial" w:cs="Arial"/>
          <w:sz w:val="22"/>
          <w:szCs w:val="22"/>
        </w:rPr>
      </w:pPr>
      <w:proofErr w:type="gramStart"/>
      <w:r w:rsidRPr="007C0E1C">
        <w:rPr>
          <w:rFonts w:ascii="Arial" w:hAnsi="Arial" w:cs="Arial"/>
          <w:sz w:val="22"/>
          <w:szCs w:val="22"/>
        </w:rPr>
        <w:t>A company record of 68 graduates are</w:t>
      </w:r>
      <w:proofErr w:type="gramEnd"/>
      <w:r w:rsidRPr="007C0E1C">
        <w:rPr>
          <w:rFonts w:ascii="Arial" w:hAnsi="Arial" w:cs="Arial"/>
          <w:sz w:val="22"/>
          <w:szCs w:val="22"/>
        </w:rPr>
        <w:t xml:space="preserve"> being recruited in 2014, with over 100 summer, industrial and pre-university placements also being taken on throughout</w:t>
      </w:r>
      <w:r w:rsidR="00D711C5">
        <w:rPr>
          <w:rFonts w:ascii="Arial" w:hAnsi="Arial" w:cs="Arial"/>
          <w:sz w:val="22"/>
          <w:szCs w:val="22"/>
        </w:rPr>
        <w:t xml:space="preserve"> the Group.</w:t>
      </w:r>
    </w:p>
    <w:p w:rsidR="005D5164" w:rsidRDefault="005D5164" w:rsidP="003E554F">
      <w:pPr>
        <w:spacing w:line="288" w:lineRule="auto"/>
        <w:rPr>
          <w:rFonts w:ascii="Arial" w:hAnsi="Arial" w:cs="Arial"/>
          <w:sz w:val="22"/>
          <w:szCs w:val="22"/>
        </w:rPr>
      </w:pPr>
    </w:p>
    <w:p w:rsidR="007C0E1C" w:rsidRPr="007C0E1C" w:rsidRDefault="007C0E1C" w:rsidP="003E554F">
      <w:pPr>
        <w:spacing w:line="288" w:lineRule="auto"/>
        <w:rPr>
          <w:rFonts w:ascii="Arial" w:hAnsi="Arial" w:cs="Arial"/>
          <w:sz w:val="22"/>
          <w:szCs w:val="22"/>
        </w:rPr>
      </w:pPr>
      <w:r w:rsidRPr="007C0E1C">
        <w:rPr>
          <w:rFonts w:ascii="Arial" w:hAnsi="Arial" w:cs="Arial"/>
          <w:sz w:val="22"/>
          <w:szCs w:val="22"/>
        </w:rPr>
        <w:t xml:space="preserve">The </w:t>
      </w:r>
      <w:proofErr w:type="spellStart"/>
      <w:r w:rsidRPr="007C0E1C">
        <w:rPr>
          <w:rFonts w:ascii="Arial" w:hAnsi="Arial" w:cs="Arial"/>
          <w:sz w:val="22"/>
          <w:szCs w:val="22"/>
        </w:rPr>
        <w:t>JobCrowd</w:t>
      </w:r>
      <w:proofErr w:type="spellEnd"/>
      <w:r w:rsidRPr="007C0E1C">
        <w:rPr>
          <w:rFonts w:ascii="Arial" w:hAnsi="Arial" w:cs="Arial"/>
          <w:sz w:val="22"/>
          <w:szCs w:val="22"/>
        </w:rPr>
        <w:t xml:space="preserve"> correlates anonymous reviews of jobs from graduates in order to create the annual list, and has been described as “Trip Advisor for jobs”.</w:t>
      </w:r>
    </w:p>
    <w:p w:rsidR="00186070" w:rsidRDefault="00186070" w:rsidP="003E554F">
      <w:pPr>
        <w:spacing w:line="288" w:lineRule="auto"/>
        <w:rPr>
          <w:rFonts w:ascii="Arial" w:hAnsi="Arial" w:cs="Arial"/>
          <w:sz w:val="22"/>
          <w:szCs w:val="22"/>
        </w:rPr>
      </w:pPr>
    </w:p>
    <w:p w:rsidR="00527CF4" w:rsidRDefault="003E554F" w:rsidP="003E554F">
      <w:pPr>
        <w:spacing w:line="288" w:lineRule="auto"/>
        <w:rPr>
          <w:rFonts w:ascii="Arial" w:hAnsi="Arial" w:cs="Arial"/>
          <w:sz w:val="22"/>
          <w:szCs w:val="22"/>
        </w:rPr>
      </w:pPr>
      <w:r>
        <w:rPr>
          <w:rFonts w:ascii="Arial" w:hAnsi="Arial" w:cs="Arial"/>
          <w:sz w:val="22"/>
          <w:szCs w:val="22"/>
        </w:rPr>
        <w:lastRenderedPageBreak/>
        <w:t>The awards evening, held on 16</w:t>
      </w:r>
      <w:r w:rsidRPr="003E554F">
        <w:rPr>
          <w:rFonts w:ascii="Arial" w:hAnsi="Arial" w:cs="Arial"/>
          <w:sz w:val="22"/>
          <w:szCs w:val="22"/>
          <w:vertAlign w:val="superscript"/>
        </w:rPr>
        <w:t>th</w:t>
      </w:r>
      <w:r>
        <w:rPr>
          <w:rFonts w:ascii="Arial" w:hAnsi="Arial" w:cs="Arial"/>
          <w:sz w:val="22"/>
          <w:szCs w:val="22"/>
        </w:rPr>
        <w:t xml:space="preserve"> June, </w:t>
      </w:r>
      <w:r w:rsidR="007C0E1C" w:rsidRPr="007C0E1C">
        <w:rPr>
          <w:rFonts w:ascii="Arial" w:hAnsi="Arial" w:cs="Arial"/>
          <w:sz w:val="22"/>
          <w:szCs w:val="22"/>
        </w:rPr>
        <w:t>was hosted by comedian Alex Horne at the Intercontinental Hotel in London in front of over 200 representatives from the 100 companies ranked.</w:t>
      </w:r>
      <w:r w:rsidR="00863097">
        <w:rPr>
          <w:rFonts w:ascii="Arial" w:hAnsi="Arial" w:cs="Arial"/>
          <w:sz w:val="22"/>
          <w:szCs w:val="22"/>
        </w:rPr>
        <w:tab/>
      </w:r>
      <w:r w:rsidR="00863097">
        <w:rPr>
          <w:rFonts w:ascii="Arial" w:hAnsi="Arial" w:cs="Arial"/>
          <w:sz w:val="22"/>
          <w:szCs w:val="22"/>
        </w:rPr>
        <w:tab/>
      </w:r>
      <w:r w:rsidR="00863097">
        <w:rPr>
          <w:rFonts w:ascii="Arial" w:hAnsi="Arial" w:cs="Arial"/>
          <w:sz w:val="22"/>
          <w:szCs w:val="22"/>
        </w:rPr>
        <w:tab/>
      </w:r>
      <w:r w:rsidR="00863097">
        <w:rPr>
          <w:rFonts w:ascii="Arial" w:hAnsi="Arial" w:cs="Arial"/>
          <w:sz w:val="22"/>
          <w:szCs w:val="22"/>
        </w:rPr>
        <w:tab/>
      </w:r>
      <w:r w:rsidR="00863097">
        <w:rPr>
          <w:rFonts w:ascii="Arial" w:hAnsi="Arial" w:cs="Arial"/>
          <w:sz w:val="22"/>
          <w:szCs w:val="22"/>
        </w:rPr>
        <w:tab/>
      </w:r>
      <w:r w:rsidR="00863097">
        <w:rPr>
          <w:rFonts w:ascii="Arial" w:hAnsi="Arial" w:cs="Arial"/>
          <w:sz w:val="22"/>
          <w:szCs w:val="22"/>
        </w:rPr>
        <w:tab/>
      </w:r>
      <w:r w:rsidR="00863097">
        <w:rPr>
          <w:rFonts w:ascii="Arial" w:hAnsi="Arial" w:cs="Arial"/>
          <w:sz w:val="22"/>
          <w:szCs w:val="22"/>
        </w:rPr>
        <w:tab/>
      </w:r>
      <w:r w:rsidR="00863097">
        <w:rPr>
          <w:rFonts w:ascii="Arial" w:hAnsi="Arial" w:cs="Arial"/>
          <w:sz w:val="22"/>
          <w:szCs w:val="22"/>
        </w:rPr>
        <w:tab/>
      </w:r>
    </w:p>
    <w:p w:rsidR="00287F18" w:rsidRPr="007242BF" w:rsidRDefault="00863097" w:rsidP="003E554F">
      <w:pPr>
        <w:spacing w:line="288"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186070" w:rsidRDefault="00AA7453" w:rsidP="005D5164">
      <w:pPr>
        <w:pStyle w:val="NormalWeb"/>
        <w:spacing w:before="0" w:after="0" w:line="288" w:lineRule="auto"/>
        <w:jc w:val="center"/>
        <w:rPr>
          <w:rFonts w:ascii="Arial" w:hAnsi="Arial" w:cs="Arial"/>
          <w:sz w:val="22"/>
          <w:szCs w:val="22"/>
          <w:u w:val="single"/>
        </w:rPr>
      </w:pPr>
      <w:r w:rsidRPr="00102578">
        <w:rPr>
          <w:rFonts w:ascii="Arial" w:hAnsi="Arial" w:cs="Arial"/>
          <w:sz w:val="22"/>
          <w:szCs w:val="22"/>
          <w:u w:val="single"/>
        </w:rPr>
        <w:t>Ends</w:t>
      </w:r>
    </w:p>
    <w:p w:rsidR="00A35D04" w:rsidRPr="005D5164" w:rsidRDefault="00A35D04" w:rsidP="005D5164">
      <w:pPr>
        <w:pStyle w:val="NormalWeb"/>
        <w:spacing w:before="0" w:after="0" w:line="288" w:lineRule="auto"/>
        <w:jc w:val="center"/>
        <w:rPr>
          <w:rFonts w:ascii="Arial" w:hAnsi="Arial" w:cs="Arial"/>
          <w:sz w:val="22"/>
          <w:szCs w:val="22"/>
        </w:rPr>
      </w:pPr>
    </w:p>
    <w:p w:rsidR="00186070" w:rsidRPr="00186070" w:rsidRDefault="00186070" w:rsidP="003E554F">
      <w:pPr>
        <w:spacing w:line="264" w:lineRule="auto"/>
        <w:rPr>
          <w:rFonts w:ascii="Arial" w:hAnsi="Arial" w:cs="Arial"/>
          <w:b/>
          <w:sz w:val="22"/>
          <w:szCs w:val="22"/>
        </w:rPr>
      </w:pPr>
      <w:r w:rsidRPr="00186070">
        <w:rPr>
          <w:rFonts w:ascii="Arial" w:hAnsi="Arial" w:cs="Arial"/>
          <w:b/>
          <w:sz w:val="22"/>
          <w:szCs w:val="22"/>
        </w:rPr>
        <w:t>About Renishaw</w:t>
      </w:r>
    </w:p>
    <w:p w:rsidR="00186070" w:rsidRPr="00186070" w:rsidRDefault="00186070" w:rsidP="003E554F">
      <w:pPr>
        <w:spacing w:line="264" w:lineRule="auto"/>
        <w:rPr>
          <w:rFonts w:ascii="Arial" w:hAnsi="Arial" w:cs="Arial"/>
          <w:sz w:val="22"/>
          <w:szCs w:val="22"/>
        </w:rPr>
      </w:pPr>
      <w:r w:rsidRPr="00186070">
        <w:rPr>
          <w:rFonts w:ascii="Arial" w:hAnsi="Arial" w:cs="Arial"/>
          <w:sz w:val="22"/>
          <w:szCs w:val="22"/>
        </w:rPr>
        <w:t>Renishaw is a world leading engineering technologies company, supplying products used for applications as diverse as jet engine and wind turbine manufacture, through to dentistry and brain surgery. It employs 3,400 people globally, some 2,200 of which are located at its 15 sites in the UK, plus over 1,200 staff located in the 32 countries where it has wholly owned subsidiary operations.</w:t>
      </w:r>
    </w:p>
    <w:p w:rsidR="00186070" w:rsidRDefault="00186070" w:rsidP="003E554F">
      <w:pPr>
        <w:spacing w:line="264" w:lineRule="auto"/>
        <w:rPr>
          <w:rFonts w:ascii="Arial" w:hAnsi="Arial" w:cs="Arial"/>
          <w:sz w:val="22"/>
          <w:szCs w:val="22"/>
        </w:rPr>
      </w:pPr>
    </w:p>
    <w:p w:rsidR="00186070" w:rsidRPr="00186070" w:rsidRDefault="00186070" w:rsidP="003E554F">
      <w:pPr>
        <w:spacing w:line="264" w:lineRule="auto"/>
        <w:rPr>
          <w:rFonts w:ascii="Arial" w:hAnsi="Arial" w:cs="Arial"/>
          <w:sz w:val="22"/>
          <w:szCs w:val="22"/>
        </w:rPr>
      </w:pPr>
      <w:r w:rsidRPr="00186070">
        <w:rPr>
          <w:rFonts w:ascii="Arial" w:hAnsi="Arial" w:cs="Arial"/>
          <w:sz w:val="22"/>
          <w:szCs w:val="22"/>
        </w:rPr>
        <w:t>For the year ended June 2013 Renishaw recorded sales of £347 million of which 94% was due to exports. The company's largest markets are China, USA, Germany and Japan.</w:t>
      </w:r>
    </w:p>
    <w:p w:rsidR="003E554F" w:rsidRDefault="003E554F" w:rsidP="003E554F">
      <w:pPr>
        <w:spacing w:line="264" w:lineRule="auto"/>
        <w:rPr>
          <w:rFonts w:ascii="Arial" w:hAnsi="Arial" w:cs="Arial"/>
          <w:sz w:val="22"/>
          <w:szCs w:val="22"/>
        </w:rPr>
      </w:pPr>
    </w:p>
    <w:p w:rsidR="00186070" w:rsidRPr="00186070" w:rsidRDefault="00186070" w:rsidP="003E554F">
      <w:pPr>
        <w:spacing w:line="264" w:lineRule="auto"/>
        <w:rPr>
          <w:rFonts w:ascii="Arial" w:hAnsi="Arial" w:cs="Arial"/>
          <w:sz w:val="22"/>
          <w:szCs w:val="22"/>
        </w:rPr>
      </w:pPr>
      <w:r w:rsidRPr="00186070">
        <w:rPr>
          <w:rFonts w:ascii="Arial" w:hAnsi="Arial" w:cs="Arial"/>
          <w:sz w:val="22"/>
          <w:szCs w:val="22"/>
        </w:rPr>
        <w:t xml:space="preserve">The Company's success has been recognised with numerous international awards, including seventeen Queen's Awards recognising achievements in technology, export and innovation. </w:t>
      </w:r>
      <w:proofErr w:type="gramStart"/>
      <w:r w:rsidRPr="00186070">
        <w:rPr>
          <w:rFonts w:ascii="Arial" w:hAnsi="Arial" w:cs="Arial"/>
          <w:sz w:val="22"/>
          <w:szCs w:val="22"/>
        </w:rPr>
        <w:t xml:space="preserve">For more information visit </w:t>
      </w:r>
      <w:hyperlink r:id="rId8" w:history="1">
        <w:r w:rsidRPr="00186070">
          <w:rPr>
            <w:rStyle w:val="Hyperlink"/>
            <w:rFonts w:ascii="Arial" w:hAnsi="Arial" w:cs="Arial"/>
            <w:sz w:val="22"/>
            <w:szCs w:val="22"/>
          </w:rPr>
          <w:t>www.renishaw.com</w:t>
        </w:r>
      </w:hyperlink>
      <w:r w:rsidRPr="00186070">
        <w:rPr>
          <w:rFonts w:ascii="Arial" w:hAnsi="Arial" w:cs="Arial"/>
          <w:sz w:val="22"/>
          <w:szCs w:val="22"/>
        </w:rPr>
        <w:t>.</w:t>
      </w:r>
      <w:proofErr w:type="gramEnd"/>
      <w:r w:rsidRPr="00186070">
        <w:rPr>
          <w:rFonts w:ascii="Arial" w:hAnsi="Arial" w:cs="Arial"/>
          <w:sz w:val="22"/>
          <w:szCs w:val="22"/>
        </w:rPr>
        <w:t xml:space="preserve">  </w:t>
      </w:r>
    </w:p>
    <w:sectPr w:rsidR="00186070" w:rsidRPr="00186070" w:rsidSect="004C40ED">
      <w:headerReference w:type="first" r:id="rId9"/>
      <w:type w:val="continuous"/>
      <w:pgSz w:w="11907" w:h="16840" w:code="9"/>
      <w:pgMar w:top="1440" w:right="992" w:bottom="1843" w:left="12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5C62" w:rsidRDefault="007D5C62" w:rsidP="002E2F8C">
      <w:r>
        <w:separator/>
      </w:r>
    </w:p>
  </w:endnote>
  <w:endnote w:type="continuationSeparator" w:id="0">
    <w:p w:rsidR="007D5C62" w:rsidRDefault="007D5C62" w:rsidP="002E2F8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5C62" w:rsidRDefault="007D5C62" w:rsidP="002E2F8C">
      <w:r>
        <w:separator/>
      </w:r>
    </w:p>
  </w:footnote>
  <w:footnote w:type="continuationSeparator" w:id="0">
    <w:p w:rsidR="007D5C62" w:rsidRDefault="007D5C62" w:rsidP="002E2F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0BC0" w:rsidRDefault="001E4454">
    <w:pPr>
      <w:pStyle w:val="Header"/>
    </w:pPr>
    <w:r w:rsidRPr="001E445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3pt;margin-top:42.75pt;width:505pt;height:133pt;z-index:251657728;visibility:visible;mso-wrap-edited:f" o:allowincell="f">
          <v:imagedata r:id="rId1" o:title="" cropbottom="-16693f"/>
          <w10:wrap type="square"/>
        </v:shape>
        <o:OLEObject Type="Embed" ProgID="Word.Picture.8" ShapeID="_x0000_s2049" DrawAspect="Content" ObjectID="_1465206835"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80B30"/>
    <w:rsid w:val="0000531D"/>
    <w:rsid w:val="0002713B"/>
    <w:rsid w:val="000370DD"/>
    <w:rsid w:val="000566E5"/>
    <w:rsid w:val="0006668E"/>
    <w:rsid w:val="000900D2"/>
    <w:rsid w:val="00094AE7"/>
    <w:rsid w:val="000B03CD"/>
    <w:rsid w:val="000B6575"/>
    <w:rsid w:val="000C65A4"/>
    <w:rsid w:val="00101CFD"/>
    <w:rsid w:val="00102578"/>
    <w:rsid w:val="00103628"/>
    <w:rsid w:val="0012029C"/>
    <w:rsid w:val="00122F10"/>
    <w:rsid w:val="00132ACC"/>
    <w:rsid w:val="0013759D"/>
    <w:rsid w:val="0016753A"/>
    <w:rsid w:val="001762EB"/>
    <w:rsid w:val="00180B30"/>
    <w:rsid w:val="00182797"/>
    <w:rsid w:val="00186070"/>
    <w:rsid w:val="001926D7"/>
    <w:rsid w:val="001E4454"/>
    <w:rsid w:val="0021225A"/>
    <w:rsid w:val="002222A2"/>
    <w:rsid w:val="00227CE4"/>
    <w:rsid w:val="002327A9"/>
    <w:rsid w:val="00235662"/>
    <w:rsid w:val="00242EB4"/>
    <w:rsid w:val="002469DB"/>
    <w:rsid w:val="00250862"/>
    <w:rsid w:val="00287F18"/>
    <w:rsid w:val="002D2AAB"/>
    <w:rsid w:val="002E2F8C"/>
    <w:rsid w:val="002E3394"/>
    <w:rsid w:val="003220F2"/>
    <w:rsid w:val="00330178"/>
    <w:rsid w:val="003377F3"/>
    <w:rsid w:val="0035681F"/>
    <w:rsid w:val="00361131"/>
    <w:rsid w:val="003647B3"/>
    <w:rsid w:val="0037242B"/>
    <w:rsid w:val="00376C29"/>
    <w:rsid w:val="00381AE5"/>
    <w:rsid w:val="0038525A"/>
    <w:rsid w:val="00387027"/>
    <w:rsid w:val="00392EF6"/>
    <w:rsid w:val="0039382D"/>
    <w:rsid w:val="00394B4F"/>
    <w:rsid w:val="003D28B6"/>
    <w:rsid w:val="003D5D29"/>
    <w:rsid w:val="003E109B"/>
    <w:rsid w:val="003E554F"/>
    <w:rsid w:val="003E6E81"/>
    <w:rsid w:val="003F2730"/>
    <w:rsid w:val="00407D9A"/>
    <w:rsid w:val="0043059A"/>
    <w:rsid w:val="00444C18"/>
    <w:rsid w:val="00454BE9"/>
    <w:rsid w:val="004723BE"/>
    <w:rsid w:val="0047514E"/>
    <w:rsid w:val="0047553C"/>
    <w:rsid w:val="004863E7"/>
    <w:rsid w:val="00490E55"/>
    <w:rsid w:val="004930B0"/>
    <w:rsid w:val="0049414C"/>
    <w:rsid w:val="004A194D"/>
    <w:rsid w:val="004B48E0"/>
    <w:rsid w:val="004C26C8"/>
    <w:rsid w:val="004C40ED"/>
    <w:rsid w:val="004C5163"/>
    <w:rsid w:val="004F34D7"/>
    <w:rsid w:val="004F5243"/>
    <w:rsid w:val="00527CF4"/>
    <w:rsid w:val="00546FE4"/>
    <w:rsid w:val="00547CAF"/>
    <w:rsid w:val="00566711"/>
    <w:rsid w:val="00575AAC"/>
    <w:rsid w:val="005839CA"/>
    <w:rsid w:val="005A7A54"/>
    <w:rsid w:val="005D5164"/>
    <w:rsid w:val="00602438"/>
    <w:rsid w:val="00644F61"/>
    <w:rsid w:val="0065468E"/>
    <w:rsid w:val="00665F36"/>
    <w:rsid w:val="00676D91"/>
    <w:rsid w:val="006771C1"/>
    <w:rsid w:val="00694EDE"/>
    <w:rsid w:val="00696544"/>
    <w:rsid w:val="006C2C75"/>
    <w:rsid w:val="006C431E"/>
    <w:rsid w:val="006D31F3"/>
    <w:rsid w:val="006E4D82"/>
    <w:rsid w:val="006F69EB"/>
    <w:rsid w:val="007004FD"/>
    <w:rsid w:val="00705AA5"/>
    <w:rsid w:val="00714D2F"/>
    <w:rsid w:val="007242BF"/>
    <w:rsid w:val="0073088A"/>
    <w:rsid w:val="00760943"/>
    <w:rsid w:val="00764E53"/>
    <w:rsid w:val="007663BA"/>
    <w:rsid w:val="00775194"/>
    <w:rsid w:val="007C0E1C"/>
    <w:rsid w:val="007C4DCE"/>
    <w:rsid w:val="007D5C62"/>
    <w:rsid w:val="00830BC0"/>
    <w:rsid w:val="00850D71"/>
    <w:rsid w:val="00851450"/>
    <w:rsid w:val="00863097"/>
    <w:rsid w:val="00864808"/>
    <w:rsid w:val="00871A8A"/>
    <w:rsid w:val="008757C5"/>
    <w:rsid w:val="00887355"/>
    <w:rsid w:val="008908AE"/>
    <w:rsid w:val="008D3B4D"/>
    <w:rsid w:val="008D459B"/>
    <w:rsid w:val="008E107B"/>
    <w:rsid w:val="008E2064"/>
    <w:rsid w:val="00903DFC"/>
    <w:rsid w:val="00910A83"/>
    <w:rsid w:val="009257D0"/>
    <w:rsid w:val="00932178"/>
    <w:rsid w:val="009636FA"/>
    <w:rsid w:val="00964328"/>
    <w:rsid w:val="009B326C"/>
    <w:rsid w:val="009B493C"/>
    <w:rsid w:val="009D5C81"/>
    <w:rsid w:val="00A32C35"/>
    <w:rsid w:val="00A35D04"/>
    <w:rsid w:val="00A50068"/>
    <w:rsid w:val="00A51882"/>
    <w:rsid w:val="00A51CEA"/>
    <w:rsid w:val="00A73DF3"/>
    <w:rsid w:val="00A97343"/>
    <w:rsid w:val="00AA7453"/>
    <w:rsid w:val="00AC4645"/>
    <w:rsid w:val="00AC5E69"/>
    <w:rsid w:val="00B11FD3"/>
    <w:rsid w:val="00B32CCC"/>
    <w:rsid w:val="00B35AA9"/>
    <w:rsid w:val="00B53C11"/>
    <w:rsid w:val="00B61F67"/>
    <w:rsid w:val="00B70DAB"/>
    <w:rsid w:val="00BA43C7"/>
    <w:rsid w:val="00BC03A0"/>
    <w:rsid w:val="00C226DC"/>
    <w:rsid w:val="00C26157"/>
    <w:rsid w:val="00C30887"/>
    <w:rsid w:val="00C457DD"/>
    <w:rsid w:val="00C47966"/>
    <w:rsid w:val="00CB0C2C"/>
    <w:rsid w:val="00CC4B43"/>
    <w:rsid w:val="00CF722A"/>
    <w:rsid w:val="00D20622"/>
    <w:rsid w:val="00D22D72"/>
    <w:rsid w:val="00D711C5"/>
    <w:rsid w:val="00D92177"/>
    <w:rsid w:val="00D94955"/>
    <w:rsid w:val="00D97E36"/>
    <w:rsid w:val="00DA5083"/>
    <w:rsid w:val="00DA7787"/>
    <w:rsid w:val="00DF5E4D"/>
    <w:rsid w:val="00DF5E87"/>
    <w:rsid w:val="00E455E5"/>
    <w:rsid w:val="00E73435"/>
    <w:rsid w:val="00E92CCB"/>
    <w:rsid w:val="00E97B44"/>
    <w:rsid w:val="00EA2D9B"/>
    <w:rsid w:val="00EA7F08"/>
    <w:rsid w:val="00F038AA"/>
    <w:rsid w:val="00F05286"/>
    <w:rsid w:val="00F20CF7"/>
    <w:rsid w:val="00F25C65"/>
    <w:rsid w:val="00F30D7C"/>
    <w:rsid w:val="00F32786"/>
    <w:rsid w:val="00F40FB6"/>
    <w:rsid w:val="00F560D5"/>
    <w:rsid w:val="00F71F07"/>
    <w:rsid w:val="00F81452"/>
    <w:rsid w:val="00FA3F2E"/>
    <w:rsid w:val="00FB0B5D"/>
    <w:rsid w:val="00FC7AE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semiHidden/>
    <w:unhideWhenUsed/>
    <w:rsid w:val="00C30887"/>
    <w:pPr>
      <w:tabs>
        <w:tab w:val="center" w:pos="4513"/>
        <w:tab w:val="right" w:pos="9026"/>
      </w:tabs>
    </w:pPr>
  </w:style>
  <w:style w:type="character" w:customStyle="1" w:styleId="FooterChar">
    <w:name w:val="Footer Char"/>
    <w:basedOn w:val="DefaultParagraphFont"/>
    <w:link w:val="Footer"/>
    <w:uiPriority w:val="99"/>
    <w:semiHidden/>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s>
</file>

<file path=word/webSettings.xml><?xml version="1.0" encoding="utf-8"?>
<w:webSettings xmlns:r="http://schemas.openxmlformats.org/officeDocument/2006/relationships" xmlns:w="http://schemas.openxmlformats.org/wordprocessingml/2006/main">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2765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Renishaw hosts Royal visitor for double celebration</vt:lpstr>
    </vt:vector>
  </TitlesOfParts>
  <Company>Renishaw PLC</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ranks high in graduate jobs poll</dc:title>
  <dc:creator>Renishaw</dc:creator>
  <cp:lastModifiedBy>FM138923</cp:lastModifiedBy>
  <cp:revision>2</cp:revision>
  <cp:lastPrinted>2014-06-23T15:38:00Z</cp:lastPrinted>
  <dcterms:created xsi:type="dcterms:W3CDTF">2014-06-25T12:07:00Z</dcterms:created>
  <dcterms:modified xsi:type="dcterms:W3CDTF">2014-06-25T12:07:00Z</dcterms:modified>
</cp:coreProperties>
</file>