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B4011E" w:rsidP="0073088A">
      <w:pPr>
        <w:spacing w:line="336" w:lineRule="auto"/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411">
        <w:rPr>
          <w:rFonts w:ascii="Arial" w:hAnsi="Arial" w:cs="Arial"/>
          <w:i/>
          <w:noProof/>
        </w:rPr>
        <w:t>April</w:t>
      </w:r>
      <w:r w:rsidR="00381AE5">
        <w:rPr>
          <w:rFonts w:ascii="Arial" w:hAnsi="Arial" w:cs="Arial"/>
          <w:i/>
          <w:noProof/>
        </w:rPr>
        <w:t xml:space="preserve"> </w:t>
      </w:r>
      <w:r w:rsidR="00B35AA9" w:rsidRPr="00387027">
        <w:rPr>
          <w:rFonts w:ascii="Arial" w:hAnsi="Arial" w:cs="Arial"/>
          <w:i/>
        </w:rPr>
        <w:t>201</w:t>
      </w:r>
      <w:r w:rsidR="00443E0F">
        <w:rPr>
          <w:rFonts w:ascii="Arial" w:hAnsi="Arial" w:cs="Arial"/>
          <w:i/>
        </w:rPr>
        <w:t>3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6538A2" w:rsidRPr="00B035B1" w:rsidRDefault="00443E0F" w:rsidP="006538A2">
      <w:pPr>
        <w:pStyle w:val="Heading1"/>
        <w:ind w:left="0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br/>
      </w:r>
      <w:bookmarkStart w:id="0" w:name="OLE_LINK3"/>
      <w:bookmarkStart w:id="1" w:name="OLE_LINK4"/>
      <w:bookmarkStart w:id="2" w:name="OLE_LINK1"/>
      <w:bookmarkStart w:id="3" w:name="OLE_LINK2"/>
      <w:r w:rsidR="006538A2" w:rsidRPr="00B035B1">
        <w:rPr>
          <w:sz w:val="22"/>
          <w:szCs w:val="22"/>
        </w:rPr>
        <w:t xml:space="preserve">Renishaw appoints new </w:t>
      </w:r>
      <w:r w:rsidR="00CE5137">
        <w:rPr>
          <w:sz w:val="22"/>
          <w:szCs w:val="22"/>
        </w:rPr>
        <w:t>n</w:t>
      </w:r>
      <w:r w:rsidR="006538A2" w:rsidRPr="00B035B1">
        <w:rPr>
          <w:sz w:val="22"/>
          <w:szCs w:val="22"/>
        </w:rPr>
        <w:t xml:space="preserve">on-executive </w:t>
      </w:r>
      <w:r w:rsidR="00CE5137">
        <w:rPr>
          <w:sz w:val="22"/>
          <w:szCs w:val="22"/>
        </w:rPr>
        <w:t>d</w:t>
      </w:r>
      <w:r w:rsidR="006538A2" w:rsidRPr="00B035B1">
        <w:rPr>
          <w:sz w:val="22"/>
          <w:szCs w:val="22"/>
        </w:rPr>
        <w:t>irector</w:t>
      </w:r>
      <w:bookmarkEnd w:id="0"/>
      <w:bookmarkEnd w:id="1"/>
    </w:p>
    <w:bookmarkEnd w:id="2"/>
    <w:bookmarkEnd w:id="3"/>
    <w:p w:rsidR="006538A2" w:rsidRPr="00B035B1" w:rsidRDefault="006538A2" w:rsidP="006538A2">
      <w:pPr>
        <w:jc w:val="both"/>
        <w:rPr>
          <w:rFonts w:ascii="Arial" w:hAnsi="Arial"/>
          <w:sz w:val="22"/>
          <w:szCs w:val="22"/>
        </w:rPr>
      </w:pPr>
    </w:p>
    <w:p w:rsidR="006538A2" w:rsidRPr="00B035B1" w:rsidRDefault="006538A2" w:rsidP="006538A2">
      <w:pPr>
        <w:spacing w:line="312" w:lineRule="auto"/>
        <w:ind w:right="-58"/>
        <w:jc w:val="both"/>
        <w:rPr>
          <w:rFonts w:ascii="Arial" w:hAnsi="Arial" w:cs="Arial"/>
          <w:sz w:val="22"/>
          <w:szCs w:val="22"/>
        </w:rPr>
      </w:pPr>
      <w:r w:rsidRPr="00B035B1">
        <w:rPr>
          <w:rFonts w:ascii="Arial" w:hAnsi="Arial" w:cs="Arial"/>
          <w:sz w:val="22"/>
          <w:szCs w:val="22"/>
        </w:rPr>
        <w:t>The Board of Renishaw plc is pleased to announce the appointment of John Jeans CBE CEng as a non-executive director with effect from 11 April 2013.</w:t>
      </w:r>
    </w:p>
    <w:p w:rsidR="006538A2" w:rsidRPr="00B035B1" w:rsidRDefault="006538A2" w:rsidP="006538A2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:rsidR="006538A2" w:rsidRPr="00B035B1" w:rsidRDefault="006538A2" w:rsidP="006538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035B1">
        <w:rPr>
          <w:rFonts w:ascii="Arial" w:hAnsi="Arial" w:cs="Arial"/>
          <w:sz w:val="22"/>
          <w:szCs w:val="22"/>
        </w:rPr>
        <w:t>In an industrial career spanning more than 35 years, John (age 63) held senior leadership positions in several global companies including Smith &amp; Nephew, Bristol Myers Squibb, Johnson &amp; Johnson and Ame</w:t>
      </w:r>
      <w:r w:rsidR="00DF1702">
        <w:rPr>
          <w:rFonts w:ascii="Arial" w:hAnsi="Arial" w:cs="Arial"/>
          <w:sz w:val="22"/>
          <w:szCs w:val="22"/>
        </w:rPr>
        <w:t xml:space="preserve">rsham plc (now GE Healthcare). </w:t>
      </w:r>
      <w:r w:rsidRPr="00B035B1">
        <w:rPr>
          <w:rFonts w:ascii="Arial" w:hAnsi="Arial" w:cs="Arial"/>
          <w:sz w:val="22"/>
          <w:szCs w:val="22"/>
        </w:rPr>
        <w:t>His experience ranges from medical devices and pharmaceuticals to in-vivo and in-vitro diagnostics encompassing research, product development, manufacturing and commercialisation.</w:t>
      </w:r>
    </w:p>
    <w:p w:rsidR="006538A2" w:rsidRPr="00B035B1" w:rsidRDefault="006538A2" w:rsidP="006538A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6538A2" w:rsidRPr="00B035B1" w:rsidRDefault="006538A2" w:rsidP="006538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035B1">
        <w:rPr>
          <w:rFonts w:ascii="Arial" w:hAnsi="Arial" w:cs="Arial"/>
          <w:sz w:val="22"/>
          <w:szCs w:val="22"/>
        </w:rPr>
        <w:t xml:space="preserve">John is currently Chairman of the Council of Cardiff University and </w:t>
      </w:r>
      <w:proofErr w:type="spellStart"/>
      <w:r w:rsidRPr="00B035B1">
        <w:rPr>
          <w:rFonts w:ascii="Arial" w:hAnsi="Arial" w:cs="Arial"/>
          <w:sz w:val="22"/>
          <w:szCs w:val="22"/>
        </w:rPr>
        <w:t>Imanova</w:t>
      </w:r>
      <w:proofErr w:type="spellEnd"/>
      <w:r w:rsidRPr="00B035B1">
        <w:rPr>
          <w:rFonts w:ascii="Arial" w:hAnsi="Arial" w:cs="Arial"/>
          <w:sz w:val="22"/>
          <w:szCs w:val="22"/>
        </w:rPr>
        <w:t xml:space="preserve"> (an imaging research partnership between three London Universities and the Medical Research Council). In addition he chairs the Board</w:t>
      </w:r>
      <w:r w:rsidR="00DF1702">
        <w:rPr>
          <w:rFonts w:ascii="Arial" w:hAnsi="Arial" w:cs="Arial"/>
          <w:sz w:val="22"/>
          <w:szCs w:val="22"/>
        </w:rPr>
        <w:t xml:space="preserve"> of MRC Technology and is a non-</w:t>
      </w:r>
      <w:r w:rsidRPr="00B035B1">
        <w:rPr>
          <w:rFonts w:ascii="Arial" w:hAnsi="Arial" w:cs="Arial"/>
          <w:sz w:val="22"/>
          <w:szCs w:val="22"/>
        </w:rPr>
        <w:t xml:space="preserve">executive </w:t>
      </w:r>
      <w:r w:rsidR="008B65F4">
        <w:rPr>
          <w:rFonts w:ascii="Arial" w:hAnsi="Arial" w:cs="Arial"/>
          <w:sz w:val="22"/>
          <w:szCs w:val="22"/>
        </w:rPr>
        <w:t>d</w:t>
      </w:r>
      <w:r w:rsidRPr="00B035B1">
        <w:rPr>
          <w:rFonts w:ascii="Arial" w:hAnsi="Arial" w:cs="Arial"/>
          <w:sz w:val="22"/>
          <w:szCs w:val="22"/>
        </w:rPr>
        <w:t>irector of the Alliance Medical Group. He is also a Board member of the University and College Employers Association.</w:t>
      </w:r>
    </w:p>
    <w:p w:rsidR="006538A2" w:rsidRPr="00B035B1" w:rsidRDefault="006538A2" w:rsidP="006538A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6538A2" w:rsidRPr="00B035B1" w:rsidRDefault="006538A2" w:rsidP="006538A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035B1">
        <w:rPr>
          <w:rFonts w:ascii="Arial" w:hAnsi="Arial" w:cs="Arial"/>
          <w:sz w:val="22"/>
          <w:szCs w:val="22"/>
        </w:rPr>
        <w:t xml:space="preserve">As an advisor </w:t>
      </w:r>
      <w:r w:rsidR="00DF1702">
        <w:rPr>
          <w:rFonts w:ascii="Arial" w:hAnsi="Arial" w:cs="Arial"/>
          <w:sz w:val="22"/>
          <w:szCs w:val="22"/>
        </w:rPr>
        <w:t>to several public sector organis</w:t>
      </w:r>
      <w:r w:rsidRPr="00B035B1">
        <w:rPr>
          <w:rFonts w:ascii="Arial" w:hAnsi="Arial" w:cs="Arial"/>
          <w:sz w:val="22"/>
          <w:szCs w:val="22"/>
        </w:rPr>
        <w:t xml:space="preserve">ations, John currently Chairs the Technology Strategy Board’s stratified medicine advisory Board, is a Steering Board member of the </w:t>
      </w:r>
      <w:proofErr w:type="spellStart"/>
      <w:r w:rsidRPr="00B035B1">
        <w:rPr>
          <w:rFonts w:ascii="Arial" w:hAnsi="Arial" w:cs="Arial"/>
          <w:sz w:val="22"/>
          <w:szCs w:val="22"/>
        </w:rPr>
        <w:t>HealthTech</w:t>
      </w:r>
      <w:proofErr w:type="spellEnd"/>
      <w:r w:rsidRPr="00B035B1">
        <w:rPr>
          <w:rFonts w:ascii="Arial" w:hAnsi="Arial" w:cs="Arial"/>
          <w:sz w:val="22"/>
          <w:szCs w:val="22"/>
        </w:rPr>
        <w:t xml:space="preserve"> and Medicines Knowledge Transfer Network and an advisor to the University of Manchester’s venture fund.</w:t>
      </w:r>
    </w:p>
    <w:p w:rsidR="006538A2" w:rsidRPr="00B035B1" w:rsidRDefault="006538A2" w:rsidP="006538A2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:rsidR="006538A2" w:rsidRPr="00B035B1" w:rsidRDefault="006538A2" w:rsidP="006538A2">
      <w:pPr>
        <w:spacing w:line="312" w:lineRule="auto"/>
        <w:jc w:val="both"/>
        <w:rPr>
          <w:rFonts w:ascii="Arial" w:hAnsi="Arial"/>
          <w:sz w:val="22"/>
          <w:szCs w:val="22"/>
        </w:rPr>
      </w:pPr>
      <w:r w:rsidRPr="00B035B1">
        <w:rPr>
          <w:rFonts w:ascii="Arial" w:hAnsi="Arial"/>
          <w:sz w:val="22"/>
          <w:szCs w:val="22"/>
        </w:rPr>
        <w:t>John will also become a member of Renishaw plc’s Audit Committee, Remuneration Committee and Nomination Committee.</w:t>
      </w:r>
    </w:p>
    <w:p w:rsidR="006538A2" w:rsidRPr="00B035B1" w:rsidRDefault="006538A2" w:rsidP="006538A2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:rsidR="006538A2" w:rsidRPr="00B035B1" w:rsidRDefault="006538A2" w:rsidP="006538A2">
      <w:pPr>
        <w:spacing w:line="312" w:lineRule="auto"/>
        <w:jc w:val="both"/>
        <w:rPr>
          <w:rFonts w:ascii="Arial" w:hAnsi="Arial"/>
          <w:sz w:val="22"/>
          <w:szCs w:val="22"/>
        </w:rPr>
      </w:pPr>
      <w:r w:rsidRPr="00B035B1">
        <w:rPr>
          <w:rFonts w:ascii="Arial" w:hAnsi="Arial"/>
          <w:sz w:val="22"/>
          <w:szCs w:val="22"/>
        </w:rPr>
        <w:t xml:space="preserve">Commenting on the changes to the Board, Sir David McMurtry </w:t>
      </w:r>
      <w:r w:rsidRPr="00B035B1">
        <w:rPr>
          <w:rFonts w:ascii="Arial" w:hAnsi="Arial"/>
          <w:snapToGrid w:val="0"/>
          <w:sz w:val="22"/>
          <w:szCs w:val="22"/>
          <w:lang w:eastAsia="en-US"/>
        </w:rPr>
        <w:t xml:space="preserve">CBE RDI FRS </w:t>
      </w:r>
      <w:proofErr w:type="spellStart"/>
      <w:r w:rsidRPr="00B035B1">
        <w:rPr>
          <w:rFonts w:ascii="Arial" w:hAnsi="Arial"/>
          <w:snapToGrid w:val="0"/>
          <w:sz w:val="22"/>
          <w:szCs w:val="22"/>
          <w:lang w:eastAsia="en-US"/>
        </w:rPr>
        <w:t>FREng</w:t>
      </w:r>
      <w:proofErr w:type="spellEnd"/>
      <w:r w:rsidRPr="00B035B1">
        <w:rPr>
          <w:rFonts w:ascii="Arial" w:hAnsi="Arial"/>
          <w:snapToGrid w:val="0"/>
          <w:sz w:val="22"/>
          <w:szCs w:val="22"/>
          <w:lang w:eastAsia="en-US"/>
        </w:rPr>
        <w:t xml:space="preserve"> CEng </w:t>
      </w:r>
      <w:proofErr w:type="spellStart"/>
      <w:r w:rsidRPr="00B035B1">
        <w:rPr>
          <w:rFonts w:ascii="Arial" w:hAnsi="Arial"/>
          <w:snapToGrid w:val="0"/>
          <w:sz w:val="22"/>
          <w:szCs w:val="22"/>
          <w:lang w:eastAsia="en-US"/>
        </w:rPr>
        <w:t>FIMechE</w:t>
      </w:r>
      <w:proofErr w:type="spellEnd"/>
      <w:r w:rsidRPr="00B035B1">
        <w:rPr>
          <w:rFonts w:ascii="Arial" w:hAnsi="Arial"/>
          <w:snapToGrid w:val="0"/>
          <w:sz w:val="22"/>
          <w:szCs w:val="22"/>
          <w:lang w:eastAsia="en-US"/>
        </w:rPr>
        <w:t xml:space="preserve">, </w:t>
      </w:r>
      <w:r w:rsidRPr="00B035B1">
        <w:rPr>
          <w:rFonts w:ascii="Arial" w:hAnsi="Arial"/>
          <w:sz w:val="22"/>
          <w:szCs w:val="22"/>
        </w:rPr>
        <w:t xml:space="preserve">Chairman and Chief Executive said: </w:t>
      </w:r>
    </w:p>
    <w:p w:rsidR="006538A2" w:rsidRPr="00B035B1" w:rsidRDefault="006538A2" w:rsidP="006538A2">
      <w:pPr>
        <w:spacing w:line="312" w:lineRule="auto"/>
        <w:rPr>
          <w:rFonts w:ascii="Arial" w:hAnsi="Arial"/>
          <w:sz w:val="22"/>
          <w:szCs w:val="22"/>
        </w:rPr>
      </w:pPr>
    </w:p>
    <w:p w:rsidR="006538A2" w:rsidRDefault="006538A2" w:rsidP="006538A2">
      <w:pPr>
        <w:spacing w:line="312" w:lineRule="auto"/>
        <w:jc w:val="both"/>
        <w:rPr>
          <w:rFonts w:ascii="Arial" w:hAnsi="Arial"/>
          <w:sz w:val="22"/>
          <w:szCs w:val="22"/>
        </w:rPr>
      </w:pPr>
      <w:r w:rsidRPr="00B035B1">
        <w:rPr>
          <w:rFonts w:ascii="Arial" w:hAnsi="Arial"/>
          <w:sz w:val="22"/>
          <w:szCs w:val="22"/>
        </w:rPr>
        <w:t>“I am delighte</w:t>
      </w:r>
      <w:r w:rsidR="00DF1702">
        <w:rPr>
          <w:rFonts w:ascii="Arial" w:hAnsi="Arial"/>
          <w:sz w:val="22"/>
          <w:szCs w:val="22"/>
        </w:rPr>
        <w:t xml:space="preserve">d to welcome John to the Board. </w:t>
      </w:r>
      <w:r w:rsidRPr="00B035B1">
        <w:rPr>
          <w:rFonts w:ascii="Arial" w:hAnsi="Arial"/>
          <w:sz w:val="22"/>
          <w:szCs w:val="22"/>
        </w:rPr>
        <w:t>With his extensive experience in the healthcare industry and in engineering technologies John will be a valuable addition to the Company’s resources at board level</w:t>
      </w:r>
      <w:r w:rsidR="00DF1702">
        <w:rPr>
          <w:rFonts w:ascii="Arial" w:hAnsi="Arial"/>
          <w:sz w:val="22"/>
          <w:szCs w:val="22"/>
        </w:rPr>
        <w:t>.</w:t>
      </w:r>
      <w:r w:rsidRPr="00B035B1">
        <w:rPr>
          <w:rFonts w:ascii="Arial" w:hAnsi="Arial"/>
          <w:sz w:val="22"/>
          <w:szCs w:val="22"/>
        </w:rPr>
        <w:t>”</w:t>
      </w:r>
    </w:p>
    <w:p w:rsidR="00714411" w:rsidRPr="00714411" w:rsidRDefault="006538A2" w:rsidP="006538A2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714411" w:rsidRPr="00714411">
        <w:rPr>
          <w:rFonts w:ascii="Arial" w:hAnsi="Arial" w:cs="Arial"/>
          <w:sz w:val="22"/>
          <w:szCs w:val="22"/>
        </w:rPr>
        <w:t>-Ends-</w:t>
      </w:r>
    </w:p>
    <w:sectPr w:rsidR="00714411" w:rsidRPr="00714411" w:rsidSect="005A7A54">
      <w:headerReference w:type="first" r:id="rId9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17" w:rsidRDefault="005B2717" w:rsidP="002E2F8C">
      <w:r>
        <w:separator/>
      </w:r>
    </w:p>
  </w:endnote>
  <w:endnote w:type="continuationSeparator" w:id="0">
    <w:p w:rsidR="005B2717" w:rsidRDefault="005B2717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17" w:rsidRDefault="005B2717" w:rsidP="002E2F8C">
      <w:r>
        <w:separator/>
      </w:r>
    </w:p>
  </w:footnote>
  <w:footnote w:type="continuationSeparator" w:id="0">
    <w:p w:rsidR="005B2717" w:rsidRDefault="005B2717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C2" w:rsidRDefault="002403EF">
    <w:pPr>
      <w:pStyle w:val="Header"/>
    </w:pPr>
    <w:r w:rsidRPr="002403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2754258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75B33"/>
    <w:rsid w:val="000B6575"/>
    <w:rsid w:val="0012029C"/>
    <w:rsid w:val="00180B30"/>
    <w:rsid w:val="001B5924"/>
    <w:rsid w:val="0021225A"/>
    <w:rsid w:val="00227CE4"/>
    <w:rsid w:val="002403EF"/>
    <w:rsid w:val="002469DB"/>
    <w:rsid w:val="00257833"/>
    <w:rsid w:val="002858D4"/>
    <w:rsid w:val="002E2F8C"/>
    <w:rsid w:val="003377F3"/>
    <w:rsid w:val="003647B3"/>
    <w:rsid w:val="003659A8"/>
    <w:rsid w:val="00373754"/>
    <w:rsid w:val="00381AE5"/>
    <w:rsid w:val="00387027"/>
    <w:rsid w:val="00392EF6"/>
    <w:rsid w:val="0039382D"/>
    <w:rsid w:val="003E6E81"/>
    <w:rsid w:val="003F2730"/>
    <w:rsid w:val="00407D9A"/>
    <w:rsid w:val="00443E0F"/>
    <w:rsid w:val="004863E7"/>
    <w:rsid w:val="00490E55"/>
    <w:rsid w:val="004930B0"/>
    <w:rsid w:val="0049414C"/>
    <w:rsid w:val="004C5163"/>
    <w:rsid w:val="004F5243"/>
    <w:rsid w:val="00505214"/>
    <w:rsid w:val="00544ECF"/>
    <w:rsid w:val="00546FE4"/>
    <w:rsid w:val="005A7A54"/>
    <w:rsid w:val="005B2717"/>
    <w:rsid w:val="00644635"/>
    <w:rsid w:val="006538A2"/>
    <w:rsid w:val="0065468E"/>
    <w:rsid w:val="00694EDE"/>
    <w:rsid w:val="006C2C75"/>
    <w:rsid w:val="006E4D82"/>
    <w:rsid w:val="00714411"/>
    <w:rsid w:val="0073088A"/>
    <w:rsid w:val="00775194"/>
    <w:rsid w:val="007C3DAF"/>
    <w:rsid w:val="007C4DCE"/>
    <w:rsid w:val="007C65C2"/>
    <w:rsid w:val="007F3BB1"/>
    <w:rsid w:val="00864808"/>
    <w:rsid w:val="008757C5"/>
    <w:rsid w:val="008B65F4"/>
    <w:rsid w:val="008D3B4D"/>
    <w:rsid w:val="008E2064"/>
    <w:rsid w:val="00910A83"/>
    <w:rsid w:val="009415B6"/>
    <w:rsid w:val="009B326C"/>
    <w:rsid w:val="00A32C35"/>
    <w:rsid w:val="00B03550"/>
    <w:rsid w:val="00B04F0C"/>
    <w:rsid w:val="00B35AA9"/>
    <w:rsid w:val="00B4011E"/>
    <w:rsid w:val="00B53C11"/>
    <w:rsid w:val="00B61F67"/>
    <w:rsid w:val="00B70DAB"/>
    <w:rsid w:val="00B869E7"/>
    <w:rsid w:val="00BD65FB"/>
    <w:rsid w:val="00C44CC2"/>
    <w:rsid w:val="00C47966"/>
    <w:rsid w:val="00CB0C2C"/>
    <w:rsid w:val="00CC2F07"/>
    <w:rsid w:val="00CE5137"/>
    <w:rsid w:val="00CF722A"/>
    <w:rsid w:val="00D03AD0"/>
    <w:rsid w:val="00D366C8"/>
    <w:rsid w:val="00D92177"/>
    <w:rsid w:val="00D94965"/>
    <w:rsid w:val="00DF1702"/>
    <w:rsid w:val="00E73435"/>
    <w:rsid w:val="00EB40A4"/>
    <w:rsid w:val="00EF49D0"/>
    <w:rsid w:val="00F05286"/>
    <w:rsid w:val="00F30D7C"/>
    <w:rsid w:val="00F560D5"/>
    <w:rsid w:val="00F71F07"/>
    <w:rsid w:val="00F81452"/>
    <w:rsid w:val="00FA3F2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ECBFB-D60F-4F82-B6D2-829CA7AA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appoints new Non-executive Director</vt:lpstr>
    </vt:vector>
  </TitlesOfParts>
  <Company>Renishaw PLC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appoints new Non-executive Director</dc:title>
  <dc:creator>Chris Pockett</dc:creator>
  <cp:lastModifiedBy>JG136528</cp:lastModifiedBy>
  <cp:revision>2</cp:revision>
  <cp:lastPrinted>2011-08-09T11:37:00Z</cp:lastPrinted>
  <dcterms:created xsi:type="dcterms:W3CDTF">2013-04-15T13:50:00Z</dcterms:created>
  <dcterms:modified xsi:type="dcterms:W3CDTF">2013-04-15T13:50:00Z</dcterms:modified>
</cp:coreProperties>
</file>