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80C6" w14:textId="41F342DA" w:rsidR="00535A5C" w:rsidRDefault="00FA606E" w:rsidP="004C68BF">
      <w:pPr>
        <w:spacing w:line="336" w:lineRule="auto"/>
        <w:ind w:right="-554"/>
        <w:rPr>
          <w:rFonts w:ascii="Arial" w:hAnsi="Arial" w:cs="Arial"/>
          <w:i/>
        </w:rPr>
      </w:pPr>
      <w:r>
        <w:rPr>
          <w:rFonts w:ascii="Arial" w:hAnsi="Arial" w:cs="Arial"/>
          <w:i/>
          <w:noProof/>
        </w:rPr>
        <w:t>Ju</w:t>
      </w:r>
      <w:r w:rsidR="009D45FF">
        <w:rPr>
          <w:rFonts w:ascii="Arial" w:hAnsi="Arial" w:cs="Arial"/>
          <w:i/>
          <w:noProof/>
        </w:rPr>
        <w:t>ly</w:t>
      </w:r>
      <w:r w:rsidR="00E909AF">
        <w:rPr>
          <w:rFonts w:ascii="Arial" w:hAnsi="Arial" w:cs="Arial"/>
          <w:i/>
          <w:noProof/>
        </w:rPr>
        <w:t xml:space="preserve"> 2026</w:t>
      </w:r>
      <w:r w:rsidR="00B35AA9" w:rsidRPr="00387027">
        <w:rPr>
          <w:rFonts w:ascii="Arial" w:hAnsi="Arial" w:cs="Arial"/>
          <w:i/>
        </w:rPr>
        <w:t xml:space="preserve"> – for immediate release    </w:t>
      </w:r>
    </w:p>
    <w:p w14:paraId="4FE880C7" w14:textId="77777777" w:rsidR="00535A5C" w:rsidRDefault="00535A5C" w:rsidP="004C68BF">
      <w:pPr>
        <w:spacing w:line="336" w:lineRule="auto"/>
        <w:ind w:right="-554"/>
        <w:rPr>
          <w:rFonts w:ascii="Arial" w:hAnsi="Arial" w:cs="Arial"/>
          <w:i/>
        </w:rPr>
      </w:pPr>
    </w:p>
    <w:p w14:paraId="00C20EC1" w14:textId="0F3943D9" w:rsidR="003448A6" w:rsidRDefault="009D45FF" w:rsidP="004C68BF">
      <w:pPr>
        <w:spacing w:line="336" w:lineRule="auto"/>
        <w:ind w:right="-554"/>
        <w:rPr>
          <w:rFonts w:ascii="Arial" w:hAnsi="Arial" w:cs="Arial"/>
        </w:rPr>
      </w:pPr>
      <w:r w:rsidRPr="009D45FF">
        <w:rPr>
          <w:rFonts w:ascii="Arial" w:hAnsi="Arial" w:cs="Arial"/>
          <w:b/>
          <w:sz w:val="24"/>
          <w:szCs w:val="24"/>
        </w:rPr>
        <w:t xml:space="preserve">Renishaw </w:t>
      </w:r>
      <w:r w:rsidR="004142FD">
        <w:rPr>
          <w:rFonts w:ascii="Arial" w:hAnsi="Arial" w:cs="Arial"/>
          <w:b/>
          <w:sz w:val="24"/>
          <w:szCs w:val="24"/>
        </w:rPr>
        <w:t xml:space="preserve">recognised as an ‘Excellent Employer’ </w:t>
      </w:r>
      <w:proofErr w:type="gramStart"/>
      <w:r w:rsidR="004142FD">
        <w:rPr>
          <w:rFonts w:ascii="Arial" w:hAnsi="Arial" w:cs="Arial"/>
          <w:b/>
          <w:sz w:val="24"/>
          <w:szCs w:val="24"/>
        </w:rPr>
        <w:t xml:space="preserve">for </w:t>
      </w:r>
      <w:r w:rsidRPr="009D45FF">
        <w:rPr>
          <w:rFonts w:ascii="Arial" w:hAnsi="Arial" w:cs="Arial"/>
          <w:b/>
          <w:sz w:val="24"/>
          <w:szCs w:val="24"/>
        </w:rPr>
        <w:t xml:space="preserve"> engineering</w:t>
      </w:r>
      <w:proofErr w:type="gramEnd"/>
      <w:r w:rsidRPr="009D45FF">
        <w:rPr>
          <w:rFonts w:ascii="Arial" w:hAnsi="Arial" w:cs="Arial"/>
          <w:b/>
          <w:sz w:val="24"/>
          <w:szCs w:val="24"/>
        </w:rPr>
        <w:t xml:space="preserve"> apprenticeship</w:t>
      </w:r>
      <w:r w:rsidR="004142FD">
        <w:rPr>
          <w:rFonts w:ascii="Arial" w:hAnsi="Arial" w:cs="Arial"/>
          <w:b/>
          <w:sz w:val="24"/>
          <w:szCs w:val="24"/>
        </w:rPr>
        <w:t>s</w:t>
      </w:r>
    </w:p>
    <w:p w14:paraId="2B165235" w14:textId="77777777" w:rsidR="009D45FF" w:rsidRDefault="009D45FF" w:rsidP="00864432">
      <w:pPr>
        <w:spacing w:line="336" w:lineRule="auto"/>
        <w:ind w:right="-554"/>
        <w:rPr>
          <w:rFonts w:ascii="Arial" w:hAnsi="Arial" w:cs="Arial"/>
          <w:b/>
          <w:bCs/>
        </w:rPr>
      </w:pPr>
    </w:p>
    <w:p w14:paraId="2240C685" w14:textId="77777777" w:rsidR="00D44C15" w:rsidRDefault="00D44C15" w:rsidP="00D44C15">
      <w:pPr>
        <w:spacing w:line="336" w:lineRule="auto"/>
        <w:ind w:right="-554"/>
        <w:rPr>
          <w:rFonts w:ascii="Arial" w:hAnsi="Arial" w:cs="Arial"/>
        </w:rPr>
      </w:pPr>
      <w:hyperlink r:id="rId11" w:history="1">
        <w:r w:rsidRPr="0011166C">
          <w:rPr>
            <w:rStyle w:val="Hyperlink"/>
            <w:rFonts w:ascii="Arial" w:hAnsi="Arial" w:cs="Arial"/>
          </w:rPr>
          <w:t>Renishaw</w:t>
        </w:r>
      </w:hyperlink>
      <w:r w:rsidRPr="009D45FF">
        <w:rPr>
          <w:rFonts w:ascii="Arial" w:hAnsi="Arial" w:cs="Arial"/>
        </w:rPr>
        <w:t xml:space="preserve"> has been awarded </w:t>
      </w:r>
      <w:proofErr w:type="gramStart"/>
      <w:r>
        <w:rPr>
          <w:rFonts w:ascii="Arial" w:hAnsi="Arial" w:cs="Arial"/>
        </w:rPr>
        <w:t>Gold</w:t>
      </w:r>
      <w:proofErr w:type="gramEnd"/>
      <w:r>
        <w:rPr>
          <w:rFonts w:ascii="Arial" w:hAnsi="Arial" w:cs="Arial"/>
        </w:rPr>
        <w:t xml:space="preserve"> status in the </w:t>
      </w:r>
      <w:r w:rsidRPr="00B50E3F">
        <w:rPr>
          <w:rFonts w:ascii="Arial" w:hAnsi="Arial" w:cs="Arial"/>
        </w:rPr>
        <w:t xml:space="preserve">Engineering </w:t>
      </w:r>
      <w:r w:rsidRPr="00AE7090">
        <w:rPr>
          <w:rFonts w:ascii="Arial" w:hAnsi="Arial" w:cs="Arial"/>
        </w:rPr>
        <w:t>Apprenticeships</w:t>
      </w:r>
      <w:r w:rsidRPr="00B50E3F">
        <w:rPr>
          <w:rFonts w:ascii="Arial" w:hAnsi="Arial" w:cs="Arial"/>
        </w:rPr>
        <w:t xml:space="preserve">: Employer </w:t>
      </w:r>
      <w:r w:rsidRPr="00C25E13">
        <w:rPr>
          <w:rFonts w:ascii="Arial" w:hAnsi="Arial" w:cs="Arial"/>
        </w:rPr>
        <w:t>Accreditation</w:t>
      </w:r>
      <w:r w:rsidRPr="00B50E3F">
        <w:rPr>
          <w:rFonts w:ascii="Arial" w:hAnsi="Arial" w:cs="Arial"/>
        </w:rPr>
        <w:t xml:space="preserve"> from</w:t>
      </w:r>
      <w:r w:rsidRPr="009D45FF">
        <w:rPr>
          <w:rFonts w:ascii="Arial" w:hAnsi="Arial" w:cs="Arial"/>
        </w:rPr>
        <w:t xml:space="preserve"> Next Gen Makers, recognising the company's commitment to delivering outstanding engineering apprenticeship programmes and developing the next generation of engineering talent.</w:t>
      </w:r>
    </w:p>
    <w:p w14:paraId="2A0CA287" w14:textId="77777777" w:rsidR="00D44C15" w:rsidRPr="009D45FF" w:rsidRDefault="00D44C15" w:rsidP="00D44C15">
      <w:pPr>
        <w:spacing w:line="336" w:lineRule="auto"/>
        <w:ind w:right="-554"/>
        <w:rPr>
          <w:rFonts w:ascii="Arial" w:hAnsi="Arial" w:cs="Arial"/>
        </w:rPr>
      </w:pPr>
    </w:p>
    <w:p w14:paraId="41C3D016" w14:textId="77777777" w:rsidR="00D44C15" w:rsidRDefault="00D44C15" w:rsidP="00D44C15">
      <w:pPr>
        <w:spacing w:line="336" w:lineRule="auto"/>
        <w:ind w:right="-554"/>
        <w:rPr>
          <w:rFonts w:ascii="Arial" w:hAnsi="Arial" w:cs="Arial"/>
        </w:rPr>
      </w:pPr>
      <w:r w:rsidRPr="009D45FF">
        <w:rPr>
          <w:rFonts w:ascii="Arial" w:hAnsi="Arial" w:cs="Arial"/>
        </w:rPr>
        <w:t>The a</w:t>
      </w:r>
      <w:r>
        <w:rPr>
          <w:rFonts w:ascii="Arial" w:hAnsi="Arial" w:cs="Arial"/>
        </w:rPr>
        <w:t>ccreditation</w:t>
      </w:r>
      <w:r w:rsidRPr="009D45FF">
        <w:rPr>
          <w:rFonts w:ascii="Arial" w:hAnsi="Arial" w:cs="Arial"/>
        </w:rPr>
        <w:t xml:space="preserve"> reflects Renishaw's ongoing investment in </w:t>
      </w:r>
      <w:r>
        <w:rPr>
          <w:rFonts w:ascii="Arial" w:hAnsi="Arial" w:cs="Arial"/>
        </w:rPr>
        <w:t xml:space="preserve">its </w:t>
      </w:r>
      <w:r w:rsidRPr="009D45FF">
        <w:rPr>
          <w:rFonts w:ascii="Arial" w:hAnsi="Arial" w:cs="Arial"/>
        </w:rPr>
        <w:t xml:space="preserve">apprenticeship </w:t>
      </w:r>
      <w:r>
        <w:rPr>
          <w:rFonts w:ascii="Arial" w:hAnsi="Arial" w:cs="Arial"/>
        </w:rPr>
        <w:t xml:space="preserve">programme, </w:t>
      </w:r>
      <w:r w:rsidRPr="009D45FF">
        <w:rPr>
          <w:rFonts w:ascii="Arial" w:hAnsi="Arial" w:cs="Arial"/>
        </w:rPr>
        <w:t>and acknowledges the collective efforts of mentors, managers and colleagues across the business who support apprentices throughout their development. It also recognises the contribution of Renishaw's apprentices, whose dedication, achievements and feedback played an important role in securing the accreditation.</w:t>
      </w:r>
    </w:p>
    <w:p w14:paraId="1012BAEE" w14:textId="77777777" w:rsidR="00D44C15" w:rsidRDefault="00D44C15" w:rsidP="00D44C15">
      <w:pPr>
        <w:spacing w:line="336" w:lineRule="auto"/>
        <w:ind w:right="-554"/>
        <w:rPr>
          <w:rFonts w:ascii="Arial" w:hAnsi="Arial" w:cs="Arial"/>
        </w:rPr>
      </w:pPr>
    </w:p>
    <w:p w14:paraId="3999F542" w14:textId="77777777" w:rsidR="00D44C15" w:rsidRDefault="00D44C15" w:rsidP="00D44C15">
      <w:pPr>
        <w:spacing w:line="336" w:lineRule="auto"/>
        <w:ind w:right="-554"/>
        <w:rPr>
          <w:rFonts w:ascii="Arial" w:hAnsi="Arial" w:cs="Arial"/>
        </w:rPr>
      </w:pPr>
      <w:r w:rsidRPr="163F1CAC">
        <w:rPr>
          <w:rFonts w:ascii="Arial" w:hAnsi="Arial" w:cs="Arial"/>
        </w:rPr>
        <w:t>Next Gen Makers is a UK-wide initiative that brings together employers, educators and young people to raise standards in engineering apprenticeships, promote best practice and strengthen future talent pipelines across the manufacturing and engineering sectors.</w:t>
      </w:r>
    </w:p>
    <w:p w14:paraId="6262B2AD" w14:textId="77777777" w:rsidR="00D44C15" w:rsidRDefault="00D44C15" w:rsidP="00D44C15">
      <w:pPr>
        <w:spacing w:line="336" w:lineRule="auto"/>
        <w:ind w:right="-554"/>
        <w:rPr>
          <w:rFonts w:ascii="Arial" w:hAnsi="Arial" w:cs="Arial"/>
        </w:rPr>
      </w:pPr>
    </w:p>
    <w:p w14:paraId="7F6D7E8B" w14:textId="77777777" w:rsidR="00D44C15" w:rsidRDefault="00D44C15" w:rsidP="00D44C15">
      <w:pPr>
        <w:spacing w:line="336" w:lineRule="auto"/>
        <w:ind w:right="-554"/>
        <w:rPr>
          <w:rFonts w:ascii="Arial" w:hAnsi="Arial" w:cs="Arial"/>
        </w:rPr>
      </w:pPr>
      <w:r w:rsidRPr="163F1CAC">
        <w:rPr>
          <w:rFonts w:ascii="Arial" w:hAnsi="Arial" w:cs="Arial"/>
        </w:rPr>
        <w:t xml:space="preserve">“I’m incredibly proud that our apprenticeship programme has been </w:t>
      </w:r>
      <w:r>
        <w:rPr>
          <w:rFonts w:ascii="Arial" w:hAnsi="Arial" w:cs="Arial"/>
        </w:rPr>
        <w:t>achieved</w:t>
      </w:r>
      <w:r w:rsidRPr="163F1CAC">
        <w:rPr>
          <w:rFonts w:ascii="Arial" w:hAnsi="Arial" w:cs="Arial"/>
        </w:rPr>
        <w:t xml:space="preserve"> Gold </w:t>
      </w:r>
      <w:r>
        <w:rPr>
          <w:rFonts w:ascii="Arial" w:hAnsi="Arial" w:cs="Arial"/>
        </w:rPr>
        <w:t>status</w:t>
      </w:r>
      <w:r w:rsidRPr="163F1CAC">
        <w:rPr>
          <w:rFonts w:ascii="Arial" w:hAnsi="Arial" w:cs="Arial"/>
        </w:rPr>
        <w:t>,” said Julia Russell, Early Careers Lead at Renishaw. “Having held Silver for several years, this progression to Gold is a fantastic reflection of the dedication and achievements of our apprentices, as well as the commitment of colleagues across the business who support and shape the programme’s continued success.”</w:t>
      </w:r>
    </w:p>
    <w:p w14:paraId="269CA9B0" w14:textId="77777777" w:rsidR="00D44C15" w:rsidRDefault="00D44C15" w:rsidP="00D44C15">
      <w:pPr>
        <w:spacing w:line="336" w:lineRule="auto"/>
        <w:ind w:right="-554"/>
        <w:rPr>
          <w:rFonts w:ascii="Arial" w:hAnsi="Arial" w:cs="Arial"/>
        </w:rPr>
      </w:pPr>
    </w:p>
    <w:p w14:paraId="63267CE8" w14:textId="77777777" w:rsidR="00D44C15" w:rsidRDefault="00D44C15" w:rsidP="00D44C15">
      <w:pPr>
        <w:spacing w:line="336" w:lineRule="auto"/>
        <w:ind w:right="-554"/>
        <w:rPr>
          <w:rFonts w:ascii="Arial" w:hAnsi="Arial" w:cs="Arial"/>
        </w:rPr>
      </w:pPr>
      <w:r>
        <w:rPr>
          <w:rFonts w:ascii="Arial" w:hAnsi="Arial" w:cs="Arial"/>
        </w:rPr>
        <w:t>“</w:t>
      </w:r>
      <w:r w:rsidRPr="009D45FF">
        <w:rPr>
          <w:rFonts w:ascii="Arial" w:hAnsi="Arial" w:cs="Arial"/>
        </w:rPr>
        <w:t>We recognise the vital role our apprenticeship programme plays in developing the next generation of talent. This Gold accreditation is a strong endorsement of its quality and impact and reinforces our commitment to nurturing the next generation of engineering talent. Thank you to everyone who has contributed to this achievement</w:t>
      </w:r>
      <w:r>
        <w:rPr>
          <w:rFonts w:ascii="Arial" w:hAnsi="Arial" w:cs="Arial"/>
        </w:rPr>
        <w:t>,” added Russell.</w:t>
      </w:r>
    </w:p>
    <w:p w14:paraId="5692C46B" w14:textId="77777777" w:rsidR="00D44C15" w:rsidRPr="009D45FF" w:rsidRDefault="00D44C15" w:rsidP="00D44C15">
      <w:pPr>
        <w:spacing w:line="336" w:lineRule="auto"/>
        <w:ind w:right="-554"/>
        <w:rPr>
          <w:rFonts w:ascii="Arial" w:hAnsi="Arial" w:cs="Arial"/>
        </w:rPr>
      </w:pPr>
    </w:p>
    <w:p w14:paraId="57862B8A" w14:textId="77777777" w:rsidR="00D44C15" w:rsidRPr="009D45FF" w:rsidRDefault="00D44C15" w:rsidP="00D44C15">
      <w:pPr>
        <w:spacing w:line="336" w:lineRule="auto"/>
        <w:ind w:right="-554"/>
        <w:rPr>
          <w:rFonts w:ascii="Arial" w:hAnsi="Arial" w:cs="Arial"/>
        </w:rPr>
      </w:pPr>
      <w:r>
        <w:rPr>
          <w:rFonts w:ascii="Arial" w:hAnsi="Arial" w:cs="Arial"/>
        </w:rPr>
        <w:t xml:space="preserve">Renishaw recruited its first apprentice in 1979 and has employed apprentices every year since. Its </w:t>
      </w:r>
      <w:r w:rsidRPr="009D45FF">
        <w:rPr>
          <w:rFonts w:ascii="Arial" w:hAnsi="Arial" w:cs="Arial"/>
        </w:rPr>
        <w:t xml:space="preserve">apprenticeship programme provides opportunities for aspiring engineers and technical professionals to gain practical experience, develop industry-relevant skills and build rewarding long-term careers within the business. </w:t>
      </w:r>
      <w:r>
        <w:rPr>
          <w:rFonts w:ascii="Arial" w:hAnsi="Arial" w:cs="Arial"/>
        </w:rPr>
        <w:t>A</w:t>
      </w:r>
      <w:r w:rsidRPr="00082D54">
        <w:rPr>
          <w:rFonts w:ascii="Arial" w:hAnsi="Arial" w:cs="Arial"/>
        </w:rPr>
        <w:t>chieving Gold</w:t>
      </w:r>
      <w:r>
        <w:rPr>
          <w:rFonts w:ascii="Arial" w:hAnsi="Arial" w:cs="Arial"/>
        </w:rPr>
        <w:t xml:space="preserve"> status </w:t>
      </w:r>
      <w:r w:rsidRPr="001267AC">
        <w:rPr>
          <w:rFonts w:ascii="Arial" w:hAnsi="Arial" w:cs="Arial"/>
        </w:rPr>
        <w:t>in the Engineering Apprenticeships: Employer Accreditation</w:t>
      </w:r>
      <w:r>
        <w:rPr>
          <w:rFonts w:ascii="Arial" w:hAnsi="Arial" w:cs="Arial"/>
        </w:rPr>
        <w:t xml:space="preserve"> </w:t>
      </w:r>
      <w:r w:rsidRPr="009D45FF">
        <w:rPr>
          <w:rFonts w:ascii="Arial" w:hAnsi="Arial" w:cs="Arial"/>
        </w:rPr>
        <w:t>further reinforces the company's commitment to supporting future talent and maintaining the highest standards in engineering apprenticeship provision.</w:t>
      </w:r>
    </w:p>
    <w:p w14:paraId="21235B06" w14:textId="77777777" w:rsidR="00285C49" w:rsidRDefault="00285C49" w:rsidP="009D45FF">
      <w:pPr>
        <w:spacing w:line="336" w:lineRule="auto"/>
        <w:ind w:right="-554"/>
        <w:rPr>
          <w:rFonts w:ascii="Arial" w:hAnsi="Arial" w:cs="Arial"/>
        </w:rPr>
      </w:pPr>
    </w:p>
    <w:p w14:paraId="50B208A2" w14:textId="7E61A719" w:rsidR="003027AC" w:rsidRDefault="009D45FF" w:rsidP="009D45FF">
      <w:pPr>
        <w:spacing w:line="336" w:lineRule="auto"/>
        <w:ind w:right="-554"/>
        <w:rPr>
          <w:rFonts w:ascii="Arial" w:hAnsi="Arial" w:cs="Arial"/>
        </w:rPr>
      </w:pPr>
      <w:r w:rsidRPr="009D45FF">
        <w:rPr>
          <w:rFonts w:ascii="Arial" w:hAnsi="Arial" w:cs="Arial"/>
        </w:rPr>
        <w:t xml:space="preserve">For more information about careers and apprenticeships at Renishaw, visit </w:t>
      </w:r>
      <w:hyperlink r:id="rId12" w:history="1">
        <w:r w:rsidR="003027AC">
          <w:rPr>
            <w:rStyle w:val="Hyperlink"/>
            <w:rFonts w:ascii="Arial" w:hAnsi="Arial" w:cs="Arial"/>
          </w:rPr>
          <w:t>https://www.renishaw.com/en/early-careers</w:t>
        </w:r>
      </w:hyperlink>
    </w:p>
    <w:p w14:paraId="4974946D" w14:textId="77777777" w:rsidR="003027AC" w:rsidRDefault="003027AC" w:rsidP="009D45FF">
      <w:pPr>
        <w:spacing w:line="336" w:lineRule="auto"/>
        <w:ind w:right="-554"/>
        <w:rPr>
          <w:rFonts w:ascii="Arial" w:hAnsi="Arial" w:cs="Arial"/>
        </w:rPr>
      </w:pPr>
    </w:p>
    <w:p w14:paraId="453A7902" w14:textId="77777777" w:rsidR="00BB18FE" w:rsidRPr="009D45FF" w:rsidRDefault="00BB18FE" w:rsidP="009D45FF">
      <w:pPr>
        <w:spacing w:line="336" w:lineRule="auto"/>
        <w:ind w:right="-554"/>
        <w:rPr>
          <w:rFonts w:ascii="Arial" w:hAnsi="Arial" w:cs="Arial"/>
        </w:rPr>
      </w:pPr>
    </w:p>
    <w:p w14:paraId="2220DF12" w14:textId="08491ABD" w:rsidR="00083D5B" w:rsidRPr="00DC0029" w:rsidRDefault="00083D5B" w:rsidP="00083D5B">
      <w:pPr>
        <w:spacing w:line="276" w:lineRule="auto"/>
        <w:rPr>
          <w:rFonts w:ascii="Arial" w:hAnsi="Arial" w:cs="Arial"/>
          <w:b/>
          <w:sz w:val="22"/>
          <w:szCs w:val="22"/>
        </w:rPr>
      </w:pPr>
    </w:p>
    <w:p w14:paraId="4FE880D2" w14:textId="731C5CCB" w:rsidR="00714411" w:rsidRDefault="009F23F0" w:rsidP="00083D5B">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4772FDFF">
      <w:pPr>
        <w:spacing w:line="276" w:lineRule="auto"/>
        <w:rPr>
          <w:rFonts w:ascii="Arial" w:hAnsi="Arial" w:cs="Arial"/>
        </w:rPr>
      </w:pPr>
    </w:p>
    <w:p w14:paraId="7053802D" w14:textId="77777777" w:rsidR="004B0FA4" w:rsidRPr="00CD2C7F" w:rsidRDefault="004B0FA4" w:rsidP="004B0FA4">
      <w:pPr>
        <w:spacing w:line="276" w:lineRule="auto"/>
        <w:rPr>
          <w:rFonts w:ascii="Arial" w:hAnsi="Arial" w:cs="Arial"/>
          <w:b/>
          <w:bCs/>
        </w:rPr>
      </w:pPr>
      <w:r w:rsidRPr="00CD2C7F">
        <w:rPr>
          <w:rFonts w:ascii="Arial" w:hAnsi="Arial" w:cs="Arial"/>
          <w:b/>
          <w:bCs/>
        </w:rPr>
        <w:t>About Renishaw</w:t>
      </w:r>
    </w:p>
    <w:p w14:paraId="4E693ACE" w14:textId="131EC5B8" w:rsidR="004B0FA4" w:rsidRDefault="004B0FA4" w:rsidP="004B0FA4">
      <w:pPr>
        <w:spacing w:line="276" w:lineRule="auto"/>
        <w:rPr>
          <w:rFonts w:ascii="Arial" w:hAnsi="Arial" w:cs="Arial"/>
        </w:rPr>
      </w:pPr>
      <w:r w:rsidRPr="05DDF446">
        <w:rPr>
          <w:rFonts w:ascii="Arial" w:hAnsi="Arial" w:cs="Arial"/>
        </w:rPr>
        <w:t>Renishaw is a world lead</w:t>
      </w:r>
      <w:r w:rsidR="00C63B18">
        <w:rPr>
          <w:rFonts w:ascii="Arial" w:hAnsi="Arial" w:cs="Arial"/>
        </w:rPr>
        <w:t>er in</w:t>
      </w:r>
      <w:r w:rsidRPr="05DDF446">
        <w:rPr>
          <w:rFonts w:ascii="Arial" w:hAnsi="Arial" w:cs="Arial"/>
        </w:rPr>
        <w:t xml:space="preserve"> measuring systems and manufacturing systems. Its products give high accuracy and precision, gathering data to </w:t>
      </w:r>
      <w:r w:rsidR="000014D6">
        <w:rPr>
          <w:rFonts w:ascii="Arial" w:hAnsi="Arial" w:cs="Arial"/>
        </w:rPr>
        <w:t>give</w:t>
      </w:r>
      <w:r w:rsidRPr="05DDF446">
        <w:rPr>
          <w:rFonts w:ascii="Arial" w:hAnsi="Arial" w:cs="Arial"/>
        </w:rPr>
        <w:t xml:space="preserve"> customers and end users traceability and confidence in what they’re making. This technology also helps </w:t>
      </w:r>
      <w:r>
        <w:rPr>
          <w:rFonts w:ascii="Arial" w:hAnsi="Arial" w:cs="Arial"/>
        </w:rPr>
        <w:t xml:space="preserve">its </w:t>
      </w:r>
      <w:r w:rsidRPr="05DDF446">
        <w:rPr>
          <w:rFonts w:ascii="Arial" w:hAnsi="Arial" w:cs="Arial"/>
        </w:rPr>
        <w:t>customers to innovate their products and processes.</w:t>
      </w:r>
    </w:p>
    <w:p w14:paraId="3601BF70" w14:textId="77777777" w:rsidR="004B0FA4" w:rsidRDefault="004B0FA4" w:rsidP="004B0FA4">
      <w:pPr>
        <w:spacing w:line="276" w:lineRule="auto"/>
        <w:rPr>
          <w:rFonts w:ascii="Arial" w:hAnsi="Arial" w:cs="Arial"/>
          <w:szCs w:val="22"/>
        </w:rPr>
      </w:pPr>
    </w:p>
    <w:p w14:paraId="7C19F3EA" w14:textId="4AEE071D" w:rsidR="004B0FA4" w:rsidRDefault="004B0FA4" w:rsidP="004B0FA4">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0AAF5C1C" w14:textId="77777777" w:rsidR="004B0FA4" w:rsidRDefault="004B0FA4" w:rsidP="004B0FA4">
      <w:pPr>
        <w:spacing w:line="276" w:lineRule="auto"/>
        <w:rPr>
          <w:rFonts w:ascii="Arial" w:hAnsi="Arial" w:cs="Arial"/>
          <w:szCs w:val="22"/>
        </w:rPr>
      </w:pPr>
    </w:p>
    <w:p w14:paraId="046D5AA5" w14:textId="79ACB21B" w:rsidR="004B0FA4" w:rsidRDefault="004B0FA4" w:rsidP="517FBD79">
      <w:pPr>
        <w:spacing w:line="276" w:lineRule="auto"/>
        <w:rPr>
          <w:rFonts w:ascii="Arial" w:hAnsi="Arial" w:cs="Arial"/>
        </w:rPr>
      </w:pPr>
      <w:r w:rsidRPr="78CCC076">
        <w:rPr>
          <w:rFonts w:ascii="Arial" w:hAnsi="Arial" w:cs="Arial"/>
        </w:rPr>
        <w:t>For the year ended June 202</w:t>
      </w:r>
      <w:r w:rsidR="009E4DD9" w:rsidRPr="78CCC076">
        <w:rPr>
          <w:rFonts w:ascii="Arial" w:hAnsi="Arial" w:cs="Arial"/>
        </w:rPr>
        <w:t>5</w:t>
      </w:r>
      <w:r w:rsidRPr="78CCC076">
        <w:rPr>
          <w:rFonts w:ascii="Arial" w:hAnsi="Arial" w:cs="Arial"/>
        </w:rPr>
        <w:t xml:space="preserve"> Renishaw recorded sales of £</w:t>
      </w:r>
      <w:r w:rsidR="009E4DD9" w:rsidRPr="78CCC076">
        <w:rPr>
          <w:rFonts w:ascii="Arial" w:hAnsi="Arial" w:cs="Arial"/>
        </w:rPr>
        <w:t>713.0</w:t>
      </w:r>
      <w:r w:rsidRPr="78CCC076">
        <w:rPr>
          <w:rFonts w:ascii="Arial" w:hAnsi="Arial" w:cs="Arial"/>
        </w:rPr>
        <w:t xml:space="preserve"> million of which 95% was due to exports. The company’s largest markets are China, USA, Japan and Germany.</w:t>
      </w:r>
    </w:p>
    <w:p w14:paraId="723B0F74" w14:textId="77777777" w:rsidR="004B0FA4" w:rsidRDefault="004B0FA4" w:rsidP="004B0FA4">
      <w:pPr>
        <w:spacing w:line="276" w:lineRule="auto"/>
        <w:rPr>
          <w:rFonts w:ascii="Arial" w:hAnsi="Arial" w:cs="Arial"/>
          <w:szCs w:val="22"/>
        </w:rPr>
      </w:pPr>
    </w:p>
    <w:p w14:paraId="5ECCD916" w14:textId="28315DCD" w:rsidR="004B0FA4" w:rsidRDefault="004B0FA4" w:rsidP="004B0FA4">
      <w:pPr>
        <w:spacing w:line="276" w:lineRule="auto"/>
        <w:rPr>
          <w:rFonts w:ascii="Arial" w:hAnsi="Arial" w:cs="Arial"/>
          <w:szCs w:val="22"/>
        </w:rPr>
      </w:pPr>
      <w:r>
        <w:rPr>
          <w:rFonts w:ascii="Arial" w:hAnsi="Arial" w:cs="Arial"/>
          <w:szCs w:val="22"/>
        </w:rPr>
        <w:t>Renishaw is guided by its purpose: Transforming Tomorrow Together. This means working with its customers to make the products</w:t>
      </w:r>
      <w:r w:rsidR="00A4714D">
        <w:rPr>
          <w:rFonts w:ascii="Arial" w:hAnsi="Arial" w:cs="Arial"/>
          <w:szCs w:val="22"/>
        </w:rPr>
        <w:t xml:space="preserve"> and materials</w:t>
      </w:r>
      <w:r w:rsidR="00C13BA2">
        <w:rPr>
          <w:rFonts w:ascii="Arial" w:hAnsi="Arial" w:cs="Arial"/>
          <w:szCs w:val="22"/>
        </w:rPr>
        <w:t xml:space="preserve"> </w:t>
      </w:r>
      <w:r w:rsidR="00A4714D">
        <w:rPr>
          <w:rFonts w:ascii="Arial" w:hAnsi="Arial" w:cs="Arial"/>
          <w:szCs w:val="22"/>
        </w:rPr>
        <w:t xml:space="preserve">that will define </w:t>
      </w:r>
      <w:r w:rsidR="0073047F">
        <w:rPr>
          <w:rFonts w:ascii="Arial" w:hAnsi="Arial" w:cs="Arial"/>
          <w:szCs w:val="22"/>
        </w:rPr>
        <w:t xml:space="preserve">our world in the decades to come, and touch billions of lives. </w:t>
      </w:r>
    </w:p>
    <w:p w14:paraId="73B11C3F" w14:textId="77777777" w:rsidR="004B0FA4" w:rsidRDefault="004B0FA4" w:rsidP="004B0FA4">
      <w:pPr>
        <w:spacing w:line="276" w:lineRule="auto"/>
        <w:rPr>
          <w:rFonts w:ascii="Arial" w:hAnsi="Arial" w:cs="Arial"/>
          <w:szCs w:val="22"/>
        </w:rPr>
      </w:pPr>
    </w:p>
    <w:p w14:paraId="6C95955E" w14:textId="77777777" w:rsidR="004B0FA4" w:rsidRDefault="004B0FA4" w:rsidP="004B0FA4">
      <w:pPr>
        <w:spacing w:line="276" w:lineRule="auto"/>
        <w:rPr>
          <w:rFonts w:ascii="Arial" w:hAnsi="Arial" w:cs="Arial"/>
          <w:sz w:val="22"/>
          <w:szCs w:val="22"/>
        </w:rPr>
      </w:pPr>
      <w:r>
        <w:rPr>
          <w:rFonts w:ascii="Arial" w:hAnsi="Arial" w:cs="Arial"/>
          <w:szCs w:val="22"/>
        </w:rPr>
        <w:t xml:space="preserve">Further information at </w:t>
      </w:r>
      <w:hyperlink r:id="rId13" w:history="1">
        <w:r>
          <w:rPr>
            <w:rStyle w:val="Hyperlink"/>
            <w:rFonts w:ascii="Arial" w:hAnsi="Arial" w:cs="Arial"/>
            <w:szCs w:val="22"/>
          </w:rPr>
          <w:t>www.renishaw.com</w:t>
        </w:r>
      </w:hyperlink>
    </w:p>
    <w:p w14:paraId="3558B93F" w14:textId="77777777" w:rsidR="00CA494F" w:rsidRPr="00CA494F" w:rsidRDefault="00CA494F" w:rsidP="4772FDFF">
      <w:pPr>
        <w:spacing w:line="276" w:lineRule="auto"/>
        <w:rPr>
          <w:rFonts w:ascii="Arial" w:hAnsi="Arial" w:cs="Arial"/>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91BC3">
      <w:headerReference w:type="first" r:id="rId14"/>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C6E8" w14:textId="77777777" w:rsidR="005061CB" w:rsidRDefault="005061CB" w:rsidP="002E2F8C">
      <w:r>
        <w:separator/>
      </w:r>
    </w:p>
  </w:endnote>
  <w:endnote w:type="continuationSeparator" w:id="0">
    <w:p w14:paraId="0075DED8" w14:textId="77777777" w:rsidR="005061CB" w:rsidRDefault="005061CB" w:rsidP="002E2F8C">
      <w:r>
        <w:continuationSeparator/>
      </w:r>
    </w:p>
  </w:endnote>
  <w:endnote w:type="continuationNotice" w:id="1">
    <w:p w14:paraId="2DC2A973" w14:textId="77777777" w:rsidR="005061CB" w:rsidRDefault="00506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LT Pro Light">
    <w:panose1 w:val="020B0303020202020204"/>
    <w:charset w:val="00"/>
    <w:family w:val="swiss"/>
    <w:pitch w:val="variable"/>
    <w:sig w:usb0="A00000AF" w:usb1="5000205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0CB6" w14:textId="77777777" w:rsidR="005061CB" w:rsidRDefault="005061CB" w:rsidP="002E2F8C">
      <w:r>
        <w:separator/>
      </w:r>
    </w:p>
  </w:footnote>
  <w:footnote w:type="continuationSeparator" w:id="0">
    <w:p w14:paraId="4CCE4002" w14:textId="77777777" w:rsidR="005061CB" w:rsidRDefault="005061CB" w:rsidP="002E2F8C">
      <w:r>
        <w:continuationSeparator/>
      </w:r>
    </w:p>
  </w:footnote>
  <w:footnote w:type="continuationNotice" w:id="1">
    <w:p w14:paraId="37A6445D" w14:textId="77777777" w:rsidR="005061CB" w:rsidRDefault="005061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845458745"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14D6"/>
    <w:rsid w:val="0000531D"/>
    <w:rsid w:val="00023282"/>
    <w:rsid w:val="000252CA"/>
    <w:rsid w:val="00030821"/>
    <w:rsid w:val="00030B0E"/>
    <w:rsid w:val="000439FC"/>
    <w:rsid w:val="000566E5"/>
    <w:rsid w:val="0007025C"/>
    <w:rsid w:val="00075B33"/>
    <w:rsid w:val="00083D5B"/>
    <w:rsid w:val="000911EE"/>
    <w:rsid w:val="000A0893"/>
    <w:rsid w:val="000B6575"/>
    <w:rsid w:val="000C6F60"/>
    <w:rsid w:val="000F01C9"/>
    <w:rsid w:val="00102CAA"/>
    <w:rsid w:val="0011166C"/>
    <w:rsid w:val="00113C35"/>
    <w:rsid w:val="0011563B"/>
    <w:rsid w:val="0012029C"/>
    <w:rsid w:val="001207DD"/>
    <w:rsid w:val="00134921"/>
    <w:rsid w:val="00135DB0"/>
    <w:rsid w:val="00170B30"/>
    <w:rsid w:val="00180B30"/>
    <w:rsid w:val="00183F81"/>
    <w:rsid w:val="0019287E"/>
    <w:rsid w:val="001B5924"/>
    <w:rsid w:val="001F0067"/>
    <w:rsid w:val="002050BF"/>
    <w:rsid w:val="0021225A"/>
    <w:rsid w:val="00227CE4"/>
    <w:rsid w:val="002334FB"/>
    <w:rsid w:val="00235E83"/>
    <w:rsid w:val="00245116"/>
    <w:rsid w:val="00245818"/>
    <w:rsid w:val="002469DB"/>
    <w:rsid w:val="00251DB1"/>
    <w:rsid w:val="00257833"/>
    <w:rsid w:val="00282F13"/>
    <w:rsid w:val="002858D4"/>
    <w:rsid w:val="00285C49"/>
    <w:rsid w:val="00291695"/>
    <w:rsid w:val="00296F6B"/>
    <w:rsid w:val="002A4C90"/>
    <w:rsid w:val="002D500F"/>
    <w:rsid w:val="002D7BAE"/>
    <w:rsid w:val="002E2F8C"/>
    <w:rsid w:val="00300C94"/>
    <w:rsid w:val="003027AC"/>
    <w:rsid w:val="00310B2A"/>
    <w:rsid w:val="0033391F"/>
    <w:rsid w:val="003377F3"/>
    <w:rsid w:val="0034364E"/>
    <w:rsid w:val="003448A6"/>
    <w:rsid w:val="0035042B"/>
    <w:rsid w:val="003647B3"/>
    <w:rsid w:val="003659A8"/>
    <w:rsid w:val="00373754"/>
    <w:rsid w:val="00381AE5"/>
    <w:rsid w:val="00381EB4"/>
    <w:rsid w:val="00387027"/>
    <w:rsid w:val="00392EF6"/>
    <w:rsid w:val="0039382D"/>
    <w:rsid w:val="003A332B"/>
    <w:rsid w:val="003B0AD8"/>
    <w:rsid w:val="003B46E3"/>
    <w:rsid w:val="003C2A54"/>
    <w:rsid w:val="003D5DDB"/>
    <w:rsid w:val="003E2557"/>
    <w:rsid w:val="003E6E81"/>
    <w:rsid w:val="003F2730"/>
    <w:rsid w:val="004029CC"/>
    <w:rsid w:val="004029DB"/>
    <w:rsid w:val="0040492A"/>
    <w:rsid w:val="00407D9A"/>
    <w:rsid w:val="004142FD"/>
    <w:rsid w:val="0042640B"/>
    <w:rsid w:val="00443E0F"/>
    <w:rsid w:val="00450603"/>
    <w:rsid w:val="00454B39"/>
    <w:rsid w:val="00461712"/>
    <w:rsid w:val="004620EB"/>
    <w:rsid w:val="00474A48"/>
    <w:rsid w:val="00474A5F"/>
    <w:rsid w:val="004863E7"/>
    <w:rsid w:val="00490E55"/>
    <w:rsid w:val="0049253E"/>
    <w:rsid w:val="004930B0"/>
    <w:rsid w:val="0049414C"/>
    <w:rsid w:val="00497046"/>
    <w:rsid w:val="004A17E4"/>
    <w:rsid w:val="004B0FA4"/>
    <w:rsid w:val="004B5DF9"/>
    <w:rsid w:val="004C5163"/>
    <w:rsid w:val="004C68BF"/>
    <w:rsid w:val="004C7966"/>
    <w:rsid w:val="004E4E6F"/>
    <w:rsid w:val="004F5243"/>
    <w:rsid w:val="0050292E"/>
    <w:rsid w:val="00505214"/>
    <w:rsid w:val="005061CB"/>
    <w:rsid w:val="0051473C"/>
    <w:rsid w:val="00524281"/>
    <w:rsid w:val="00535A5C"/>
    <w:rsid w:val="00544ECF"/>
    <w:rsid w:val="00546FE4"/>
    <w:rsid w:val="00551248"/>
    <w:rsid w:val="00565723"/>
    <w:rsid w:val="005679D4"/>
    <w:rsid w:val="0057562C"/>
    <w:rsid w:val="00576141"/>
    <w:rsid w:val="00590FCF"/>
    <w:rsid w:val="005A0E5A"/>
    <w:rsid w:val="005A2CA9"/>
    <w:rsid w:val="005A7A54"/>
    <w:rsid w:val="005A7A6B"/>
    <w:rsid w:val="005B2717"/>
    <w:rsid w:val="005C106F"/>
    <w:rsid w:val="005F7423"/>
    <w:rsid w:val="00604CE4"/>
    <w:rsid w:val="00617DEE"/>
    <w:rsid w:val="006304C1"/>
    <w:rsid w:val="00631FAD"/>
    <w:rsid w:val="00633356"/>
    <w:rsid w:val="00644635"/>
    <w:rsid w:val="00651EC0"/>
    <w:rsid w:val="0065468E"/>
    <w:rsid w:val="00666780"/>
    <w:rsid w:val="006873DF"/>
    <w:rsid w:val="00691542"/>
    <w:rsid w:val="00694EDE"/>
    <w:rsid w:val="006A3318"/>
    <w:rsid w:val="006B413D"/>
    <w:rsid w:val="006B61EA"/>
    <w:rsid w:val="006C2C75"/>
    <w:rsid w:val="006C50FC"/>
    <w:rsid w:val="006D35DE"/>
    <w:rsid w:val="006E4D82"/>
    <w:rsid w:val="00701066"/>
    <w:rsid w:val="00714411"/>
    <w:rsid w:val="0072403D"/>
    <w:rsid w:val="0073047F"/>
    <w:rsid w:val="0073088A"/>
    <w:rsid w:val="0074560D"/>
    <w:rsid w:val="00754137"/>
    <w:rsid w:val="00762BFF"/>
    <w:rsid w:val="00775194"/>
    <w:rsid w:val="00790AFA"/>
    <w:rsid w:val="00797E75"/>
    <w:rsid w:val="007A0155"/>
    <w:rsid w:val="007A337D"/>
    <w:rsid w:val="007B1F00"/>
    <w:rsid w:val="007B7B78"/>
    <w:rsid w:val="007C3DAF"/>
    <w:rsid w:val="007C4DCE"/>
    <w:rsid w:val="007C65C2"/>
    <w:rsid w:val="007F3BB1"/>
    <w:rsid w:val="00801539"/>
    <w:rsid w:val="00822F3C"/>
    <w:rsid w:val="00823367"/>
    <w:rsid w:val="00864432"/>
    <w:rsid w:val="00864808"/>
    <w:rsid w:val="00874709"/>
    <w:rsid w:val="008757C5"/>
    <w:rsid w:val="0088376A"/>
    <w:rsid w:val="00893A94"/>
    <w:rsid w:val="00894F4B"/>
    <w:rsid w:val="008D1D65"/>
    <w:rsid w:val="008D3524"/>
    <w:rsid w:val="008D3B4D"/>
    <w:rsid w:val="008D7910"/>
    <w:rsid w:val="008E2064"/>
    <w:rsid w:val="008E2A56"/>
    <w:rsid w:val="00910A83"/>
    <w:rsid w:val="00923CA7"/>
    <w:rsid w:val="009415B6"/>
    <w:rsid w:val="00964AE8"/>
    <w:rsid w:val="0098422C"/>
    <w:rsid w:val="0098572A"/>
    <w:rsid w:val="00986D2E"/>
    <w:rsid w:val="009966B8"/>
    <w:rsid w:val="009B326C"/>
    <w:rsid w:val="009B63D3"/>
    <w:rsid w:val="009C2F78"/>
    <w:rsid w:val="009D45FF"/>
    <w:rsid w:val="009E4DD9"/>
    <w:rsid w:val="009F23F0"/>
    <w:rsid w:val="00A14133"/>
    <w:rsid w:val="00A236A5"/>
    <w:rsid w:val="00A27B6C"/>
    <w:rsid w:val="00A300FD"/>
    <w:rsid w:val="00A32C35"/>
    <w:rsid w:val="00A35E92"/>
    <w:rsid w:val="00A446F5"/>
    <w:rsid w:val="00A4714D"/>
    <w:rsid w:val="00A5733B"/>
    <w:rsid w:val="00A60348"/>
    <w:rsid w:val="00A6754A"/>
    <w:rsid w:val="00A800CD"/>
    <w:rsid w:val="00AA3E12"/>
    <w:rsid w:val="00AA7BAE"/>
    <w:rsid w:val="00AB10DA"/>
    <w:rsid w:val="00AB2635"/>
    <w:rsid w:val="00AD3063"/>
    <w:rsid w:val="00AE030B"/>
    <w:rsid w:val="00AF0949"/>
    <w:rsid w:val="00AF60BA"/>
    <w:rsid w:val="00B03550"/>
    <w:rsid w:val="00B04F0C"/>
    <w:rsid w:val="00B07857"/>
    <w:rsid w:val="00B10FF3"/>
    <w:rsid w:val="00B35AA9"/>
    <w:rsid w:val="00B4011E"/>
    <w:rsid w:val="00B512C7"/>
    <w:rsid w:val="00B53C11"/>
    <w:rsid w:val="00B617A7"/>
    <w:rsid w:val="00B61F67"/>
    <w:rsid w:val="00B70DAB"/>
    <w:rsid w:val="00B803A3"/>
    <w:rsid w:val="00B869E7"/>
    <w:rsid w:val="00B87FD3"/>
    <w:rsid w:val="00B91BC3"/>
    <w:rsid w:val="00B97220"/>
    <w:rsid w:val="00BB18FE"/>
    <w:rsid w:val="00BC6BA3"/>
    <w:rsid w:val="00BD1C3D"/>
    <w:rsid w:val="00BD65FB"/>
    <w:rsid w:val="00BE6641"/>
    <w:rsid w:val="00BF3745"/>
    <w:rsid w:val="00BF4261"/>
    <w:rsid w:val="00BF67DF"/>
    <w:rsid w:val="00C07045"/>
    <w:rsid w:val="00C13BA2"/>
    <w:rsid w:val="00C16523"/>
    <w:rsid w:val="00C2250D"/>
    <w:rsid w:val="00C256A7"/>
    <w:rsid w:val="00C34EC9"/>
    <w:rsid w:val="00C4296F"/>
    <w:rsid w:val="00C43C73"/>
    <w:rsid w:val="00C44CC2"/>
    <w:rsid w:val="00C47966"/>
    <w:rsid w:val="00C60851"/>
    <w:rsid w:val="00C625AE"/>
    <w:rsid w:val="00C63B18"/>
    <w:rsid w:val="00CA44E1"/>
    <w:rsid w:val="00CA494F"/>
    <w:rsid w:val="00CB0C2C"/>
    <w:rsid w:val="00CC2F07"/>
    <w:rsid w:val="00CC472A"/>
    <w:rsid w:val="00CC7D64"/>
    <w:rsid w:val="00CD6AD4"/>
    <w:rsid w:val="00CF722A"/>
    <w:rsid w:val="00D03AD0"/>
    <w:rsid w:val="00D3262B"/>
    <w:rsid w:val="00D366C8"/>
    <w:rsid w:val="00D44C15"/>
    <w:rsid w:val="00D70342"/>
    <w:rsid w:val="00D851C0"/>
    <w:rsid w:val="00D87313"/>
    <w:rsid w:val="00D92177"/>
    <w:rsid w:val="00D94965"/>
    <w:rsid w:val="00D96ACE"/>
    <w:rsid w:val="00D97C50"/>
    <w:rsid w:val="00DB4A48"/>
    <w:rsid w:val="00DC0029"/>
    <w:rsid w:val="00DC4ADF"/>
    <w:rsid w:val="00DC528F"/>
    <w:rsid w:val="00DE3B0F"/>
    <w:rsid w:val="00DE5157"/>
    <w:rsid w:val="00DF6E72"/>
    <w:rsid w:val="00E02BFB"/>
    <w:rsid w:val="00E12043"/>
    <w:rsid w:val="00E22254"/>
    <w:rsid w:val="00E23587"/>
    <w:rsid w:val="00E32B07"/>
    <w:rsid w:val="00E429A3"/>
    <w:rsid w:val="00E571DF"/>
    <w:rsid w:val="00E63517"/>
    <w:rsid w:val="00E72F24"/>
    <w:rsid w:val="00E73435"/>
    <w:rsid w:val="00E909AF"/>
    <w:rsid w:val="00EA1828"/>
    <w:rsid w:val="00EA2DA8"/>
    <w:rsid w:val="00EA334A"/>
    <w:rsid w:val="00EA3AF0"/>
    <w:rsid w:val="00EB0EE2"/>
    <w:rsid w:val="00EB2DD0"/>
    <w:rsid w:val="00EB36E5"/>
    <w:rsid w:val="00EB40A4"/>
    <w:rsid w:val="00EC0CC5"/>
    <w:rsid w:val="00EC4EA9"/>
    <w:rsid w:val="00EC6BA6"/>
    <w:rsid w:val="00ED5741"/>
    <w:rsid w:val="00EF3218"/>
    <w:rsid w:val="00EF59FA"/>
    <w:rsid w:val="00F035A8"/>
    <w:rsid w:val="00F05286"/>
    <w:rsid w:val="00F10BBB"/>
    <w:rsid w:val="00F114C3"/>
    <w:rsid w:val="00F17502"/>
    <w:rsid w:val="00F30D7C"/>
    <w:rsid w:val="00F560D5"/>
    <w:rsid w:val="00F60098"/>
    <w:rsid w:val="00F633B4"/>
    <w:rsid w:val="00F63E71"/>
    <w:rsid w:val="00F668B6"/>
    <w:rsid w:val="00F71F07"/>
    <w:rsid w:val="00F81452"/>
    <w:rsid w:val="00F82F9B"/>
    <w:rsid w:val="00F86504"/>
    <w:rsid w:val="00FA29B5"/>
    <w:rsid w:val="00FA3F2E"/>
    <w:rsid w:val="00FA606E"/>
    <w:rsid w:val="00FC2419"/>
    <w:rsid w:val="00FC7AE9"/>
    <w:rsid w:val="00FD282B"/>
    <w:rsid w:val="00FD2DEF"/>
    <w:rsid w:val="00FE458A"/>
    <w:rsid w:val="00FF1354"/>
    <w:rsid w:val="00FF74EF"/>
    <w:rsid w:val="163F1CAC"/>
    <w:rsid w:val="194C883C"/>
    <w:rsid w:val="39062EE8"/>
    <w:rsid w:val="4772FDFF"/>
    <w:rsid w:val="517FBD79"/>
    <w:rsid w:val="713E3CF5"/>
    <w:rsid w:val="78CCC0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BD1C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E3B0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 w:type="paragraph" w:styleId="Revision">
    <w:name w:val="Revision"/>
    <w:hidden/>
    <w:uiPriority w:val="99"/>
    <w:semiHidden/>
    <w:rsid w:val="00AA7BAE"/>
  </w:style>
  <w:style w:type="character" w:customStyle="1" w:styleId="Heading3Char">
    <w:name w:val="Heading 3 Char"/>
    <w:basedOn w:val="DefaultParagraphFont"/>
    <w:link w:val="Heading3"/>
    <w:uiPriority w:val="9"/>
    <w:semiHidden/>
    <w:rsid w:val="00DE3B0F"/>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E3B0F"/>
    <w:rPr>
      <w:sz w:val="24"/>
      <w:szCs w:val="24"/>
    </w:rPr>
  </w:style>
  <w:style w:type="character" w:customStyle="1" w:styleId="Heading2Char">
    <w:name w:val="Heading 2 Char"/>
    <w:basedOn w:val="DefaultParagraphFont"/>
    <w:link w:val="Heading2"/>
    <w:uiPriority w:val="9"/>
    <w:semiHidden/>
    <w:rsid w:val="00BD1C3D"/>
    <w:rPr>
      <w:rFonts w:asciiTheme="majorHAnsi" w:eastAsiaTheme="majorEastAsia" w:hAnsiTheme="majorHAnsi" w:cstheme="majorBidi"/>
      <w:color w:val="365F91" w:themeColor="accent1" w:themeShade="BF"/>
      <w:sz w:val="26"/>
      <w:szCs w:val="2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B61EA"/>
    <w:rPr>
      <w:b/>
      <w:bCs/>
    </w:rPr>
  </w:style>
  <w:style w:type="character" w:customStyle="1" w:styleId="CommentSubjectChar">
    <w:name w:val="Comment Subject Char"/>
    <w:basedOn w:val="CommentTextChar"/>
    <w:link w:val="CommentSubject"/>
    <w:uiPriority w:val="99"/>
    <w:semiHidden/>
    <w:rsid w:val="006B61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nishaw.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nishaw.com/en/early-careers--4720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article&amp;utm_medium=news&amp;utm_campaign=REC958&amp;utm_id=REC958&amp;utm_term=Renishaw&amp;utm_content=Earne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9D4E75ADE3FE4D866D7DA281880ECE" ma:contentTypeVersion="32" ma:contentTypeDescription="Create a new document." ma:contentTypeScope="" ma:versionID="bb41c0a9fc9fc835ba95a3fe08729b2f">
  <xsd:schema xmlns:xsd="http://www.w3.org/2001/XMLSchema" xmlns:xs="http://www.w3.org/2001/XMLSchema" xmlns:p="http://schemas.microsoft.com/office/2006/metadata/properties" xmlns:ns2="09ff7513-bb54-47f2-a08f-853d003f8000" xmlns:ns3="499df6b2-a02a-4412-8336-b2ebe8c328ca" xmlns:ns4="f63ce71d-3361-41b5-bdcd-bfdd8a2958a5" targetNamespace="http://schemas.microsoft.com/office/2006/metadata/properties" ma:root="true" ma:fieldsID="be9d5c6e1eddb1679d8d84bf7a6bd0b1" ns2:_="" ns3:_="" ns4:_="">
    <xsd:import namespace="09ff7513-bb54-47f2-a08f-853d003f8000"/>
    <xsd:import namespace="499df6b2-a02a-4412-8336-b2ebe8c328ca"/>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Thumbnail" minOccurs="0"/>
                <xsd:element ref="ns2:Year" minOccurs="0"/>
                <xsd:element ref="ns2:Theme" minOccurs="0"/>
                <xsd:element ref="ns2:Permissions" minOccurs="0"/>
                <xsd:element ref="ns2:Category" minOccurs="0"/>
                <xsd:element ref="ns2:Activity" minOccurs="0"/>
                <xsd:element ref="ns2:Product" minOccurs="0"/>
                <xsd:element ref="ns2:MediaServiceSearchProperties" minOccurs="0"/>
                <xsd:element ref="ns2:Division" minOccurs="0"/>
                <xsd:element ref="ns2:Externalsubject_x0028_s_x0029_pictured" minOccurs="0"/>
                <xsd:element ref="ns2:MediaServiceBillingMetadata" minOccurs="0"/>
                <xsd:element ref="ns2:Iss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f7513-bb54-47f2-a08f-853d003f8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default=""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Thumbnail" ma:index="25" nillable="true" ma:displayName="Thumbnail" ma:format="Thumbnail" ma:internalName="Thumbnail">
      <xsd:simpleType>
        <xsd:restriction base="dms:Unknown"/>
      </xsd:simpleType>
    </xsd:element>
    <xsd:element name="Year" ma:index="26" nillable="true" ma:displayName="Year" ma:description="Year content published" ma:format="Dropdown" ma:internalName="Year">
      <xsd:simpleType>
        <xsd:restriction base="dms:Choice">
          <xsd:enumeration value="2021"/>
          <xsd:enumeration value="2022"/>
          <xsd:enumeration value="2023"/>
          <xsd:enumeration value="2024"/>
          <xsd:enumeration value="2025"/>
          <xsd:enumeration value="2026"/>
        </xsd:restriction>
      </xsd:simpleType>
    </xsd:element>
    <xsd:element name="Theme" ma:index="27" nillable="true" ma:displayName="Theme" ma:description="Is this linked to an event, project, campaign etc" ma:format="Dropdown" ma:internalName="Theme">
      <xsd:simpleType>
        <xsd:restriction base="dms:Choice">
          <xsd:enumeration value="People"/>
          <xsd:enumeration value="Place"/>
          <xsd:enumeration value="Product"/>
          <xsd:enumeration value="People/Product"/>
        </xsd:restriction>
      </xsd:simpleType>
    </xsd:element>
    <xsd:element name="Permissions" ma:index="28" nillable="true" ma:displayName="Permissions" ma:description="Permission for usage. &#10;Yes = specific permission obtained for pic of persons.   &#10;Check = written permission not obtained.&#10;No = permission refused or people featured no longer with company.&#10;DO NOT USE PHOTOGRAPHS OF CHILDREN UNLESS THIS COLUMN STATES YES" ma:format="Dropdown" ma:internalName="Permissions">
      <xsd:simpleType>
        <xsd:restriction base="dms:Choice">
          <xsd:enumeration value="Yes"/>
          <xsd:enumeration value="Check"/>
          <xsd:enumeration value="No"/>
        </xsd:restriction>
      </xsd:simpleType>
    </xsd:element>
    <xsd:element name="Category" ma:index="29" nillable="true" ma:displayName="Country &amp; site" ma:description="UK - green&#10;EMEA = red&#10;APAC = yellow&#10;Americas = purple&#10;" ma:format="RadioButtons" ma:internalName="Category">
      <xsd:simpleType>
        <xsd:restriction base="dms:Choice">
          <xsd:enumeration value="UK - Woodchester"/>
          <xsd:enumeration value="UK - New Mills"/>
          <xsd:enumeration value="UK - Stonehouse"/>
          <xsd:enumeration value="UK - Miskin"/>
          <xsd:enumeration value="UK - Charfield"/>
          <xsd:enumeration value="UK - Old Town"/>
          <xsd:enumeration value="UK - Exeter"/>
          <xsd:enumeration value="UK - Castle Donington"/>
          <xsd:enumeration value="UK - York"/>
          <xsd:enumeration value="UK - Edinburgh"/>
          <xsd:enumeration value="UK general"/>
          <xsd:enumeration value="USA - Ilinois"/>
          <xsd:enumeration value="USA - Chicago"/>
          <xsd:enumeration value="Mexico"/>
          <xsd:enumeration value="Brazil"/>
          <xsd:enumeration value="Canada"/>
          <xsd:enumeration value="Austria"/>
          <xsd:enumeration value="Czech Republic"/>
          <xsd:enumeration value="France"/>
          <xsd:enumeration value="Germany"/>
          <xsd:enumeration value="Holland"/>
          <xsd:enumeration value="Hungary"/>
          <xsd:enumeration value="Israel"/>
          <xsd:enumeration value="Italy"/>
          <xsd:enumeration value="Poland"/>
          <xsd:enumeration value="Slovakia"/>
          <xsd:enumeration value="Spain"/>
          <xsd:enumeration value="Sweden"/>
          <xsd:enumeration value="Switzerland"/>
          <xsd:enumeration value="Turkey"/>
          <xsd:enumeration value="Australia - Melbourne"/>
          <xsd:enumeration value="China - Shanghai"/>
          <xsd:enumeration value="Hong Kong"/>
          <xsd:enumeration value="India - Bangalore"/>
          <xsd:enumeration value="India - Vadodara"/>
          <xsd:enumeration value="India - Pune"/>
          <xsd:enumeration value="India - Chennai"/>
          <xsd:enumeration value="India - Gurgaon"/>
          <xsd:enumeration value="Indonesia"/>
          <xsd:enumeration value="Japan - Tokyo"/>
          <xsd:enumeration value="Japan - Nagoya"/>
          <xsd:enumeration value="Korea"/>
          <xsd:enumeration value="Malaysia"/>
          <xsd:enumeration value="Singapore"/>
          <xsd:enumeration value="Taiwan"/>
          <xsd:enumeration value="Thailand"/>
          <xsd:enumeration value="Vietnam"/>
          <xsd:enumeration value="Unknown"/>
        </xsd:restriction>
      </xsd:simpleType>
    </xsd:element>
    <xsd:element name="Activity" ma:index="30" nillable="true" ma:displayName="Setting" ma:format="Dropdown" ma:internalName="Activity">
      <xsd:simpleType>
        <xsd:restriction base="dms:Choice">
          <xsd:enumeration value="Warehouse"/>
          <xsd:enumeration value="Office"/>
          <xsd:enumeration value="Meeting/event"/>
          <xsd:enumeration value="Building"/>
          <xsd:enumeration value="Demo area/Lab"/>
          <xsd:enumeration value="Factory"/>
          <xsd:enumeration value="Individual"/>
          <xsd:enumeration value="Outdoors"/>
          <xsd:enumeration value="Restaurant/café"/>
        </xsd:restriction>
      </xsd:simpleType>
    </xsd:element>
    <xsd:element name="Product" ma:index="31" nillable="true" ma:displayName="Date of shoot" ma:description="Photo shoot date&#10;" ma:format="DateOnly" ma:internalName="Product">
      <xsd:simpleType>
        <xsd:restriction base="dms:DateTim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Division" ma:index="33" nillable="true" ma:displayName="Division" ma:description="Division that the photo relates to" ma:format="Dropdown" ma:internalName="Division">
      <xsd:complexType>
        <xsd:complexContent>
          <xsd:extension base="dms:MultiChoice">
            <xsd:sequence>
              <xsd:element name="Value" maxOccurs="unbounded" minOccurs="0" nillable="true">
                <xsd:simpleType>
                  <xsd:restriction base="dms:Choice">
                    <xsd:enumeration value="MSD"/>
                    <xsd:enumeration value="NPD"/>
                    <xsd:enumeration value="MPD"/>
                    <xsd:enumeration value="CGPD"/>
                    <xsd:enumeration value="AMPD"/>
                    <xsd:enumeration value="CSD"/>
                    <xsd:enumeration value="IAPD"/>
                    <xsd:enumeration value="MDPD"/>
                    <xsd:enumeration value="EPD"/>
                    <xsd:enumeration value="LCPD"/>
                    <xsd:enumeration value="SPD"/>
                    <xsd:enumeration value="SFPD"/>
                  </xsd:restriction>
                </xsd:simpleType>
              </xsd:element>
            </xsd:sequence>
          </xsd:extension>
        </xsd:complexContent>
      </xsd:complexType>
    </xsd:element>
    <xsd:element name="Externalsubject_x0028_s_x0029_pictured" ma:index="35" nillable="true" ma:displayName="External subject(s) pictured" ma:description="Enter names of all external identifiable people pictured." ma:format="Dropdown" ma:internalName="Externalsubject_x0028_s_x0029_pictured">
      <xsd:simpleType>
        <xsd:restriction base="dms:Note">
          <xsd:maxLength value="255"/>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element name="Issue" ma:index="37" nillable="true" ma:displayName="Issue" ma:description="Probity issue number" ma:format="Dropdown" ma:internalName="Iss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9df6b2-a02a-4412-8336-b2ebe8c328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673bdb7-7606-40d7-9298-1191310dee1e}" ma:internalName="TaxCatchAll" ma:showField="CatchAllData" ma:web="499df6b2-a02a-4412-8336-b2ebe8c328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4" ma:displayName="Subject(s) pictured"/>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09ff7513-bb54-47f2-a08f-853d003f8000">
      <Terms xmlns="http://schemas.microsoft.com/office/infopath/2007/PartnerControls"/>
    </lcf76f155ced4ddcb4097134ff3c332f>
    <Year xmlns="09ff7513-bb54-47f2-a08f-853d003f8000" xsi:nil="true"/>
    <Permissions xmlns="09ff7513-bb54-47f2-a08f-853d003f8000" xsi:nil="true"/>
    <Activity xmlns="09ff7513-bb54-47f2-a08f-853d003f8000" xsi:nil="true"/>
    <Issue xmlns="09ff7513-bb54-47f2-a08f-853d003f8000" xsi:nil="true"/>
    <Externalsubject_x0028_s_x0029_pictured xmlns="09ff7513-bb54-47f2-a08f-853d003f8000" xsi:nil="true"/>
    <Category xmlns="09ff7513-bb54-47f2-a08f-853d003f8000" xsi:nil="true"/>
    <Division xmlns="09ff7513-bb54-47f2-a08f-853d003f8000" xsi:nil="true"/>
    <Thumbnail xmlns="09ff7513-bb54-47f2-a08f-853d003f8000" xsi:nil="true"/>
    <Theme xmlns="09ff7513-bb54-47f2-a08f-853d003f8000" xsi:nil="true"/>
    <Product xmlns="09ff7513-bb54-47f2-a08f-853d003f8000" xsi:nil="true"/>
  </documentManagement>
</p:properti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55424974-DF5B-462A-B7C8-F5889BAE8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f7513-bb54-47f2-a08f-853d003f8000"/>
    <ds:schemaRef ds:uri="499df6b2-a02a-4412-8336-b2ebe8c328ca"/>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09ff7513-bb54-47f2-a08f-853d003f8000"/>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535</Words>
  <Characters>3308</Characters>
  <Application>Microsoft Office Word</Application>
  <DocSecurity>0</DocSecurity>
  <Lines>70</Lines>
  <Paragraphs>21</Paragraphs>
  <ScaleCrop>false</ScaleCrop>
  <Company>Renishaw PLC</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Hannah Fraser</cp:lastModifiedBy>
  <cp:revision>12</cp:revision>
  <cp:lastPrinted>2014-11-03T12:56:00Z</cp:lastPrinted>
  <dcterms:created xsi:type="dcterms:W3CDTF">2026-07-06T10:37:00Z</dcterms:created>
  <dcterms:modified xsi:type="dcterms:W3CDTF">2026-07-13T13:39:00Z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59600</vt:r8>
  </property>
  <property fmtid="{D5CDD505-2E9C-101B-9397-08002B2CF9AE}" pid="3" name="MediaServiceImageTags">
    <vt:lpwstr/>
  </property>
  <property fmtid="{D5CDD505-2E9C-101B-9397-08002B2CF9AE}" pid="4" name="ContentTypeId">
    <vt:lpwstr>0x010100F59D4E75ADE3FE4D866D7DA281880ECE</vt:lpwstr>
  </property>
  <property fmtid="{D5CDD505-2E9C-101B-9397-08002B2CF9AE}" pid="5" name="docLang">
    <vt:lpwstr>en</vt:lpwstr>
  </property>
</Properties>
</file>