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0390B34C" wp14:editId="613B11D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A13E4">
        <w:rPr>
          <w:noProof/>
        </w:rPr>
        <w:object w:dxaOrig="1440" w:dyaOrig="1440" w14:anchorId="32297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95159369" r:id="rId10"/>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C030F0">
        <w:rPr>
          <w:rFonts w:cs="Arial"/>
          <w:i/>
        </w:rPr>
        <w:t>J</w:t>
      </w:r>
      <w:r w:rsidR="00855439">
        <w:rPr>
          <w:rFonts w:cs="Arial"/>
          <w:i/>
        </w:rPr>
        <w:t>uly</w:t>
      </w:r>
      <w:r w:rsidR="00BC6731">
        <w:rPr>
          <w:rFonts w:cs="Arial"/>
          <w:i/>
        </w:rPr>
        <w:t xml:space="preserve"> 201</w:t>
      </w:r>
      <w:r w:rsidR="00C030F0">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rsidR="003F06B0" w:rsidRDefault="00C030F0" w:rsidP="003F06B0">
      <w:pPr>
        <w:spacing w:line="288" w:lineRule="auto"/>
        <w:ind w:left="562" w:right="562"/>
        <w:contextualSpacing/>
        <w:jc w:val="both"/>
        <w:rPr>
          <w:rStyle w:val="Strong"/>
          <w:rFonts w:cs="Arial"/>
          <w:sz w:val="22"/>
          <w:szCs w:val="22"/>
        </w:rPr>
      </w:pPr>
      <w:r>
        <w:rPr>
          <w:rStyle w:val="Strong"/>
          <w:rFonts w:cs="Arial"/>
          <w:sz w:val="22"/>
          <w:szCs w:val="22"/>
        </w:rPr>
        <w:t>Renishaw’s graduate scheme earns national recognition</w:t>
      </w:r>
    </w:p>
    <w:p w:rsidR="00800FAA" w:rsidRDefault="00800FAA" w:rsidP="00800FAA">
      <w:pPr>
        <w:spacing w:line="288" w:lineRule="auto"/>
        <w:ind w:left="562" w:right="562"/>
        <w:contextualSpacing/>
        <w:jc w:val="both"/>
        <w:rPr>
          <w:rFonts w:cs="Arial"/>
          <w:sz w:val="22"/>
          <w:szCs w:val="22"/>
        </w:rPr>
      </w:pPr>
      <w:r>
        <w:rPr>
          <w:rFonts w:cs="Arial"/>
          <w:sz w:val="22"/>
          <w:szCs w:val="22"/>
        </w:rPr>
        <w:t xml:space="preserve">At the 2018 JobCrowd Awards, global engineering company Renishaw was named </w:t>
      </w:r>
      <w:r w:rsidR="007A71D3">
        <w:rPr>
          <w:rFonts w:cs="Arial"/>
          <w:sz w:val="22"/>
          <w:szCs w:val="22"/>
        </w:rPr>
        <w:t>first</w:t>
      </w:r>
      <w:r w:rsidR="00CF1A19">
        <w:rPr>
          <w:rFonts w:cs="Arial"/>
          <w:sz w:val="22"/>
          <w:szCs w:val="22"/>
        </w:rPr>
        <w:t xml:space="preserve"> in the </w:t>
      </w:r>
      <w:r w:rsidR="007360C3">
        <w:rPr>
          <w:rFonts w:cs="Arial"/>
          <w:sz w:val="22"/>
          <w:szCs w:val="22"/>
        </w:rPr>
        <w:t xml:space="preserve">UK </w:t>
      </w:r>
      <w:r w:rsidR="00CF1A19">
        <w:rPr>
          <w:rFonts w:cs="Arial"/>
          <w:sz w:val="22"/>
          <w:szCs w:val="22"/>
        </w:rPr>
        <w:t xml:space="preserve">engineering and manufacturing sector </w:t>
      </w:r>
      <w:r w:rsidR="007A71D3">
        <w:rPr>
          <w:rFonts w:cs="Arial"/>
          <w:sz w:val="22"/>
          <w:szCs w:val="22"/>
        </w:rPr>
        <w:t>for companies taking over 30 graduates a yea</w:t>
      </w:r>
      <w:r w:rsidR="00227BF1">
        <w:rPr>
          <w:rFonts w:cs="Arial"/>
          <w:sz w:val="22"/>
          <w:szCs w:val="22"/>
        </w:rPr>
        <w:t>r.</w:t>
      </w:r>
      <w:r w:rsidR="007A71D3">
        <w:rPr>
          <w:rFonts w:cs="Arial"/>
          <w:sz w:val="22"/>
          <w:szCs w:val="22"/>
        </w:rPr>
        <w:t xml:space="preserve"> </w:t>
      </w:r>
      <w:r w:rsidR="00C51B36">
        <w:rPr>
          <w:rFonts w:cs="Arial"/>
          <w:sz w:val="22"/>
          <w:szCs w:val="22"/>
        </w:rPr>
        <w:t>The company</w:t>
      </w:r>
      <w:r w:rsidR="007A71D3">
        <w:rPr>
          <w:rFonts w:cs="Arial"/>
          <w:sz w:val="22"/>
          <w:szCs w:val="22"/>
        </w:rPr>
        <w:t xml:space="preserve"> </w:t>
      </w:r>
      <w:r w:rsidR="00CF1A19">
        <w:rPr>
          <w:rFonts w:cs="Arial"/>
          <w:sz w:val="22"/>
          <w:szCs w:val="22"/>
        </w:rPr>
        <w:t xml:space="preserve">was also placed </w:t>
      </w:r>
      <w:r>
        <w:rPr>
          <w:rFonts w:cs="Arial"/>
          <w:sz w:val="22"/>
          <w:szCs w:val="22"/>
        </w:rPr>
        <w:t>42</w:t>
      </w:r>
      <w:r w:rsidRPr="00E66CBC">
        <w:rPr>
          <w:rFonts w:cs="Arial"/>
          <w:sz w:val="22"/>
          <w:szCs w:val="22"/>
          <w:vertAlign w:val="superscript"/>
        </w:rPr>
        <w:t>nd</w:t>
      </w:r>
      <w:r w:rsidR="00CF1A19">
        <w:rPr>
          <w:rFonts w:cs="Arial"/>
          <w:sz w:val="22"/>
          <w:szCs w:val="22"/>
        </w:rPr>
        <w:t xml:space="preserve"> overall</w:t>
      </w:r>
      <w:r w:rsidRPr="00800FAA">
        <w:rPr>
          <w:rFonts w:cs="Arial"/>
          <w:sz w:val="22"/>
          <w:szCs w:val="22"/>
        </w:rPr>
        <w:t xml:space="preserve"> </w:t>
      </w:r>
      <w:r>
        <w:rPr>
          <w:rFonts w:cs="Arial"/>
          <w:sz w:val="22"/>
          <w:szCs w:val="22"/>
        </w:rPr>
        <w:t xml:space="preserve">in the top </w:t>
      </w:r>
      <w:r w:rsidR="00D72ABA">
        <w:rPr>
          <w:rFonts w:cs="Arial"/>
          <w:sz w:val="22"/>
          <w:szCs w:val="22"/>
        </w:rPr>
        <w:t xml:space="preserve">100 </w:t>
      </w:r>
      <w:r>
        <w:rPr>
          <w:rFonts w:cs="Arial"/>
          <w:sz w:val="22"/>
          <w:szCs w:val="22"/>
        </w:rPr>
        <w:t>graduate schemes</w:t>
      </w:r>
      <w:r w:rsidR="00CF1A19">
        <w:rPr>
          <w:rFonts w:cs="Arial"/>
          <w:sz w:val="22"/>
          <w:szCs w:val="22"/>
        </w:rPr>
        <w:t xml:space="preserve"> for all sectors.</w:t>
      </w:r>
      <w:r>
        <w:rPr>
          <w:rFonts w:cs="Arial"/>
          <w:sz w:val="22"/>
          <w:szCs w:val="22"/>
        </w:rPr>
        <w:t xml:space="preserve"> </w:t>
      </w:r>
      <w:r w:rsidR="00D72ABA">
        <w:rPr>
          <w:rFonts w:cs="Arial"/>
          <w:sz w:val="22"/>
          <w:szCs w:val="22"/>
        </w:rPr>
        <w:t>Renishaw</w:t>
      </w:r>
      <w:r>
        <w:rPr>
          <w:rFonts w:cs="Arial"/>
          <w:sz w:val="22"/>
          <w:szCs w:val="22"/>
        </w:rPr>
        <w:t xml:space="preserve"> offers eight graduate pathways,</w:t>
      </w:r>
      <w:r w:rsidR="00F400F5">
        <w:rPr>
          <w:rFonts w:cs="Arial"/>
          <w:sz w:val="22"/>
          <w:szCs w:val="22"/>
        </w:rPr>
        <w:t xml:space="preserve"> which can lead to global career prospects at all levels.</w:t>
      </w:r>
    </w:p>
    <w:p w:rsidR="00800FAA" w:rsidRDefault="00800FAA" w:rsidP="00800FAA">
      <w:pPr>
        <w:spacing w:line="288" w:lineRule="auto"/>
        <w:ind w:left="562" w:right="562"/>
        <w:contextualSpacing/>
        <w:jc w:val="both"/>
        <w:rPr>
          <w:rFonts w:cs="Arial"/>
          <w:sz w:val="22"/>
          <w:szCs w:val="22"/>
        </w:rPr>
      </w:pPr>
    </w:p>
    <w:p w:rsidR="00800FAA" w:rsidRDefault="00F400F5" w:rsidP="00800FAA">
      <w:pPr>
        <w:spacing w:line="288" w:lineRule="auto"/>
        <w:ind w:left="562" w:right="562"/>
        <w:contextualSpacing/>
        <w:jc w:val="both"/>
        <w:rPr>
          <w:rFonts w:cs="Arial"/>
          <w:sz w:val="22"/>
          <w:szCs w:val="22"/>
        </w:rPr>
      </w:pPr>
      <w:r>
        <w:rPr>
          <w:rFonts w:cs="Arial"/>
          <w:sz w:val="22"/>
          <w:szCs w:val="22"/>
        </w:rPr>
        <w:t>The JobCrowd Awards are based on anonymous reviews from graduate employees across the UK.</w:t>
      </w:r>
      <w:r w:rsidR="000D7695">
        <w:rPr>
          <w:rFonts w:cs="Arial"/>
          <w:sz w:val="22"/>
          <w:szCs w:val="22"/>
        </w:rPr>
        <w:t xml:space="preserve"> The </w:t>
      </w:r>
      <w:r w:rsidR="00CF1A19">
        <w:rPr>
          <w:rFonts w:cs="Arial"/>
          <w:sz w:val="22"/>
          <w:szCs w:val="22"/>
        </w:rPr>
        <w:t>high ranking</w:t>
      </w:r>
      <w:r w:rsidR="000D7695">
        <w:rPr>
          <w:rFonts w:cs="Arial"/>
          <w:sz w:val="22"/>
          <w:szCs w:val="22"/>
        </w:rPr>
        <w:t xml:space="preserve"> recognises the two-year </w:t>
      </w:r>
      <w:r w:rsidR="00CF1A19">
        <w:rPr>
          <w:rFonts w:cs="Arial"/>
          <w:sz w:val="22"/>
          <w:szCs w:val="22"/>
        </w:rPr>
        <w:t xml:space="preserve">Renishaw </w:t>
      </w:r>
      <w:r w:rsidR="000D7695">
        <w:rPr>
          <w:rFonts w:cs="Arial"/>
          <w:sz w:val="22"/>
          <w:szCs w:val="22"/>
        </w:rPr>
        <w:t xml:space="preserve">programme, which includes four rotations around different divisions of the company. During this time, graduate employees are trained and mentored before taking on a </w:t>
      </w:r>
      <w:r w:rsidR="00CF1A19">
        <w:rPr>
          <w:rFonts w:cs="Arial"/>
          <w:sz w:val="22"/>
          <w:szCs w:val="22"/>
        </w:rPr>
        <w:t>perm</w:t>
      </w:r>
      <w:r w:rsidR="00E66CBC">
        <w:rPr>
          <w:rFonts w:cs="Arial"/>
          <w:sz w:val="22"/>
          <w:szCs w:val="22"/>
        </w:rPr>
        <w:t>ane</w:t>
      </w:r>
      <w:r w:rsidR="00CF1A19">
        <w:rPr>
          <w:rFonts w:cs="Arial"/>
          <w:sz w:val="22"/>
          <w:szCs w:val="22"/>
        </w:rPr>
        <w:t xml:space="preserve">nt </w:t>
      </w:r>
      <w:r w:rsidR="000D7695">
        <w:rPr>
          <w:rFonts w:cs="Arial"/>
          <w:sz w:val="22"/>
          <w:szCs w:val="22"/>
        </w:rPr>
        <w:t>position at the end of the scheme.</w:t>
      </w:r>
    </w:p>
    <w:p w:rsidR="00800FAA" w:rsidRDefault="00800FAA" w:rsidP="000D7695">
      <w:pPr>
        <w:spacing w:line="288" w:lineRule="auto"/>
        <w:ind w:right="562"/>
        <w:contextualSpacing/>
        <w:jc w:val="both"/>
        <w:rPr>
          <w:rFonts w:cs="Arial"/>
          <w:sz w:val="22"/>
          <w:szCs w:val="22"/>
        </w:rPr>
      </w:pPr>
    </w:p>
    <w:p w:rsidR="00800FAA" w:rsidRDefault="00F400F5" w:rsidP="00800FAA">
      <w:pPr>
        <w:spacing w:line="288" w:lineRule="auto"/>
        <w:ind w:left="562" w:right="562"/>
        <w:contextualSpacing/>
        <w:jc w:val="both"/>
        <w:rPr>
          <w:rFonts w:cs="Arial"/>
          <w:sz w:val="22"/>
          <w:szCs w:val="22"/>
        </w:rPr>
      </w:pPr>
      <w:r>
        <w:rPr>
          <w:rFonts w:cs="Arial"/>
          <w:sz w:val="22"/>
          <w:szCs w:val="22"/>
        </w:rPr>
        <w:t xml:space="preserve">Renishaw also offers a graduate employee benefits package, which was highly commended </w:t>
      </w:r>
      <w:r w:rsidR="00CF1A19">
        <w:rPr>
          <w:rFonts w:cs="Arial"/>
          <w:sz w:val="22"/>
          <w:szCs w:val="22"/>
        </w:rPr>
        <w:t xml:space="preserve">by JobCrowd </w:t>
      </w:r>
      <w:r>
        <w:rPr>
          <w:rFonts w:cs="Arial"/>
          <w:sz w:val="22"/>
          <w:szCs w:val="22"/>
        </w:rPr>
        <w:t xml:space="preserve">in 2017. Graduates at Renishaw benefit from a </w:t>
      </w:r>
      <w:r w:rsidRPr="00F400F5">
        <w:rPr>
          <w:rFonts w:eastAsia="Calibri" w:cs="Calibri"/>
          <w:sz w:val="22"/>
          <w:szCs w:val="22"/>
          <w:lang w:eastAsia="en-US"/>
        </w:rPr>
        <w:t>nine per cent non-contributory pension, annual pay rises, discretionary bonuses, BUPA healthcare and on-site gym.</w:t>
      </w:r>
      <w:r w:rsidR="00D663B8">
        <w:rPr>
          <w:rFonts w:eastAsia="Calibri" w:cs="Calibri"/>
          <w:sz w:val="22"/>
          <w:szCs w:val="22"/>
          <w:lang w:eastAsia="en-US"/>
        </w:rPr>
        <w:t xml:space="preserve"> They also benefit from membership of a professional body and are supported in working towards chartered status.</w:t>
      </w:r>
    </w:p>
    <w:p w:rsidR="00C030F0" w:rsidRDefault="00C030F0" w:rsidP="000D7695">
      <w:pPr>
        <w:spacing w:line="288" w:lineRule="auto"/>
        <w:ind w:right="562"/>
        <w:contextualSpacing/>
        <w:jc w:val="both"/>
        <w:rPr>
          <w:rFonts w:cs="Arial"/>
          <w:sz w:val="22"/>
          <w:szCs w:val="22"/>
        </w:rPr>
      </w:pPr>
    </w:p>
    <w:p w:rsidR="00D663B8" w:rsidRDefault="00D663B8" w:rsidP="00D663B8">
      <w:pPr>
        <w:spacing w:line="288" w:lineRule="auto"/>
        <w:ind w:left="562" w:right="562"/>
        <w:contextualSpacing/>
        <w:jc w:val="both"/>
        <w:rPr>
          <w:rFonts w:cs="Arial"/>
          <w:sz w:val="22"/>
          <w:szCs w:val="22"/>
        </w:rPr>
      </w:pPr>
      <w:r>
        <w:rPr>
          <w:rFonts w:cs="Arial"/>
          <w:sz w:val="22"/>
          <w:szCs w:val="22"/>
        </w:rPr>
        <w:t xml:space="preserve">“Renishaw’s graduate scheme is a challenging, rewarding opportunity that offers </w:t>
      </w:r>
      <w:r w:rsidR="00F312EB">
        <w:rPr>
          <w:rFonts w:cs="Arial"/>
          <w:sz w:val="22"/>
          <w:szCs w:val="22"/>
        </w:rPr>
        <w:t>the</w:t>
      </w:r>
      <w:r>
        <w:rPr>
          <w:rFonts w:cs="Arial"/>
          <w:sz w:val="22"/>
          <w:szCs w:val="22"/>
        </w:rPr>
        <w:t xml:space="preserve"> potential for rapid progression,” explained </w:t>
      </w:r>
      <w:r w:rsidR="00C030F0">
        <w:rPr>
          <w:rFonts w:cs="Arial"/>
          <w:sz w:val="22"/>
          <w:szCs w:val="22"/>
        </w:rPr>
        <w:t xml:space="preserve">Sam Bishop, Learning and Development Advisor at Renishaw. </w:t>
      </w:r>
      <w:r>
        <w:rPr>
          <w:rFonts w:cs="Arial"/>
          <w:sz w:val="22"/>
          <w:szCs w:val="22"/>
        </w:rPr>
        <w:t>“The company’s CEO, Will Lee, joined Renishaw as a graduate in 1997. A position at Renishaw can take you almost anywhere in the world, working in industries as diverse as neurosurgery to additive manufacturing.</w:t>
      </w:r>
    </w:p>
    <w:p w:rsidR="00D663B8" w:rsidRDefault="00D663B8" w:rsidP="00D663B8">
      <w:pPr>
        <w:spacing w:line="288" w:lineRule="auto"/>
        <w:ind w:left="562" w:right="562"/>
        <w:contextualSpacing/>
        <w:jc w:val="both"/>
        <w:rPr>
          <w:rFonts w:cs="Arial"/>
          <w:sz w:val="22"/>
          <w:szCs w:val="22"/>
        </w:rPr>
      </w:pPr>
    </w:p>
    <w:p w:rsidR="00813E60" w:rsidRPr="00813E60" w:rsidRDefault="00D663B8" w:rsidP="00813E60">
      <w:pPr>
        <w:spacing w:line="288" w:lineRule="auto"/>
        <w:ind w:left="562" w:right="562"/>
        <w:contextualSpacing/>
        <w:jc w:val="both"/>
        <w:rPr>
          <w:rFonts w:cs="Arial"/>
          <w:sz w:val="22"/>
          <w:szCs w:val="22"/>
        </w:rPr>
      </w:pPr>
      <w:r>
        <w:rPr>
          <w:rFonts w:cs="Arial"/>
          <w:sz w:val="22"/>
          <w:szCs w:val="22"/>
        </w:rPr>
        <w:t xml:space="preserve">“We provide our graduates with a deep understanding of the business, its international operations and experience across different divisions,” added Bishop. “Alongside this, graduates join a company with a real community atmosphere and excellent benefits. </w:t>
      </w:r>
      <w:r w:rsidR="000D7695">
        <w:rPr>
          <w:rFonts w:cs="Arial"/>
          <w:sz w:val="22"/>
          <w:szCs w:val="22"/>
        </w:rPr>
        <w:t>The JobCrowd Awards provide recognition for the work we have done to ensure our graduate programme is one of the best in the country.”</w:t>
      </w:r>
    </w:p>
    <w:p w:rsidR="00813E60" w:rsidRPr="00813E60" w:rsidRDefault="00813E60" w:rsidP="00813E60">
      <w:pPr>
        <w:spacing w:line="288" w:lineRule="auto"/>
        <w:ind w:left="562" w:right="562"/>
        <w:contextualSpacing/>
        <w:jc w:val="both"/>
        <w:rPr>
          <w:rFonts w:cs="Arial"/>
          <w:sz w:val="22"/>
          <w:szCs w:val="22"/>
        </w:rPr>
      </w:pPr>
    </w:p>
    <w:p w:rsidR="00813E60" w:rsidRPr="00813E60" w:rsidRDefault="00813E60" w:rsidP="00813E60">
      <w:pPr>
        <w:spacing w:line="288" w:lineRule="auto"/>
        <w:ind w:left="562" w:right="562"/>
        <w:contextualSpacing/>
        <w:jc w:val="both"/>
        <w:rPr>
          <w:rFonts w:cs="Arial"/>
          <w:iCs/>
          <w:sz w:val="22"/>
          <w:szCs w:val="22"/>
        </w:rPr>
      </w:pPr>
      <w:r>
        <w:rPr>
          <w:rFonts w:cs="Arial"/>
          <w:iCs/>
          <w:sz w:val="22"/>
          <w:szCs w:val="22"/>
        </w:rPr>
        <w:t>“</w:t>
      </w:r>
      <w:r w:rsidRPr="00813E60">
        <w:rPr>
          <w:rFonts w:cs="Arial"/>
          <w:iCs/>
          <w:sz w:val="22"/>
          <w:szCs w:val="22"/>
        </w:rPr>
        <w:t>Being part of the Renishaw Graduate Scheme has given me the opportunity to work on exciting projects</w:t>
      </w:r>
      <w:r>
        <w:rPr>
          <w:rFonts w:cs="Arial"/>
          <w:iCs/>
          <w:sz w:val="22"/>
          <w:szCs w:val="22"/>
        </w:rPr>
        <w:t xml:space="preserve"> and</w:t>
      </w:r>
      <w:r w:rsidRPr="00813E60">
        <w:rPr>
          <w:rFonts w:cs="Arial"/>
          <w:iCs/>
          <w:sz w:val="22"/>
          <w:szCs w:val="22"/>
        </w:rPr>
        <w:t xml:space="preserve"> develop my engineering skills in lots of different areas,” explained Julia Fletcher, Graduate Engineer at Renishaw.  “I have really enjoyed being able to work with so many people, both on and off the Scheme and seeing how my work can be applied to real world problems</w:t>
      </w:r>
      <w:r>
        <w:rPr>
          <w:rFonts w:cs="Arial"/>
          <w:iCs/>
          <w:sz w:val="22"/>
          <w:szCs w:val="22"/>
        </w:rPr>
        <w:t>.”</w:t>
      </w:r>
    </w:p>
    <w:p w:rsidR="00F400F5" w:rsidRDefault="00F400F5" w:rsidP="00C030F0">
      <w:pPr>
        <w:spacing w:line="288" w:lineRule="auto"/>
        <w:ind w:left="562" w:right="562"/>
        <w:contextualSpacing/>
        <w:jc w:val="both"/>
        <w:rPr>
          <w:rFonts w:cs="Arial"/>
          <w:sz w:val="22"/>
          <w:szCs w:val="22"/>
        </w:rPr>
      </w:pPr>
    </w:p>
    <w:p w:rsidR="000D7695" w:rsidRPr="000D7695" w:rsidRDefault="000D7695" w:rsidP="000D7695">
      <w:pPr>
        <w:spacing w:line="288" w:lineRule="auto"/>
        <w:ind w:left="562" w:right="562"/>
        <w:contextualSpacing/>
        <w:jc w:val="both"/>
      </w:pPr>
      <w:r>
        <w:rPr>
          <w:rFonts w:cs="Arial"/>
          <w:sz w:val="22"/>
          <w:szCs w:val="22"/>
        </w:rPr>
        <w:t>In 2018, Renishaw is taking on 60 graduates across its eight schemes</w:t>
      </w:r>
      <w:r>
        <w:rPr>
          <w:rFonts w:eastAsia="Calibri" w:cs="Calibri"/>
          <w:sz w:val="22"/>
          <w:szCs w:val="22"/>
          <w:lang w:eastAsia="en-US"/>
        </w:rPr>
        <w:t>, which recruit for</w:t>
      </w:r>
      <w:r w:rsidRPr="000D7695">
        <w:rPr>
          <w:rFonts w:eastAsia="Calibri" w:cs="Calibri"/>
          <w:sz w:val="22"/>
          <w:szCs w:val="22"/>
          <w:lang w:eastAsia="en-US"/>
        </w:rPr>
        <w:t xml:space="preserve"> software engineers, commercial graduates, mechanical design engineers, applications engineers, electronic engineers, manufacturing engineers, physics and scientific roles and project coordinators.</w:t>
      </w:r>
    </w:p>
    <w:p w:rsidR="000D7695" w:rsidRDefault="000D7695" w:rsidP="00C030F0">
      <w:pPr>
        <w:spacing w:line="288" w:lineRule="auto"/>
        <w:ind w:left="562" w:right="562"/>
        <w:contextualSpacing/>
        <w:jc w:val="both"/>
        <w:rPr>
          <w:rFonts w:cs="Arial"/>
          <w:sz w:val="22"/>
          <w:szCs w:val="22"/>
        </w:rPr>
      </w:pPr>
    </w:p>
    <w:p w:rsidR="00CE7EC8" w:rsidRDefault="00F400F5" w:rsidP="00CE7EC8">
      <w:pPr>
        <w:spacing w:line="288" w:lineRule="auto"/>
        <w:ind w:left="562" w:right="562"/>
        <w:contextualSpacing/>
        <w:jc w:val="both"/>
        <w:rPr>
          <w:rFonts w:cs="Arial"/>
          <w:sz w:val="22"/>
          <w:szCs w:val="22"/>
        </w:rPr>
      </w:pPr>
      <w:r>
        <w:rPr>
          <w:rFonts w:cs="Arial"/>
          <w:sz w:val="22"/>
          <w:szCs w:val="22"/>
        </w:rPr>
        <w:t>A</w:t>
      </w:r>
      <w:r w:rsidR="00CE7EC8">
        <w:rPr>
          <w:rFonts w:cs="Arial"/>
          <w:sz w:val="22"/>
          <w:szCs w:val="22"/>
        </w:rPr>
        <w:t xml:space="preserve">pplications for Renishaw’s 2019 </w:t>
      </w:r>
      <w:r w:rsidR="000D7695">
        <w:rPr>
          <w:rFonts w:cs="Arial"/>
          <w:sz w:val="22"/>
          <w:szCs w:val="22"/>
        </w:rPr>
        <w:t>graduate</w:t>
      </w:r>
      <w:r w:rsidR="00CE7EC8">
        <w:rPr>
          <w:rFonts w:cs="Arial"/>
          <w:sz w:val="22"/>
          <w:szCs w:val="22"/>
        </w:rPr>
        <w:t xml:space="preserve"> scheme open in September. For more information on graduate opportunities at Renishaw, visit </w:t>
      </w:r>
      <w:hyperlink r:id="rId11" w:history="1">
        <w:r w:rsidR="00CE7EC8" w:rsidRPr="000631CD">
          <w:rPr>
            <w:rStyle w:val="Hyperlink"/>
            <w:rFonts w:cs="Arial"/>
            <w:sz w:val="22"/>
            <w:szCs w:val="22"/>
          </w:rPr>
          <w:t>http://renishaw.com/en/graduates--6875</w:t>
        </w:r>
      </w:hyperlink>
      <w:r w:rsidR="00F312EB">
        <w:rPr>
          <w:rStyle w:val="Hyperlink"/>
          <w:rFonts w:cs="Arial"/>
          <w:sz w:val="22"/>
          <w:szCs w:val="22"/>
        </w:rPr>
        <w:t>.</w:t>
      </w:r>
      <w:r w:rsidR="00CE7EC8">
        <w:rPr>
          <w:rFonts w:cs="Arial"/>
          <w:sz w:val="22"/>
          <w:szCs w:val="22"/>
        </w:rPr>
        <w:t xml:space="preserve"> </w:t>
      </w:r>
    </w:p>
    <w:bookmarkEnd w:id="1"/>
    <w:bookmarkEnd w:id="2"/>
    <w:p w:rsidR="003F06B0" w:rsidRDefault="003F06B0" w:rsidP="004008E8">
      <w:pPr>
        <w:spacing w:afterLines="120" w:after="288" w:line="264" w:lineRule="auto"/>
        <w:ind w:right="720"/>
        <w:rPr>
          <w:rFonts w:cs="Arial"/>
          <w:sz w:val="22"/>
          <w:szCs w:val="22"/>
          <w:u w:val="single"/>
        </w:rPr>
      </w:pPr>
    </w:p>
    <w:p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3F06B0" w:rsidRPr="003F06B0">
        <w:rPr>
          <w:rFonts w:cs="Arial"/>
          <w:sz w:val="22"/>
          <w:szCs w:val="22"/>
        </w:rPr>
        <w:t xml:space="preserve"> </w:t>
      </w:r>
      <w:r w:rsidR="001D05A6">
        <w:rPr>
          <w:rFonts w:cs="Arial"/>
          <w:sz w:val="22"/>
          <w:szCs w:val="22"/>
        </w:rPr>
        <w:t>4</w:t>
      </w:r>
      <w:r w:rsidR="00124BD6">
        <w:rPr>
          <w:rFonts w:cs="Arial"/>
          <w:sz w:val="22"/>
          <w:szCs w:val="22"/>
        </w:rPr>
        <w:t>01</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307C82">
      <w:pPr>
        <w:spacing w:line="336" w:lineRule="auto"/>
        <w:ind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6A5E2B" w:rsidRDefault="006A5E2B"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3E4" w:rsidRDefault="00FA13E4">
      <w:r>
        <w:separator/>
      </w:r>
    </w:p>
  </w:endnote>
  <w:endnote w:type="continuationSeparator" w:id="0">
    <w:p w:rsidR="00FA13E4" w:rsidRDefault="00FA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3E4" w:rsidRDefault="00FA13E4">
      <w:r>
        <w:separator/>
      </w:r>
    </w:p>
  </w:footnote>
  <w:footnote w:type="continuationSeparator" w:id="0">
    <w:p w:rsidR="00FA13E4" w:rsidRDefault="00FA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WwMLSwBNLmppbGRko6SsGpxcWZ+XkgBYa1AKZQ3+gs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50FDD"/>
    <w:rsid w:val="0006236C"/>
    <w:rsid w:val="00064966"/>
    <w:rsid w:val="00065084"/>
    <w:rsid w:val="00072BB5"/>
    <w:rsid w:val="00077687"/>
    <w:rsid w:val="0008028C"/>
    <w:rsid w:val="000817DF"/>
    <w:rsid w:val="0008473C"/>
    <w:rsid w:val="000925F8"/>
    <w:rsid w:val="000A5C5A"/>
    <w:rsid w:val="000D37A3"/>
    <w:rsid w:val="000D5D2D"/>
    <w:rsid w:val="000D7695"/>
    <w:rsid w:val="000E4A52"/>
    <w:rsid w:val="000F2F02"/>
    <w:rsid w:val="00103FCF"/>
    <w:rsid w:val="00105E62"/>
    <w:rsid w:val="00107382"/>
    <w:rsid w:val="00113E41"/>
    <w:rsid w:val="00115284"/>
    <w:rsid w:val="00124BD6"/>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05A6"/>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27BF1"/>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5918"/>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360C3"/>
    <w:rsid w:val="00745A8D"/>
    <w:rsid w:val="00761FFE"/>
    <w:rsid w:val="0076307C"/>
    <w:rsid w:val="0076545D"/>
    <w:rsid w:val="00773F26"/>
    <w:rsid w:val="007752F0"/>
    <w:rsid w:val="007907D7"/>
    <w:rsid w:val="00793DD7"/>
    <w:rsid w:val="00794EDC"/>
    <w:rsid w:val="007968F3"/>
    <w:rsid w:val="00796E6B"/>
    <w:rsid w:val="007A30D8"/>
    <w:rsid w:val="007A71D3"/>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00FAA"/>
    <w:rsid w:val="00813E60"/>
    <w:rsid w:val="008158F0"/>
    <w:rsid w:val="00821280"/>
    <w:rsid w:val="008240AB"/>
    <w:rsid w:val="00824AD6"/>
    <w:rsid w:val="0082633B"/>
    <w:rsid w:val="00827176"/>
    <w:rsid w:val="00853910"/>
    <w:rsid w:val="00853EE9"/>
    <w:rsid w:val="00854F93"/>
    <w:rsid w:val="00855439"/>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3B2"/>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476F"/>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0F0"/>
    <w:rsid w:val="00C03FE8"/>
    <w:rsid w:val="00C07D6B"/>
    <w:rsid w:val="00C1022F"/>
    <w:rsid w:val="00C304F0"/>
    <w:rsid w:val="00C35384"/>
    <w:rsid w:val="00C35DCE"/>
    <w:rsid w:val="00C42DD9"/>
    <w:rsid w:val="00C46470"/>
    <w:rsid w:val="00C51B36"/>
    <w:rsid w:val="00C61950"/>
    <w:rsid w:val="00C6347A"/>
    <w:rsid w:val="00C64EE1"/>
    <w:rsid w:val="00C65864"/>
    <w:rsid w:val="00C66A49"/>
    <w:rsid w:val="00C74BC2"/>
    <w:rsid w:val="00C82AC7"/>
    <w:rsid w:val="00C86F20"/>
    <w:rsid w:val="00CA70A8"/>
    <w:rsid w:val="00CB4770"/>
    <w:rsid w:val="00CB59A5"/>
    <w:rsid w:val="00CC271D"/>
    <w:rsid w:val="00CD694D"/>
    <w:rsid w:val="00CE11C0"/>
    <w:rsid w:val="00CE2CEF"/>
    <w:rsid w:val="00CE7EC8"/>
    <w:rsid w:val="00CF1A19"/>
    <w:rsid w:val="00D011D0"/>
    <w:rsid w:val="00D13BDD"/>
    <w:rsid w:val="00D157EE"/>
    <w:rsid w:val="00D249E3"/>
    <w:rsid w:val="00D2615B"/>
    <w:rsid w:val="00D27367"/>
    <w:rsid w:val="00D33317"/>
    <w:rsid w:val="00D45285"/>
    <w:rsid w:val="00D461AC"/>
    <w:rsid w:val="00D514E4"/>
    <w:rsid w:val="00D54969"/>
    <w:rsid w:val="00D663B8"/>
    <w:rsid w:val="00D70F17"/>
    <w:rsid w:val="00D7140B"/>
    <w:rsid w:val="00D72ABA"/>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66CBC"/>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12EB"/>
    <w:rsid w:val="00F37722"/>
    <w:rsid w:val="00F400F5"/>
    <w:rsid w:val="00F4061E"/>
    <w:rsid w:val="00F43446"/>
    <w:rsid w:val="00F50C2F"/>
    <w:rsid w:val="00F63F27"/>
    <w:rsid w:val="00F67B67"/>
    <w:rsid w:val="00F76AFD"/>
    <w:rsid w:val="00F97586"/>
    <w:rsid w:val="00FA04B0"/>
    <w:rsid w:val="00FA13E4"/>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CE7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177507">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1427920">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nishaw.com/en/graduates--6875"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88CB-2B6E-4112-A129-F1AD0F63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2015-11-10T09:45:00Z</cp:lastPrinted>
  <dcterms:created xsi:type="dcterms:W3CDTF">2018-08-07T14:03:00Z</dcterms:created>
  <dcterms:modified xsi:type="dcterms:W3CDTF">2018-08-07T14:03:00Z</dcterms:modified>
</cp:coreProperties>
</file>