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40883">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85729624" r:id="rId10"/>
        </w:object>
      </w:r>
      <w:r w:rsidR="00AC302B" w:rsidRPr="00FE5A25">
        <w:t xml:space="preserve"> </w:t>
      </w:r>
    </w:p>
    <w:p w14:paraId="7353E4C1" w14:textId="5865E541" w:rsidR="000D5D2D" w:rsidRPr="00FE5A25" w:rsidRDefault="003F06B0" w:rsidP="0041333E">
      <w:pPr>
        <w:spacing w:line="360" w:lineRule="auto"/>
        <w:ind w:right="565"/>
        <w:rPr>
          <w:rFonts w:cs="Arial"/>
          <w:i/>
          <w:u w:val="single"/>
        </w:rPr>
      </w:pPr>
      <w:r>
        <w:rPr>
          <w:rFonts w:cs="Arial"/>
          <w:i/>
        </w:rPr>
        <w:t xml:space="preserve">          </w:t>
      </w:r>
      <w:r w:rsidR="00387A4F">
        <w:rPr>
          <w:rFonts w:cs="Arial"/>
          <w:i/>
        </w:rPr>
        <w:t>April</w:t>
      </w:r>
      <w:r w:rsidR="00C820AE">
        <w:rPr>
          <w:rFonts w:cs="Arial"/>
          <w:i/>
        </w:rPr>
        <w:t xml:space="preserve"> 201</w:t>
      </w:r>
      <w:r w:rsidR="00387A4F">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6F1D003F" w:rsidR="003F06B0" w:rsidRDefault="00387A4F" w:rsidP="003F06B0">
      <w:pPr>
        <w:spacing w:line="288" w:lineRule="auto"/>
        <w:ind w:left="562" w:right="562"/>
        <w:contextualSpacing/>
        <w:jc w:val="both"/>
        <w:rPr>
          <w:rStyle w:val="Strong"/>
          <w:rFonts w:cs="Arial"/>
          <w:sz w:val="22"/>
          <w:szCs w:val="22"/>
        </w:rPr>
      </w:pPr>
      <w:r>
        <w:rPr>
          <w:rStyle w:val="Strong"/>
          <w:rFonts w:cs="Arial"/>
          <w:sz w:val="22"/>
          <w:szCs w:val="22"/>
        </w:rPr>
        <w:t>Renishaw launches guide to additive manufacturing</w:t>
      </w:r>
    </w:p>
    <w:p w14:paraId="003FBD3D" w14:textId="2125CE9D" w:rsidR="00131E6D" w:rsidRDefault="00CE5891" w:rsidP="007D3153">
      <w:pPr>
        <w:spacing w:afterLines="120" w:after="288" w:line="264" w:lineRule="auto"/>
        <w:ind w:left="567" w:right="720"/>
        <w:jc w:val="both"/>
        <w:rPr>
          <w:rStyle w:val="Strong"/>
          <w:rFonts w:cs="Arial"/>
          <w:b w:val="0"/>
          <w:sz w:val="22"/>
          <w:szCs w:val="22"/>
        </w:rPr>
      </w:pPr>
      <w:r w:rsidRPr="00CE5891">
        <w:rPr>
          <w:rStyle w:val="Strong"/>
          <w:rFonts w:cs="Arial"/>
          <w:b w:val="0"/>
          <w:sz w:val="22"/>
          <w:szCs w:val="22"/>
        </w:rPr>
        <w:t xml:space="preserve">Additive manufacturing </w:t>
      </w:r>
      <w:r>
        <w:rPr>
          <w:rStyle w:val="Strong"/>
          <w:rFonts w:cs="Arial"/>
          <w:b w:val="0"/>
          <w:sz w:val="22"/>
          <w:szCs w:val="22"/>
        </w:rPr>
        <w:t>(AM) systems and software manufacturer and user, Renishaw</w:t>
      </w:r>
      <w:r w:rsidR="00BC3F7F">
        <w:rPr>
          <w:rStyle w:val="Strong"/>
          <w:rFonts w:cs="Arial"/>
          <w:b w:val="0"/>
          <w:sz w:val="22"/>
          <w:szCs w:val="22"/>
        </w:rPr>
        <w:t>,</w:t>
      </w:r>
      <w:r>
        <w:rPr>
          <w:rStyle w:val="Strong"/>
          <w:rFonts w:cs="Arial"/>
          <w:b w:val="0"/>
          <w:sz w:val="22"/>
          <w:szCs w:val="22"/>
        </w:rPr>
        <w:t xml:space="preserve"> has launched a dedicated </w:t>
      </w:r>
      <w:r w:rsidR="00A51E5F">
        <w:rPr>
          <w:rStyle w:val="Strong"/>
          <w:rFonts w:cs="Arial"/>
          <w:b w:val="0"/>
          <w:sz w:val="22"/>
          <w:szCs w:val="22"/>
        </w:rPr>
        <w:t>AM</w:t>
      </w:r>
      <w:r>
        <w:rPr>
          <w:rStyle w:val="Strong"/>
          <w:rFonts w:cs="Arial"/>
          <w:b w:val="0"/>
          <w:sz w:val="22"/>
          <w:szCs w:val="22"/>
        </w:rPr>
        <w:t xml:space="preserve"> </w:t>
      </w:r>
      <w:r w:rsidR="00A51E5F">
        <w:rPr>
          <w:rStyle w:val="Strong"/>
          <w:rFonts w:cs="Arial"/>
          <w:b w:val="0"/>
          <w:sz w:val="22"/>
          <w:szCs w:val="22"/>
        </w:rPr>
        <w:t>G</w:t>
      </w:r>
      <w:r>
        <w:rPr>
          <w:rStyle w:val="Strong"/>
          <w:rFonts w:cs="Arial"/>
          <w:b w:val="0"/>
          <w:sz w:val="22"/>
          <w:szCs w:val="22"/>
        </w:rPr>
        <w:t xml:space="preserve">uide on its website. The company will use the </w:t>
      </w:r>
      <w:r w:rsidR="00BC3F7F">
        <w:rPr>
          <w:rStyle w:val="Strong"/>
          <w:rFonts w:cs="Arial"/>
          <w:b w:val="0"/>
          <w:sz w:val="22"/>
          <w:szCs w:val="22"/>
        </w:rPr>
        <w:t xml:space="preserve">new information </w:t>
      </w:r>
      <w:r>
        <w:rPr>
          <w:rStyle w:val="Strong"/>
          <w:rFonts w:cs="Arial"/>
          <w:b w:val="0"/>
          <w:sz w:val="22"/>
          <w:szCs w:val="22"/>
        </w:rPr>
        <w:t xml:space="preserve">hub to educate and inform customers </w:t>
      </w:r>
      <w:r w:rsidR="00BC3F7F">
        <w:rPr>
          <w:rStyle w:val="Strong"/>
          <w:rFonts w:cs="Arial"/>
          <w:b w:val="0"/>
          <w:sz w:val="22"/>
          <w:szCs w:val="22"/>
        </w:rPr>
        <w:t xml:space="preserve">and the wider engineering community </w:t>
      </w:r>
      <w:r>
        <w:rPr>
          <w:rStyle w:val="Strong"/>
          <w:rFonts w:cs="Arial"/>
          <w:b w:val="0"/>
          <w:sz w:val="22"/>
          <w:szCs w:val="22"/>
        </w:rPr>
        <w:t>using videos, case studies, feature articles, industry news and opinion pieces. Renishaw will educate readers on the possibilities of ad</w:t>
      </w:r>
      <w:bookmarkStart w:id="2" w:name="_GoBack"/>
      <w:bookmarkEnd w:id="2"/>
      <w:r>
        <w:rPr>
          <w:rStyle w:val="Strong"/>
          <w:rFonts w:cs="Arial"/>
          <w:b w:val="0"/>
          <w:sz w:val="22"/>
          <w:szCs w:val="22"/>
        </w:rPr>
        <w:t>ditive manufacturing and its business impact</w:t>
      </w:r>
      <w:r w:rsidR="00E332D0">
        <w:rPr>
          <w:rStyle w:val="Strong"/>
          <w:rFonts w:cs="Arial"/>
          <w:b w:val="0"/>
          <w:sz w:val="22"/>
          <w:szCs w:val="22"/>
        </w:rPr>
        <w:t>, to increase uptake of the technology</w:t>
      </w:r>
      <w:r w:rsidR="00552D0E">
        <w:rPr>
          <w:rStyle w:val="Strong"/>
          <w:rFonts w:cs="Arial"/>
          <w:b w:val="0"/>
          <w:sz w:val="22"/>
          <w:szCs w:val="22"/>
        </w:rPr>
        <w:t xml:space="preserve"> in </w:t>
      </w:r>
      <w:r w:rsidR="00E332D0">
        <w:rPr>
          <w:rStyle w:val="Strong"/>
          <w:rFonts w:cs="Arial"/>
          <w:b w:val="0"/>
          <w:sz w:val="22"/>
          <w:szCs w:val="22"/>
        </w:rPr>
        <w:t>mainstream manufacturing</w:t>
      </w:r>
      <w:r>
        <w:rPr>
          <w:rStyle w:val="Strong"/>
          <w:rFonts w:cs="Arial"/>
          <w:b w:val="0"/>
          <w:sz w:val="22"/>
          <w:szCs w:val="22"/>
        </w:rPr>
        <w:t>.</w:t>
      </w:r>
    </w:p>
    <w:p w14:paraId="69A89A59" w14:textId="72FF347D" w:rsidR="00131E6D" w:rsidRDefault="00131E6D" w:rsidP="007D3153">
      <w:pPr>
        <w:spacing w:afterLines="120" w:after="288" w:line="264" w:lineRule="auto"/>
        <w:ind w:left="567" w:right="720"/>
        <w:jc w:val="both"/>
        <w:rPr>
          <w:rFonts w:cs="Arial"/>
          <w:sz w:val="22"/>
          <w:szCs w:val="24"/>
        </w:rPr>
      </w:pPr>
      <w:r>
        <w:rPr>
          <w:rStyle w:val="Strong"/>
          <w:rFonts w:cs="Arial"/>
          <w:b w:val="0"/>
          <w:sz w:val="22"/>
          <w:szCs w:val="22"/>
        </w:rPr>
        <w:t xml:space="preserve">The guide can be accessed for free on the Renishaw website </w:t>
      </w:r>
      <w:hyperlink r:id="rId11" w:history="1">
        <w:r w:rsidR="00F91A1F" w:rsidRPr="00F91A1F">
          <w:rPr>
            <w:rStyle w:val="Hyperlink"/>
            <w:rFonts w:cs="Arial"/>
            <w:sz w:val="22"/>
            <w:szCs w:val="22"/>
          </w:rPr>
          <w:t>http://www.renishaw.com/amguide</w:t>
        </w:r>
      </w:hyperlink>
      <w:r w:rsidRPr="00E332D0">
        <w:rPr>
          <w:rFonts w:cs="Arial"/>
          <w:sz w:val="22"/>
          <w:szCs w:val="22"/>
        </w:rPr>
        <w:t xml:space="preserve">. </w:t>
      </w:r>
    </w:p>
    <w:p w14:paraId="52814B83" w14:textId="67F885FA" w:rsidR="00C7403E" w:rsidRDefault="001037EF" w:rsidP="007D3153">
      <w:pPr>
        <w:spacing w:afterLines="120" w:after="288" w:line="264" w:lineRule="auto"/>
        <w:ind w:left="567" w:right="720"/>
        <w:jc w:val="both"/>
        <w:rPr>
          <w:rFonts w:cs="Arial"/>
          <w:sz w:val="22"/>
          <w:szCs w:val="24"/>
        </w:rPr>
      </w:pPr>
      <w:r>
        <w:rPr>
          <w:rFonts w:cs="Arial"/>
          <w:sz w:val="22"/>
          <w:szCs w:val="24"/>
        </w:rPr>
        <w:t>The dedicated AM content zone</w:t>
      </w:r>
      <w:r w:rsidR="00C7403E">
        <w:rPr>
          <w:rFonts w:cs="Arial"/>
          <w:sz w:val="22"/>
          <w:szCs w:val="24"/>
        </w:rPr>
        <w:t xml:space="preserve"> contains a collection of technical articles written by the company’s industry experts, including popular AM LinkedIn blogger</w:t>
      </w:r>
      <w:r w:rsidR="00A51E5F">
        <w:rPr>
          <w:rFonts w:cs="Arial"/>
          <w:sz w:val="22"/>
          <w:szCs w:val="24"/>
        </w:rPr>
        <w:t>,</w:t>
      </w:r>
      <w:r w:rsidR="00C7403E">
        <w:rPr>
          <w:rFonts w:cs="Arial"/>
          <w:sz w:val="22"/>
          <w:szCs w:val="24"/>
        </w:rPr>
        <w:t xml:space="preserve"> Marc Saunders</w:t>
      </w:r>
      <w:r w:rsidR="00BC3F7F">
        <w:rPr>
          <w:rFonts w:cs="Arial"/>
          <w:sz w:val="22"/>
          <w:szCs w:val="24"/>
        </w:rPr>
        <w:t xml:space="preserve"> and Lucy Grainger, an expert in metal powders for AM</w:t>
      </w:r>
      <w:r w:rsidR="00C7403E">
        <w:rPr>
          <w:rFonts w:cs="Arial"/>
          <w:sz w:val="22"/>
          <w:szCs w:val="24"/>
        </w:rPr>
        <w:t xml:space="preserve">. </w:t>
      </w:r>
      <w:r w:rsidR="007D3153">
        <w:rPr>
          <w:rFonts w:cs="Arial"/>
          <w:sz w:val="22"/>
          <w:szCs w:val="24"/>
        </w:rPr>
        <w:t>The content covers the business impact of AM, latest developments in the industry and detailed case studies of successful AM applications.</w:t>
      </w:r>
    </w:p>
    <w:p w14:paraId="0C0499C3" w14:textId="5D571582" w:rsidR="001037EF" w:rsidRDefault="00E332D0" w:rsidP="007D3153">
      <w:pPr>
        <w:spacing w:afterLines="120" w:after="288" w:line="264" w:lineRule="auto"/>
        <w:ind w:left="567" w:right="720"/>
        <w:jc w:val="both"/>
        <w:rPr>
          <w:rFonts w:cs="Arial"/>
          <w:sz w:val="22"/>
          <w:szCs w:val="24"/>
        </w:rPr>
      </w:pPr>
      <w:r>
        <w:rPr>
          <w:rFonts w:cs="Arial"/>
          <w:sz w:val="22"/>
          <w:szCs w:val="24"/>
        </w:rPr>
        <w:t xml:space="preserve">As part of the </w:t>
      </w:r>
      <w:r w:rsidR="00A51E5F">
        <w:rPr>
          <w:rFonts w:cs="Arial"/>
          <w:sz w:val="22"/>
          <w:szCs w:val="24"/>
        </w:rPr>
        <w:t>new section</w:t>
      </w:r>
      <w:r>
        <w:rPr>
          <w:rFonts w:cs="Arial"/>
          <w:sz w:val="22"/>
          <w:szCs w:val="24"/>
        </w:rPr>
        <w:t>, Renishaw</w:t>
      </w:r>
      <w:r w:rsidR="00C7403E">
        <w:rPr>
          <w:rFonts w:cs="Arial"/>
          <w:sz w:val="22"/>
          <w:szCs w:val="24"/>
        </w:rPr>
        <w:t xml:space="preserve"> has published a beginner’s guide to AM, </w:t>
      </w:r>
      <w:r w:rsidR="007D3153">
        <w:rPr>
          <w:rFonts w:cs="Arial"/>
          <w:sz w:val="22"/>
          <w:szCs w:val="24"/>
        </w:rPr>
        <w:t xml:space="preserve">which explains how AM users can optimise metal AM designs to take advantage of the design freedom, performance and efficiency of the </w:t>
      </w:r>
      <w:r w:rsidR="00A51E5F">
        <w:rPr>
          <w:rFonts w:cs="Arial"/>
          <w:sz w:val="22"/>
          <w:szCs w:val="24"/>
        </w:rPr>
        <w:t xml:space="preserve">manufacturing </w:t>
      </w:r>
      <w:r w:rsidR="007D3153">
        <w:rPr>
          <w:rFonts w:cs="Arial"/>
          <w:sz w:val="22"/>
          <w:szCs w:val="24"/>
        </w:rPr>
        <w:t>technique. It also explains how accommodating AM process characteristics is essential to waste and cost reduction.</w:t>
      </w:r>
    </w:p>
    <w:p w14:paraId="6B7F2EF4" w14:textId="6E2ED12A" w:rsidR="00AD7A5E" w:rsidRDefault="00AD7A5E" w:rsidP="007D3153">
      <w:pPr>
        <w:spacing w:afterLines="120" w:after="288" w:line="264" w:lineRule="auto"/>
        <w:ind w:left="567" w:right="720"/>
        <w:jc w:val="both"/>
        <w:rPr>
          <w:rFonts w:cs="Arial"/>
          <w:sz w:val="22"/>
          <w:szCs w:val="24"/>
        </w:rPr>
      </w:pPr>
      <w:r w:rsidRPr="00350AA0">
        <w:rPr>
          <w:rFonts w:cs="Arial"/>
          <w:sz w:val="22"/>
          <w:szCs w:val="24"/>
        </w:rPr>
        <w:t>“Investin</w:t>
      </w:r>
      <w:r w:rsidR="00350AA0">
        <w:rPr>
          <w:rFonts w:cs="Arial"/>
          <w:sz w:val="22"/>
          <w:szCs w:val="24"/>
        </w:rPr>
        <w:t>g in AM</w:t>
      </w:r>
      <w:r w:rsidRPr="00350AA0">
        <w:rPr>
          <w:rFonts w:cs="Arial"/>
          <w:sz w:val="22"/>
          <w:szCs w:val="24"/>
        </w:rPr>
        <w:t xml:space="preserve"> </w:t>
      </w:r>
      <w:r w:rsidR="00350AA0">
        <w:rPr>
          <w:rFonts w:cs="Arial"/>
          <w:sz w:val="22"/>
          <w:szCs w:val="24"/>
        </w:rPr>
        <w:t>requires</w:t>
      </w:r>
      <w:r w:rsidRPr="00350AA0">
        <w:rPr>
          <w:rFonts w:cs="Arial"/>
          <w:sz w:val="22"/>
          <w:szCs w:val="24"/>
        </w:rPr>
        <w:t xml:space="preserve"> time, resources </w:t>
      </w:r>
      <w:r w:rsidR="00081B47">
        <w:rPr>
          <w:rFonts w:cs="Arial"/>
          <w:sz w:val="22"/>
          <w:szCs w:val="24"/>
        </w:rPr>
        <w:t>and equipment,” explained Robin Weston, Marketing Manager at Renishaw’s Additive Manufacturing Products Division</w:t>
      </w:r>
      <w:r w:rsidR="00957334">
        <w:rPr>
          <w:rFonts w:cs="Arial"/>
          <w:sz w:val="22"/>
          <w:szCs w:val="24"/>
        </w:rPr>
        <w:t>. “To understand the benefits and develop a reliable and capable process, companies must rigorously assess operations.</w:t>
      </w:r>
    </w:p>
    <w:p w14:paraId="3F734D59" w14:textId="62C3B6C5" w:rsidR="00160A39" w:rsidRDefault="00957334" w:rsidP="00993E13">
      <w:pPr>
        <w:spacing w:afterLines="120" w:after="288" w:line="264" w:lineRule="auto"/>
        <w:ind w:left="567" w:right="720"/>
        <w:jc w:val="both"/>
        <w:rPr>
          <w:rStyle w:val="Strong"/>
          <w:rFonts w:cs="Arial"/>
          <w:b w:val="0"/>
          <w:sz w:val="22"/>
          <w:szCs w:val="22"/>
        </w:rPr>
      </w:pPr>
      <w:r>
        <w:rPr>
          <w:rFonts w:cs="Arial"/>
          <w:sz w:val="22"/>
          <w:szCs w:val="24"/>
        </w:rPr>
        <w:t>“We want to educate the industry on why to consider AM, when to consider it and what applications are suitable</w:t>
      </w:r>
      <w:r w:rsidR="00C7403E">
        <w:rPr>
          <w:rFonts w:cs="Arial"/>
          <w:sz w:val="22"/>
          <w:szCs w:val="24"/>
        </w:rPr>
        <w:t>,” continued Weston. “</w:t>
      </w:r>
      <w:r>
        <w:rPr>
          <w:rFonts w:cs="Arial"/>
          <w:sz w:val="22"/>
          <w:szCs w:val="24"/>
        </w:rPr>
        <w:t>Alongside our knowledge of AM, Renishaw has expertise in precision measurement, machining and finishing</w:t>
      </w:r>
      <w:r w:rsidR="00E332D0">
        <w:rPr>
          <w:rFonts w:cs="Arial"/>
          <w:sz w:val="22"/>
          <w:szCs w:val="24"/>
        </w:rPr>
        <w:t xml:space="preserve">. This </w:t>
      </w:r>
      <w:r>
        <w:rPr>
          <w:rFonts w:cs="Arial"/>
          <w:sz w:val="22"/>
          <w:szCs w:val="24"/>
        </w:rPr>
        <w:t>position</w:t>
      </w:r>
      <w:r w:rsidR="00E332D0">
        <w:rPr>
          <w:rFonts w:cs="Arial"/>
          <w:sz w:val="22"/>
          <w:szCs w:val="24"/>
        </w:rPr>
        <w:t>s</w:t>
      </w:r>
      <w:r>
        <w:rPr>
          <w:rFonts w:cs="Arial"/>
          <w:sz w:val="22"/>
          <w:szCs w:val="24"/>
        </w:rPr>
        <w:t xml:space="preserve"> us as the perfect partner for an integrated industrial additive manufacturing solution.”</w:t>
      </w:r>
    </w:p>
    <w:p w14:paraId="3C628AC5" w14:textId="0B275FC1" w:rsidR="00160A39" w:rsidRDefault="00131E6D" w:rsidP="007D3153">
      <w:pPr>
        <w:spacing w:line="288" w:lineRule="auto"/>
        <w:ind w:left="562" w:right="562"/>
        <w:contextualSpacing/>
        <w:jc w:val="both"/>
        <w:rPr>
          <w:rStyle w:val="Strong"/>
          <w:rFonts w:cs="Arial"/>
          <w:b w:val="0"/>
          <w:sz w:val="22"/>
          <w:szCs w:val="22"/>
        </w:rPr>
      </w:pPr>
      <w:r>
        <w:rPr>
          <w:rStyle w:val="Strong"/>
          <w:rFonts w:cs="Arial"/>
          <w:b w:val="0"/>
          <w:sz w:val="22"/>
          <w:szCs w:val="22"/>
        </w:rPr>
        <w:t>Renishaw operates a global network of Solutions Centres to lower the entry barrier to additive manufacturing</w:t>
      </w:r>
      <w:r w:rsidR="00C7403E">
        <w:rPr>
          <w:rStyle w:val="Strong"/>
          <w:rFonts w:cs="Arial"/>
          <w:b w:val="0"/>
          <w:sz w:val="22"/>
          <w:szCs w:val="22"/>
        </w:rPr>
        <w:t>. The network includes facilities in the UK, Europe, USA and India.</w:t>
      </w:r>
      <w:r w:rsidR="00166336">
        <w:rPr>
          <w:rStyle w:val="Strong"/>
          <w:rFonts w:cs="Arial"/>
          <w:b w:val="0"/>
          <w:sz w:val="22"/>
          <w:szCs w:val="22"/>
        </w:rPr>
        <w:t xml:space="preserve"> At the Solutions Centres, Renishaw works with customers to build knowledge and confidence in AM technologies, as well as to develop reliable processes.</w:t>
      </w:r>
    </w:p>
    <w:p w14:paraId="3D6A53E3" w14:textId="3320FBCA" w:rsidR="00160A39" w:rsidRDefault="00160A39" w:rsidP="007D3153">
      <w:pPr>
        <w:spacing w:line="288" w:lineRule="auto"/>
        <w:ind w:left="562" w:right="562"/>
        <w:contextualSpacing/>
        <w:jc w:val="both"/>
        <w:rPr>
          <w:rStyle w:val="Strong"/>
          <w:rFonts w:cs="Arial"/>
          <w:b w:val="0"/>
          <w:sz w:val="22"/>
          <w:szCs w:val="22"/>
        </w:rPr>
      </w:pPr>
    </w:p>
    <w:p w14:paraId="1368436F" w14:textId="0C1BE58F" w:rsidR="00160A39" w:rsidRPr="00AA2C73" w:rsidRDefault="00166336" w:rsidP="00540883">
      <w:pPr>
        <w:spacing w:afterLines="120" w:after="288" w:line="264" w:lineRule="auto"/>
        <w:ind w:left="567" w:right="720"/>
        <w:rPr>
          <w:rStyle w:val="Strong"/>
          <w:rFonts w:cs="Arial"/>
          <w:b w:val="0"/>
          <w:bCs w:val="0"/>
          <w:sz w:val="22"/>
          <w:szCs w:val="24"/>
        </w:rPr>
      </w:pPr>
      <w:r>
        <w:rPr>
          <w:rStyle w:val="Strong"/>
          <w:rFonts w:cs="Arial"/>
          <w:b w:val="0"/>
          <w:sz w:val="22"/>
          <w:szCs w:val="22"/>
        </w:rPr>
        <w:t xml:space="preserve">Renishaw is also running a quarterly newsletter, which readers can sign up to receive the latest developments direct to their inbox. </w:t>
      </w:r>
      <w:r w:rsidR="00160A39">
        <w:rPr>
          <w:rStyle w:val="Strong"/>
          <w:rFonts w:cs="Arial"/>
          <w:b w:val="0"/>
          <w:sz w:val="22"/>
          <w:szCs w:val="22"/>
        </w:rPr>
        <w:t xml:space="preserve">You can access the AM </w:t>
      </w:r>
      <w:r w:rsidR="00A51E5F">
        <w:rPr>
          <w:rStyle w:val="Strong"/>
          <w:rFonts w:cs="Arial"/>
          <w:b w:val="0"/>
          <w:sz w:val="22"/>
          <w:szCs w:val="22"/>
        </w:rPr>
        <w:t>G</w:t>
      </w:r>
      <w:r w:rsidR="00160A39">
        <w:rPr>
          <w:rStyle w:val="Strong"/>
          <w:rFonts w:cs="Arial"/>
          <w:b w:val="0"/>
          <w:sz w:val="22"/>
          <w:szCs w:val="22"/>
        </w:rPr>
        <w:t xml:space="preserve">uide here </w:t>
      </w:r>
      <w:hyperlink r:id="rId12" w:history="1">
        <w:r w:rsidR="00F91A1F" w:rsidRPr="00F91A1F">
          <w:rPr>
            <w:rStyle w:val="Hyperlink"/>
            <w:rFonts w:cs="Arial"/>
            <w:sz w:val="22"/>
            <w:szCs w:val="22"/>
          </w:rPr>
          <w:t>http://www.renishaw.com/amguide</w:t>
        </w:r>
      </w:hyperlink>
      <w:r w:rsidR="00F91A1F">
        <w:rPr>
          <w:rFonts w:cs="Arial"/>
          <w:sz w:val="22"/>
          <w:szCs w:val="22"/>
        </w:rPr>
        <w:t>.</w:t>
      </w:r>
    </w:p>
    <w:p w14:paraId="113BFFA5" w14:textId="77777777" w:rsidR="00CE5891" w:rsidRPr="00CE5891" w:rsidRDefault="00CE5891" w:rsidP="003F06B0">
      <w:pPr>
        <w:spacing w:line="288" w:lineRule="auto"/>
        <w:ind w:left="562" w:right="562"/>
        <w:contextualSpacing/>
        <w:jc w:val="both"/>
        <w:rPr>
          <w:rStyle w:val="Strong"/>
          <w:rFonts w:cs="Arial"/>
          <w:b w:val="0"/>
          <w:sz w:val="22"/>
          <w:szCs w:val="22"/>
        </w:rPr>
      </w:pPr>
    </w:p>
    <w:bookmarkEnd w:id="0"/>
    <w:bookmarkEnd w:id="1"/>
    <w:p w14:paraId="78323907" w14:textId="7DC233A0"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993E13">
        <w:rPr>
          <w:rFonts w:cs="Arial"/>
          <w:sz w:val="22"/>
          <w:szCs w:val="22"/>
        </w:rPr>
        <w:t>3</w:t>
      </w:r>
      <w:r w:rsidR="00522110">
        <w:rPr>
          <w:rFonts w:cs="Arial"/>
          <w:sz w:val="22"/>
          <w:szCs w:val="22"/>
        </w:rPr>
        <w:t>4</w:t>
      </w:r>
      <w:r w:rsidR="00F47A80">
        <w:rPr>
          <w:rFonts w:cs="Arial"/>
          <w:sz w:val="22"/>
          <w:szCs w:val="22"/>
        </w:rPr>
        <w:t>4</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CzNDSxMDAwMDM1NDFS0lEKTi0uzszPAykwrAUAIpTTP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1B47"/>
    <w:rsid w:val="0008473C"/>
    <w:rsid w:val="000925F8"/>
    <w:rsid w:val="000A5C5A"/>
    <w:rsid w:val="000D5D2D"/>
    <w:rsid w:val="000E4A52"/>
    <w:rsid w:val="000F2F02"/>
    <w:rsid w:val="001037EF"/>
    <w:rsid w:val="00103FCF"/>
    <w:rsid w:val="00105E62"/>
    <w:rsid w:val="00107382"/>
    <w:rsid w:val="001136B9"/>
    <w:rsid w:val="00113E41"/>
    <w:rsid w:val="00115284"/>
    <w:rsid w:val="00117561"/>
    <w:rsid w:val="00131014"/>
    <w:rsid w:val="00131E6D"/>
    <w:rsid w:val="0013369D"/>
    <w:rsid w:val="001348D3"/>
    <w:rsid w:val="00137ACC"/>
    <w:rsid w:val="00137C15"/>
    <w:rsid w:val="001418AB"/>
    <w:rsid w:val="00142F48"/>
    <w:rsid w:val="00143657"/>
    <w:rsid w:val="001438E2"/>
    <w:rsid w:val="00160A39"/>
    <w:rsid w:val="00162068"/>
    <w:rsid w:val="00166336"/>
    <w:rsid w:val="001678EF"/>
    <w:rsid w:val="0017204B"/>
    <w:rsid w:val="00177428"/>
    <w:rsid w:val="00183147"/>
    <w:rsid w:val="00184DD4"/>
    <w:rsid w:val="0019192B"/>
    <w:rsid w:val="001922C2"/>
    <w:rsid w:val="00192617"/>
    <w:rsid w:val="0019773D"/>
    <w:rsid w:val="001B485A"/>
    <w:rsid w:val="001B4ABE"/>
    <w:rsid w:val="001B7E51"/>
    <w:rsid w:val="001C44CB"/>
    <w:rsid w:val="001C4677"/>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0AA0"/>
    <w:rsid w:val="00351A01"/>
    <w:rsid w:val="0035671A"/>
    <w:rsid w:val="00361E20"/>
    <w:rsid w:val="00372428"/>
    <w:rsid w:val="0037316D"/>
    <w:rsid w:val="00373EED"/>
    <w:rsid w:val="00387A4F"/>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110"/>
    <w:rsid w:val="00522782"/>
    <w:rsid w:val="00534A72"/>
    <w:rsid w:val="005364F7"/>
    <w:rsid w:val="00540883"/>
    <w:rsid w:val="005419A1"/>
    <w:rsid w:val="00542A69"/>
    <w:rsid w:val="00544660"/>
    <w:rsid w:val="00547671"/>
    <w:rsid w:val="005511B6"/>
    <w:rsid w:val="00552D0E"/>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3153"/>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57334"/>
    <w:rsid w:val="00961FA3"/>
    <w:rsid w:val="00964BEB"/>
    <w:rsid w:val="00972B14"/>
    <w:rsid w:val="009741F1"/>
    <w:rsid w:val="00980342"/>
    <w:rsid w:val="00984E0B"/>
    <w:rsid w:val="00987899"/>
    <w:rsid w:val="0099258C"/>
    <w:rsid w:val="00993E13"/>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1E5F"/>
    <w:rsid w:val="00A57606"/>
    <w:rsid w:val="00A676A1"/>
    <w:rsid w:val="00A71333"/>
    <w:rsid w:val="00A958F8"/>
    <w:rsid w:val="00AA056E"/>
    <w:rsid w:val="00AA0955"/>
    <w:rsid w:val="00AA154C"/>
    <w:rsid w:val="00AA2C73"/>
    <w:rsid w:val="00AA44A2"/>
    <w:rsid w:val="00AA4A7E"/>
    <w:rsid w:val="00AA58D5"/>
    <w:rsid w:val="00AB01FC"/>
    <w:rsid w:val="00AB7085"/>
    <w:rsid w:val="00AC302B"/>
    <w:rsid w:val="00AD0F53"/>
    <w:rsid w:val="00AD1402"/>
    <w:rsid w:val="00AD7A5E"/>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3F7F"/>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03E"/>
    <w:rsid w:val="00C74BC2"/>
    <w:rsid w:val="00C820AE"/>
    <w:rsid w:val="00C82AC7"/>
    <w:rsid w:val="00C86F20"/>
    <w:rsid w:val="00CA70A8"/>
    <w:rsid w:val="00CB4770"/>
    <w:rsid w:val="00CB59A5"/>
    <w:rsid w:val="00CC271D"/>
    <w:rsid w:val="00CD694D"/>
    <w:rsid w:val="00CE11C0"/>
    <w:rsid w:val="00CE5891"/>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32D0"/>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7A80"/>
    <w:rsid w:val="00F50C2F"/>
    <w:rsid w:val="00F549C4"/>
    <w:rsid w:val="00F63F27"/>
    <w:rsid w:val="00F67B67"/>
    <w:rsid w:val="00F76AFD"/>
    <w:rsid w:val="00F91A1F"/>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387A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customStyle="1" w:styleId="Heading3Char">
    <w:name w:val="Heading 3 Char"/>
    <w:basedOn w:val="DefaultParagraphFont"/>
    <w:link w:val="Heading3"/>
    <w:semiHidden/>
    <w:rsid w:val="00387A4F"/>
    <w:rPr>
      <w:rFonts w:asciiTheme="majorHAnsi" w:eastAsiaTheme="majorEastAsia" w:hAnsiTheme="majorHAnsi" w:cstheme="majorBidi"/>
      <w:color w:val="243F60" w:themeColor="accent1" w:themeShade="7F"/>
      <w:sz w:val="24"/>
      <w:szCs w:val="24"/>
      <w:lang w:eastAsia="ja-JP"/>
    </w:rPr>
  </w:style>
  <w:style w:type="character" w:styleId="UnresolvedMention">
    <w:name w:val="Unresolved Mention"/>
    <w:basedOn w:val="DefaultParagraphFont"/>
    <w:uiPriority w:val="99"/>
    <w:semiHidden/>
    <w:unhideWhenUsed/>
    <w:rsid w:val="00387A4F"/>
    <w:rPr>
      <w:color w:val="808080"/>
      <w:shd w:val="clear" w:color="auto" w:fill="E6E6E6"/>
    </w:rPr>
  </w:style>
  <w:style w:type="character" w:styleId="FollowedHyperlink">
    <w:name w:val="FollowedHyperlink"/>
    <w:basedOn w:val="DefaultParagraphFont"/>
    <w:semiHidden/>
    <w:unhideWhenUsed/>
    <w:rsid w:val="00A51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578708371">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76685702">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40361">
      <w:bodyDiv w:val="1"/>
      <w:marLeft w:val="0"/>
      <w:marRight w:val="0"/>
      <w:marTop w:val="0"/>
      <w:marBottom w:val="0"/>
      <w:divBdr>
        <w:top w:val="none" w:sz="0" w:space="0" w:color="auto"/>
        <w:left w:val="none" w:sz="0" w:space="0" w:color="auto"/>
        <w:bottom w:val="none" w:sz="0" w:space="0" w:color="auto"/>
        <w:right w:val="none" w:sz="0" w:space="0" w:color="auto"/>
      </w:divBdr>
      <w:divsChild>
        <w:div w:id="1678458440">
          <w:marLeft w:val="0"/>
          <w:marRight w:val="0"/>
          <w:marTop w:val="100"/>
          <w:marBottom w:val="100"/>
          <w:divBdr>
            <w:top w:val="none" w:sz="0" w:space="0" w:color="auto"/>
            <w:left w:val="none" w:sz="0" w:space="0" w:color="auto"/>
            <w:bottom w:val="none" w:sz="0" w:space="0" w:color="auto"/>
            <w:right w:val="none" w:sz="0" w:space="0" w:color="auto"/>
          </w:divBdr>
          <w:divsChild>
            <w:div w:id="1605267235">
              <w:marLeft w:val="0"/>
              <w:marRight w:val="0"/>
              <w:marTop w:val="0"/>
              <w:marBottom w:val="0"/>
              <w:divBdr>
                <w:top w:val="single" w:sz="6" w:space="9" w:color="009FFF"/>
                <w:left w:val="single" w:sz="6" w:space="0" w:color="009FFF"/>
                <w:bottom w:val="single" w:sz="6" w:space="9" w:color="009FFF"/>
                <w:right w:val="single" w:sz="6" w:space="9" w:color="009FFF"/>
              </w:divBdr>
              <w:divsChild>
                <w:div w:id="38408023">
                  <w:marLeft w:val="0"/>
                  <w:marRight w:val="120"/>
                  <w:marTop w:val="0"/>
                  <w:marBottom w:val="0"/>
                  <w:divBdr>
                    <w:top w:val="none" w:sz="0" w:space="0" w:color="auto"/>
                    <w:left w:val="none" w:sz="0" w:space="0" w:color="auto"/>
                    <w:bottom w:val="none" w:sz="0" w:space="0" w:color="auto"/>
                    <w:right w:val="none" w:sz="0" w:space="0" w:color="auto"/>
                  </w:divBdr>
                </w:div>
                <w:div w:id="19136957">
                  <w:marLeft w:val="0"/>
                  <w:marRight w:val="0"/>
                  <w:marTop w:val="0"/>
                  <w:marBottom w:val="0"/>
                  <w:divBdr>
                    <w:top w:val="none" w:sz="0" w:space="0" w:color="auto"/>
                    <w:left w:val="none" w:sz="0" w:space="0" w:color="auto"/>
                    <w:bottom w:val="none" w:sz="0" w:space="0" w:color="auto"/>
                    <w:right w:val="none" w:sz="0" w:space="0" w:color="auto"/>
                  </w:divBdr>
                </w:div>
                <w:div w:id="653483918">
                  <w:marLeft w:val="0"/>
                  <w:marRight w:val="0"/>
                  <w:marTop w:val="0"/>
                  <w:marBottom w:val="0"/>
                  <w:divBdr>
                    <w:top w:val="none" w:sz="0" w:space="0" w:color="auto"/>
                    <w:left w:val="none" w:sz="0" w:space="0" w:color="auto"/>
                    <w:bottom w:val="none" w:sz="0" w:space="0" w:color="auto"/>
                    <w:right w:val="none" w:sz="0" w:space="0" w:color="auto"/>
                  </w:divBdr>
                </w:div>
              </w:divsChild>
            </w:div>
            <w:div w:id="379979534">
              <w:marLeft w:val="0"/>
              <w:marRight w:val="0"/>
              <w:marTop w:val="0"/>
              <w:marBottom w:val="0"/>
              <w:divBdr>
                <w:top w:val="none" w:sz="0" w:space="0" w:color="auto"/>
                <w:left w:val="none" w:sz="0" w:space="0" w:color="auto"/>
                <w:bottom w:val="none" w:sz="0" w:space="0" w:color="auto"/>
                <w:right w:val="none" w:sz="0" w:space="0" w:color="auto"/>
              </w:divBdr>
              <w:divsChild>
                <w:div w:id="1014381795">
                  <w:marLeft w:val="0"/>
                  <w:marRight w:val="120"/>
                  <w:marTop w:val="0"/>
                  <w:marBottom w:val="0"/>
                  <w:divBdr>
                    <w:top w:val="none" w:sz="0" w:space="0" w:color="auto"/>
                    <w:left w:val="none" w:sz="0" w:space="0" w:color="auto"/>
                    <w:bottom w:val="none" w:sz="0" w:space="0" w:color="auto"/>
                    <w:right w:val="none" w:sz="0" w:space="0" w:color="auto"/>
                  </w:divBdr>
                </w:div>
                <w:div w:id="1682001813">
                  <w:marLeft w:val="0"/>
                  <w:marRight w:val="0"/>
                  <w:marTop w:val="0"/>
                  <w:marBottom w:val="0"/>
                  <w:divBdr>
                    <w:top w:val="none" w:sz="0" w:space="0" w:color="auto"/>
                    <w:left w:val="none" w:sz="0" w:space="0" w:color="auto"/>
                    <w:bottom w:val="none" w:sz="0" w:space="0" w:color="auto"/>
                    <w:right w:val="none" w:sz="0" w:space="0" w:color="auto"/>
                  </w:divBdr>
                </w:div>
                <w:div w:id="439685986">
                  <w:marLeft w:val="0"/>
                  <w:marRight w:val="0"/>
                  <w:marTop w:val="0"/>
                  <w:marBottom w:val="0"/>
                  <w:divBdr>
                    <w:top w:val="none" w:sz="0" w:space="0" w:color="auto"/>
                    <w:left w:val="none" w:sz="0" w:space="0" w:color="auto"/>
                    <w:bottom w:val="none" w:sz="0" w:space="0" w:color="auto"/>
                    <w:right w:val="none" w:sz="0" w:space="0" w:color="auto"/>
                  </w:divBdr>
                </w:div>
              </w:divsChild>
            </w:div>
            <w:div w:id="1854415662">
              <w:marLeft w:val="0"/>
              <w:marRight w:val="0"/>
              <w:marTop w:val="0"/>
              <w:marBottom w:val="0"/>
              <w:divBdr>
                <w:top w:val="none" w:sz="0" w:space="0" w:color="auto"/>
                <w:left w:val="none" w:sz="0" w:space="0" w:color="auto"/>
                <w:bottom w:val="none" w:sz="0" w:space="0" w:color="auto"/>
                <w:right w:val="none" w:sz="0" w:space="0" w:color="auto"/>
              </w:divBdr>
              <w:divsChild>
                <w:div w:id="690574918">
                  <w:marLeft w:val="0"/>
                  <w:marRight w:val="120"/>
                  <w:marTop w:val="0"/>
                  <w:marBottom w:val="0"/>
                  <w:divBdr>
                    <w:top w:val="none" w:sz="0" w:space="0" w:color="auto"/>
                    <w:left w:val="none" w:sz="0" w:space="0" w:color="auto"/>
                    <w:bottom w:val="none" w:sz="0" w:space="0" w:color="auto"/>
                    <w:right w:val="none" w:sz="0" w:space="0" w:color="auto"/>
                  </w:divBdr>
                </w:div>
                <w:div w:id="1591306025">
                  <w:marLeft w:val="0"/>
                  <w:marRight w:val="0"/>
                  <w:marTop w:val="0"/>
                  <w:marBottom w:val="0"/>
                  <w:divBdr>
                    <w:top w:val="none" w:sz="0" w:space="0" w:color="auto"/>
                    <w:left w:val="none" w:sz="0" w:space="0" w:color="auto"/>
                    <w:bottom w:val="none" w:sz="0" w:space="0" w:color="auto"/>
                    <w:right w:val="none" w:sz="0" w:space="0" w:color="auto"/>
                  </w:divBdr>
                </w:div>
                <w:div w:id="822622972">
                  <w:marLeft w:val="0"/>
                  <w:marRight w:val="0"/>
                  <w:marTop w:val="0"/>
                  <w:marBottom w:val="0"/>
                  <w:divBdr>
                    <w:top w:val="none" w:sz="0" w:space="0" w:color="auto"/>
                    <w:left w:val="none" w:sz="0" w:space="0" w:color="auto"/>
                    <w:bottom w:val="none" w:sz="0" w:space="0" w:color="auto"/>
                    <w:right w:val="none" w:sz="0" w:space="0" w:color="auto"/>
                  </w:divBdr>
                </w:div>
              </w:divsChild>
            </w:div>
            <w:div w:id="1611819078">
              <w:marLeft w:val="0"/>
              <w:marRight w:val="0"/>
              <w:marTop w:val="0"/>
              <w:marBottom w:val="0"/>
              <w:divBdr>
                <w:top w:val="none" w:sz="0" w:space="0" w:color="auto"/>
                <w:left w:val="none" w:sz="0" w:space="0" w:color="auto"/>
                <w:bottom w:val="none" w:sz="0" w:space="0" w:color="auto"/>
                <w:right w:val="none" w:sz="0" w:space="0" w:color="auto"/>
              </w:divBdr>
              <w:divsChild>
                <w:div w:id="981348262">
                  <w:marLeft w:val="0"/>
                  <w:marRight w:val="120"/>
                  <w:marTop w:val="0"/>
                  <w:marBottom w:val="0"/>
                  <w:divBdr>
                    <w:top w:val="none" w:sz="0" w:space="0" w:color="auto"/>
                    <w:left w:val="none" w:sz="0" w:space="0" w:color="auto"/>
                    <w:bottom w:val="none" w:sz="0" w:space="0" w:color="auto"/>
                    <w:right w:val="none" w:sz="0" w:space="0" w:color="auto"/>
                  </w:divBdr>
                </w:div>
                <w:div w:id="279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am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am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868D-B2F6-40A2-9E9D-00AC9F33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Gill</cp:lastModifiedBy>
  <cp:revision>3</cp:revision>
  <cp:lastPrinted>2015-11-10T09:45:00Z</cp:lastPrinted>
  <dcterms:created xsi:type="dcterms:W3CDTF">2018-04-20T09:54:00Z</dcterms:created>
  <dcterms:modified xsi:type="dcterms:W3CDTF">2018-04-20T10:41:00Z</dcterms:modified>
</cp:coreProperties>
</file>