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1E2F8"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116393D2" wp14:editId="342AA62C">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B16496">
        <w:rPr>
          <w:noProof/>
        </w:rPr>
        <w:object w:dxaOrig="1440" w:dyaOrig="1440" w14:anchorId="6335B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23180025" r:id="rId9"/>
        </w:object>
      </w:r>
      <w:r w:rsidR="00AC302B" w:rsidRPr="00FE5A25">
        <w:t xml:space="preserve"> </w:t>
      </w:r>
      <w:bookmarkStart w:id="0" w:name="_GoBack"/>
      <w:bookmarkEnd w:id="0"/>
    </w:p>
    <w:p w14:paraId="189D280D" w14:textId="77777777" w:rsidR="000D5D2D" w:rsidRPr="00FE5A25" w:rsidRDefault="00C36956" w:rsidP="0041333E">
      <w:pPr>
        <w:spacing w:line="360" w:lineRule="auto"/>
        <w:ind w:right="565"/>
        <w:rPr>
          <w:rFonts w:cs="Arial"/>
          <w:i/>
          <w:u w:val="single"/>
        </w:rPr>
      </w:pPr>
      <w:r>
        <w:rPr>
          <w:rFonts w:cs="Arial"/>
          <w:i/>
        </w:rPr>
        <w:t xml:space="preserve">          April</w:t>
      </w:r>
      <w:r w:rsidR="00B01E01">
        <w:rPr>
          <w:rFonts w:cs="Arial"/>
          <w:i/>
        </w:rPr>
        <w:t xml:space="preserve"> </w:t>
      </w:r>
      <w:r w:rsidR="00166588">
        <w:rPr>
          <w:rFonts w:cs="Arial"/>
          <w:i/>
        </w:rPr>
        <w:t>2016</w:t>
      </w:r>
      <w:r w:rsidR="00AA154C" w:rsidRPr="00FE5A25">
        <w:rPr>
          <w:rFonts w:cs="Arial"/>
          <w:i/>
        </w:rPr>
        <w:tab/>
      </w:r>
      <w:r w:rsidR="00275C55" w:rsidRPr="00FE5A25">
        <w:rPr>
          <w:rFonts w:cs="Arial"/>
          <w:i/>
        </w:rPr>
        <w:tab/>
      </w:r>
      <w:r w:rsidR="00883D88">
        <w:rPr>
          <w:rFonts w:cs="Arial"/>
          <w:i/>
        </w:rPr>
        <w:t xml:space="preserve">                  </w:t>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60163A09" w14:textId="77777777" w:rsidR="00177428" w:rsidRDefault="00177428" w:rsidP="003F06B0">
      <w:pPr>
        <w:spacing w:line="288" w:lineRule="auto"/>
        <w:ind w:left="562" w:right="562"/>
        <w:contextualSpacing/>
        <w:jc w:val="both"/>
        <w:rPr>
          <w:rStyle w:val="Strong"/>
          <w:rFonts w:cs="Arial"/>
          <w:sz w:val="22"/>
          <w:szCs w:val="22"/>
        </w:rPr>
      </w:pPr>
      <w:bookmarkStart w:id="1" w:name="OLE_LINK1"/>
      <w:bookmarkStart w:id="2" w:name="OLE_LINK2"/>
    </w:p>
    <w:p w14:paraId="4FBD57C4" w14:textId="7EDAB537" w:rsidR="003F06B0" w:rsidRDefault="008F06D8" w:rsidP="003F06B0">
      <w:pPr>
        <w:spacing w:line="288" w:lineRule="auto"/>
        <w:ind w:left="562" w:right="562"/>
        <w:contextualSpacing/>
        <w:jc w:val="both"/>
        <w:rPr>
          <w:rStyle w:val="Strong"/>
          <w:rFonts w:cs="Arial"/>
          <w:sz w:val="22"/>
          <w:szCs w:val="22"/>
        </w:rPr>
      </w:pPr>
      <w:r>
        <w:rPr>
          <w:rStyle w:val="Strong"/>
          <w:rFonts w:cs="Arial"/>
          <w:sz w:val="22"/>
          <w:szCs w:val="22"/>
        </w:rPr>
        <w:t xml:space="preserve">West Midlands MEP, </w:t>
      </w:r>
      <w:r w:rsidRPr="008F06D8">
        <w:rPr>
          <w:b/>
          <w:sz w:val="22"/>
          <w:szCs w:val="22"/>
        </w:rPr>
        <w:t>Anthea McIntyre,</w:t>
      </w:r>
      <w:r w:rsidR="00BB2756">
        <w:rPr>
          <w:rStyle w:val="Strong"/>
          <w:rFonts w:cs="Arial"/>
          <w:sz w:val="22"/>
          <w:szCs w:val="22"/>
        </w:rPr>
        <w:t xml:space="preserve"> visits</w:t>
      </w:r>
      <w:r>
        <w:rPr>
          <w:rStyle w:val="Strong"/>
          <w:rFonts w:cs="Arial"/>
          <w:sz w:val="22"/>
          <w:szCs w:val="22"/>
        </w:rPr>
        <w:t xml:space="preserve"> Renishaw </w:t>
      </w:r>
    </w:p>
    <w:p w14:paraId="2DDCD4A5" w14:textId="77777777" w:rsidR="003F06B0" w:rsidRDefault="003F06B0" w:rsidP="003F06B0">
      <w:pPr>
        <w:spacing w:line="288" w:lineRule="auto"/>
        <w:ind w:left="562" w:right="562"/>
        <w:contextualSpacing/>
        <w:jc w:val="both"/>
        <w:rPr>
          <w:rStyle w:val="Strong"/>
          <w:rFonts w:cs="Arial"/>
          <w:sz w:val="22"/>
          <w:szCs w:val="22"/>
        </w:rPr>
      </w:pPr>
    </w:p>
    <w:p w14:paraId="0BD67AA3" w14:textId="43A2E70B" w:rsidR="00166588" w:rsidRPr="00AB406C" w:rsidRDefault="005F13FB" w:rsidP="003F06B0">
      <w:pPr>
        <w:spacing w:line="288" w:lineRule="auto"/>
        <w:ind w:left="562" w:right="562"/>
        <w:contextualSpacing/>
        <w:jc w:val="both"/>
        <w:rPr>
          <w:sz w:val="22"/>
          <w:szCs w:val="22"/>
        </w:rPr>
      </w:pPr>
      <w:r w:rsidRPr="00AB406C">
        <w:rPr>
          <w:rFonts w:cs="Arial"/>
          <w:sz w:val="22"/>
          <w:szCs w:val="22"/>
        </w:rPr>
        <w:t>Global</w:t>
      </w:r>
      <w:r w:rsidRPr="00AB406C">
        <w:rPr>
          <w:sz w:val="22"/>
          <w:szCs w:val="22"/>
        </w:rPr>
        <w:t xml:space="preserve"> </w:t>
      </w:r>
      <w:hyperlink r:id="rId10" w:history="1">
        <w:r w:rsidRPr="008648B7">
          <w:rPr>
            <w:rStyle w:val="Hyperlink"/>
            <w:sz w:val="22"/>
            <w:szCs w:val="22"/>
          </w:rPr>
          <w:t>engin</w:t>
        </w:r>
        <w:r w:rsidR="00705E9C" w:rsidRPr="008648B7">
          <w:rPr>
            <w:rStyle w:val="Hyperlink"/>
            <w:sz w:val="22"/>
            <w:szCs w:val="22"/>
          </w:rPr>
          <w:t xml:space="preserve">eering technologies </w:t>
        </w:r>
        <w:r w:rsidRPr="008648B7">
          <w:rPr>
            <w:rStyle w:val="Hyperlink"/>
            <w:sz w:val="22"/>
            <w:szCs w:val="22"/>
          </w:rPr>
          <w:t>company</w:t>
        </w:r>
      </w:hyperlink>
      <w:r w:rsidRPr="00AB406C">
        <w:rPr>
          <w:sz w:val="22"/>
          <w:szCs w:val="22"/>
        </w:rPr>
        <w:t xml:space="preserve"> </w:t>
      </w:r>
      <w:hyperlink r:id="rId11" w:history="1">
        <w:r w:rsidR="00705E9C" w:rsidRPr="008F06D8">
          <w:rPr>
            <w:rStyle w:val="Hyperlink"/>
            <w:color w:val="auto"/>
            <w:sz w:val="22"/>
            <w:szCs w:val="22"/>
            <w:u w:val="none"/>
          </w:rPr>
          <w:t>Renishaw</w:t>
        </w:r>
      </w:hyperlink>
      <w:r w:rsidR="00705E9C" w:rsidRPr="00AB406C">
        <w:rPr>
          <w:sz w:val="22"/>
          <w:szCs w:val="22"/>
        </w:rPr>
        <w:t xml:space="preserve"> </w:t>
      </w:r>
      <w:r w:rsidR="008648B7">
        <w:rPr>
          <w:sz w:val="22"/>
          <w:szCs w:val="22"/>
        </w:rPr>
        <w:t>received a visit at its Stone</w:t>
      </w:r>
      <w:r w:rsidR="00A67E99">
        <w:rPr>
          <w:sz w:val="22"/>
          <w:szCs w:val="22"/>
        </w:rPr>
        <w:t xml:space="preserve">, Staffordshire </w:t>
      </w:r>
      <w:r w:rsidR="00A67E99">
        <w:rPr>
          <w:rStyle w:val="CommentReference"/>
        </w:rPr>
        <w:t>S</w:t>
      </w:r>
      <w:r w:rsidR="008648B7">
        <w:rPr>
          <w:sz w:val="22"/>
          <w:szCs w:val="22"/>
        </w:rPr>
        <w:t xml:space="preserve">ite from </w:t>
      </w:r>
      <w:r w:rsidR="00883D88">
        <w:rPr>
          <w:sz w:val="22"/>
          <w:szCs w:val="22"/>
        </w:rPr>
        <w:t>West Midlands</w:t>
      </w:r>
      <w:r w:rsidR="00166588" w:rsidRPr="00AB406C">
        <w:rPr>
          <w:sz w:val="22"/>
          <w:szCs w:val="22"/>
        </w:rPr>
        <w:t xml:space="preserve"> MEP</w:t>
      </w:r>
      <w:r w:rsidR="000154BB">
        <w:rPr>
          <w:sz w:val="22"/>
          <w:szCs w:val="22"/>
        </w:rPr>
        <w:t>,</w:t>
      </w:r>
      <w:r w:rsidR="00166588" w:rsidRPr="00AB406C">
        <w:rPr>
          <w:sz w:val="22"/>
          <w:szCs w:val="22"/>
        </w:rPr>
        <w:t xml:space="preserve"> </w:t>
      </w:r>
      <w:r w:rsidR="00883D88">
        <w:rPr>
          <w:sz w:val="22"/>
          <w:szCs w:val="22"/>
        </w:rPr>
        <w:t>Anthea</w:t>
      </w:r>
      <w:r w:rsidR="00166588" w:rsidRPr="00AB406C">
        <w:rPr>
          <w:sz w:val="22"/>
          <w:szCs w:val="22"/>
        </w:rPr>
        <w:t xml:space="preserve"> McIntyre</w:t>
      </w:r>
      <w:r w:rsidR="000154BB">
        <w:rPr>
          <w:sz w:val="22"/>
          <w:szCs w:val="22"/>
        </w:rPr>
        <w:t>,</w:t>
      </w:r>
      <w:r w:rsidR="00166588" w:rsidRPr="00AB406C">
        <w:rPr>
          <w:sz w:val="22"/>
          <w:szCs w:val="22"/>
        </w:rPr>
        <w:t xml:space="preserve"> and </w:t>
      </w:r>
      <w:r w:rsidR="00AB406C">
        <w:rPr>
          <w:sz w:val="22"/>
          <w:szCs w:val="22"/>
        </w:rPr>
        <w:t>Chief Executive Officer</w:t>
      </w:r>
      <w:r w:rsidR="00AB406C" w:rsidRPr="00AB406C">
        <w:rPr>
          <w:sz w:val="22"/>
          <w:szCs w:val="22"/>
        </w:rPr>
        <w:t xml:space="preserve"> of The Manufacturing Technologies Association,</w:t>
      </w:r>
      <w:r w:rsidR="00AB406C">
        <w:rPr>
          <w:sz w:val="22"/>
          <w:szCs w:val="22"/>
        </w:rPr>
        <w:t xml:space="preserve"> </w:t>
      </w:r>
      <w:r w:rsidR="00166588" w:rsidRPr="00AB406C">
        <w:rPr>
          <w:sz w:val="22"/>
          <w:szCs w:val="22"/>
        </w:rPr>
        <w:t xml:space="preserve">James Selka. </w:t>
      </w:r>
      <w:r w:rsidR="00AB406C">
        <w:rPr>
          <w:sz w:val="22"/>
          <w:szCs w:val="22"/>
        </w:rPr>
        <w:t>A</w:t>
      </w:r>
      <w:r w:rsidR="00AB406C" w:rsidRPr="00AB406C">
        <w:rPr>
          <w:sz w:val="22"/>
          <w:szCs w:val="22"/>
        </w:rPr>
        <w:t xml:space="preserve">ccompanied by Renishaw’s Head of Global Additive Manufacturing, Clive Martell and </w:t>
      </w:r>
      <w:r w:rsidR="00AB406C" w:rsidRPr="00AB406C">
        <w:rPr>
          <w:rFonts w:cs="Arial"/>
          <w:sz w:val="22"/>
          <w:szCs w:val="22"/>
          <w:shd w:val="clear" w:color="auto" w:fill="FFFFFF"/>
        </w:rPr>
        <w:t>Marketing Manager of Renishaw's Additive Manufacturing Products Division</w:t>
      </w:r>
      <w:r w:rsidR="00AB406C">
        <w:rPr>
          <w:rFonts w:cs="Arial"/>
          <w:sz w:val="22"/>
          <w:szCs w:val="22"/>
          <w:shd w:val="clear" w:color="auto" w:fill="FFFFFF"/>
        </w:rPr>
        <w:t xml:space="preserve">, </w:t>
      </w:r>
      <w:r w:rsidR="00AB406C" w:rsidRPr="00AB406C">
        <w:rPr>
          <w:rFonts w:cs="Arial"/>
          <w:sz w:val="22"/>
          <w:szCs w:val="22"/>
          <w:shd w:val="clear" w:color="auto" w:fill="FFFFFF"/>
        </w:rPr>
        <w:t xml:space="preserve">Robin Weston, </w:t>
      </w:r>
      <w:r w:rsidR="00AB406C">
        <w:rPr>
          <w:rFonts w:cs="Arial"/>
          <w:sz w:val="22"/>
          <w:szCs w:val="22"/>
          <w:shd w:val="clear" w:color="auto" w:fill="FFFFFF"/>
        </w:rPr>
        <w:t>th</w:t>
      </w:r>
      <w:r w:rsidR="00883D88">
        <w:rPr>
          <w:rFonts w:cs="Arial"/>
          <w:sz w:val="22"/>
          <w:szCs w:val="22"/>
          <w:shd w:val="clear" w:color="auto" w:fill="FFFFFF"/>
        </w:rPr>
        <w:t>e visitors were given a</w:t>
      </w:r>
      <w:r w:rsidR="00AB406C">
        <w:rPr>
          <w:rFonts w:cs="Arial"/>
          <w:sz w:val="22"/>
          <w:szCs w:val="22"/>
          <w:shd w:val="clear" w:color="auto" w:fill="FFFFFF"/>
        </w:rPr>
        <w:t xml:space="preserve"> </w:t>
      </w:r>
      <w:r w:rsidR="00AB406C">
        <w:rPr>
          <w:sz w:val="22"/>
          <w:szCs w:val="22"/>
        </w:rPr>
        <w:t xml:space="preserve">tour of the 90,000 square ft </w:t>
      </w:r>
      <w:r w:rsidR="00CF4A65">
        <w:rPr>
          <w:sz w:val="22"/>
          <w:szCs w:val="22"/>
        </w:rPr>
        <w:t>additive manufacturing</w:t>
      </w:r>
      <w:r w:rsidR="008648B7">
        <w:rPr>
          <w:sz w:val="22"/>
          <w:szCs w:val="22"/>
        </w:rPr>
        <w:t xml:space="preserve"> (AM)</w:t>
      </w:r>
      <w:r w:rsidR="00CF4A65">
        <w:rPr>
          <w:sz w:val="22"/>
          <w:szCs w:val="22"/>
        </w:rPr>
        <w:t xml:space="preserve"> </w:t>
      </w:r>
      <w:r w:rsidR="00AB406C">
        <w:rPr>
          <w:sz w:val="22"/>
          <w:szCs w:val="22"/>
        </w:rPr>
        <w:t>facility</w:t>
      </w:r>
      <w:r w:rsidR="000A7A96">
        <w:rPr>
          <w:sz w:val="22"/>
          <w:szCs w:val="22"/>
        </w:rPr>
        <w:t xml:space="preserve"> </w:t>
      </w:r>
      <w:r w:rsidR="005E720B">
        <w:rPr>
          <w:sz w:val="22"/>
          <w:szCs w:val="22"/>
        </w:rPr>
        <w:t xml:space="preserve">based </w:t>
      </w:r>
      <w:r w:rsidR="000A7A96">
        <w:rPr>
          <w:sz w:val="22"/>
          <w:szCs w:val="22"/>
        </w:rPr>
        <w:t xml:space="preserve">on Brooms Road, </w:t>
      </w:r>
      <w:r w:rsidR="000154BB">
        <w:rPr>
          <w:sz w:val="22"/>
          <w:szCs w:val="22"/>
        </w:rPr>
        <w:t xml:space="preserve">on the </w:t>
      </w:r>
      <w:r w:rsidR="000A7A96">
        <w:rPr>
          <w:sz w:val="22"/>
          <w:szCs w:val="22"/>
        </w:rPr>
        <w:t>Stone Business Park</w:t>
      </w:r>
      <w:r w:rsidR="00AB406C">
        <w:rPr>
          <w:sz w:val="22"/>
          <w:szCs w:val="22"/>
        </w:rPr>
        <w:t xml:space="preserve">. </w:t>
      </w:r>
    </w:p>
    <w:p w14:paraId="3E2B77A3" w14:textId="77777777" w:rsidR="00166588" w:rsidRDefault="00166588" w:rsidP="003F06B0">
      <w:pPr>
        <w:spacing w:line="288" w:lineRule="auto"/>
        <w:ind w:left="562" w:right="562"/>
        <w:contextualSpacing/>
        <w:jc w:val="both"/>
        <w:rPr>
          <w:sz w:val="22"/>
          <w:szCs w:val="22"/>
        </w:rPr>
      </w:pPr>
    </w:p>
    <w:p w14:paraId="24997970" w14:textId="77777777" w:rsidR="000A7A96" w:rsidRDefault="000154BB" w:rsidP="003F06B0">
      <w:pPr>
        <w:spacing w:line="288" w:lineRule="auto"/>
        <w:ind w:left="562" w:right="562"/>
        <w:contextualSpacing/>
        <w:jc w:val="both"/>
        <w:rPr>
          <w:sz w:val="22"/>
          <w:szCs w:val="22"/>
        </w:rPr>
      </w:pPr>
      <w:r>
        <w:rPr>
          <w:sz w:val="22"/>
          <w:szCs w:val="22"/>
        </w:rPr>
        <w:t xml:space="preserve">Renishaw’s </w:t>
      </w:r>
      <w:r w:rsidR="000A7A96">
        <w:rPr>
          <w:sz w:val="22"/>
          <w:szCs w:val="22"/>
        </w:rPr>
        <w:t>new</w:t>
      </w:r>
      <w:r w:rsidR="00AB406C">
        <w:rPr>
          <w:sz w:val="22"/>
          <w:szCs w:val="22"/>
        </w:rPr>
        <w:t xml:space="preserve"> </w:t>
      </w:r>
      <w:r w:rsidR="002310DE">
        <w:rPr>
          <w:sz w:val="22"/>
          <w:szCs w:val="22"/>
        </w:rPr>
        <w:t>Staffordshire</w:t>
      </w:r>
      <w:r>
        <w:rPr>
          <w:sz w:val="22"/>
          <w:szCs w:val="22"/>
        </w:rPr>
        <w:t xml:space="preserve"> </w:t>
      </w:r>
      <w:r w:rsidR="00CF4A65">
        <w:rPr>
          <w:sz w:val="22"/>
          <w:szCs w:val="22"/>
        </w:rPr>
        <w:t>site</w:t>
      </w:r>
      <w:r w:rsidR="00AB406C">
        <w:rPr>
          <w:sz w:val="22"/>
          <w:szCs w:val="22"/>
        </w:rPr>
        <w:t xml:space="preserve"> contains fully equipped </w:t>
      </w:r>
      <w:r w:rsidR="008648B7">
        <w:rPr>
          <w:sz w:val="22"/>
          <w:szCs w:val="22"/>
        </w:rPr>
        <w:t>research and development (R&amp;D)</w:t>
      </w:r>
      <w:r w:rsidR="00AB406C">
        <w:rPr>
          <w:sz w:val="22"/>
          <w:szCs w:val="22"/>
        </w:rPr>
        <w:t xml:space="preserve"> </w:t>
      </w:r>
      <w:r w:rsidR="00883D88">
        <w:rPr>
          <w:sz w:val="22"/>
          <w:szCs w:val="22"/>
        </w:rPr>
        <w:t xml:space="preserve">facilities and </w:t>
      </w:r>
      <w:r w:rsidR="00AB406C">
        <w:rPr>
          <w:sz w:val="22"/>
          <w:szCs w:val="22"/>
        </w:rPr>
        <w:t>a state</w:t>
      </w:r>
      <w:r w:rsidR="00D07157">
        <w:rPr>
          <w:sz w:val="22"/>
          <w:szCs w:val="22"/>
        </w:rPr>
        <w:t>-</w:t>
      </w:r>
      <w:r w:rsidR="00AB406C">
        <w:rPr>
          <w:sz w:val="22"/>
          <w:szCs w:val="22"/>
        </w:rPr>
        <w:t>of</w:t>
      </w:r>
      <w:r w:rsidR="00D07157">
        <w:rPr>
          <w:sz w:val="22"/>
          <w:szCs w:val="22"/>
        </w:rPr>
        <w:t>-</w:t>
      </w:r>
      <w:r w:rsidR="00AB406C">
        <w:rPr>
          <w:sz w:val="22"/>
          <w:szCs w:val="22"/>
        </w:rPr>
        <w:t>the</w:t>
      </w:r>
      <w:r w:rsidR="00D07157">
        <w:rPr>
          <w:sz w:val="22"/>
          <w:szCs w:val="22"/>
        </w:rPr>
        <w:t>-</w:t>
      </w:r>
      <w:r w:rsidR="00AB406C">
        <w:rPr>
          <w:sz w:val="22"/>
          <w:szCs w:val="22"/>
        </w:rPr>
        <w:t xml:space="preserve">art </w:t>
      </w:r>
      <w:r w:rsidR="008648B7">
        <w:rPr>
          <w:sz w:val="22"/>
          <w:szCs w:val="22"/>
        </w:rPr>
        <w:t xml:space="preserve">additive manufacturing </w:t>
      </w:r>
      <w:r w:rsidR="00AB406C">
        <w:rPr>
          <w:sz w:val="22"/>
          <w:szCs w:val="22"/>
        </w:rPr>
        <w:t>lab</w:t>
      </w:r>
      <w:r w:rsidR="00883D88">
        <w:rPr>
          <w:sz w:val="22"/>
          <w:szCs w:val="22"/>
        </w:rPr>
        <w:t xml:space="preserve">. </w:t>
      </w:r>
      <w:r w:rsidR="00B31591">
        <w:rPr>
          <w:sz w:val="22"/>
          <w:szCs w:val="22"/>
        </w:rPr>
        <w:t>It</w:t>
      </w:r>
      <w:r w:rsidR="00CD4F1B">
        <w:rPr>
          <w:sz w:val="22"/>
          <w:szCs w:val="22"/>
        </w:rPr>
        <w:t xml:space="preserve"> is</w:t>
      </w:r>
      <w:r w:rsidR="00AC2C63">
        <w:rPr>
          <w:sz w:val="22"/>
          <w:szCs w:val="22"/>
        </w:rPr>
        <w:t xml:space="preserve"> </w:t>
      </w:r>
      <w:r w:rsidR="005B737C">
        <w:rPr>
          <w:sz w:val="22"/>
          <w:szCs w:val="22"/>
        </w:rPr>
        <w:t>home</w:t>
      </w:r>
      <w:r w:rsidR="00B31591">
        <w:rPr>
          <w:sz w:val="22"/>
          <w:szCs w:val="22"/>
        </w:rPr>
        <w:t xml:space="preserve"> to the</w:t>
      </w:r>
      <w:r w:rsidR="005B737C">
        <w:rPr>
          <w:sz w:val="22"/>
          <w:szCs w:val="22"/>
        </w:rPr>
        <w:t xml:space="preserve"> UK’s first Solutions Centre,</w:t>
      </w:r>
      <w:r w:rsidR="00B31591">
        <w:rPr>
          <w:sz w:val="22"/>
          <w:szCs w:val="22"/>
        </w:rPr>
        <w:t xml:space="preserve"> </w:t>
      </w:r>
      <w:r w:rsidR="00E746BA">
        <w:rPr>
          <w:sz w:val="22"/>
          <w:szCs w:val="22"/>
        </w:rPr>
        <w:t xml:space="preserve">set </w:t>
      </w:r>
      <w:r w:rsidR="005B737C">
        <w:rPr>
          <w:sz w:val="22"/>
          <w:szCs w:val="22"/>
        </w:rPr>
        <w:t xml:space="preserve">to </w:t>
      </w:r>
      <w:r w:rsidR="00B31591">
        <w:rPr>
          <w:sz w:val="22"/>
          <w:szCs w:val="22"/>
        </w:rPr>
        <w:t>open in July</w:t>
      </w:r>
      <w:r w:rsidR="005B737C">
        <w:rPr>
          <w:sz w:val="22"/>
          <w:szCs w:val="22"/>
        </w:rPr>
        <w:t>. The Solutions Centre</w:t>
      </w:r>
      <w:r w:rsidR="00506EEE">
        <w:rPr>
          <w:sz w:val="22"/>
          <w:szCs w:val="22"/>
        </w:rPr>
        <w:t xml:space="preserve">s </w:t>
      </w:r>
      <w:r w:rsidR="00CD4F1B">
        <w:rPr>
          <w:sz w:val="22"/>
          <w:szCs w:val="22"/>
        </w:rPr>
        <w:t xml:space="preserve">are </w:t>
      </w:r>
      <w:r w:rsidR="005B737C">
        <w:rPr>
          <w:sz w:val="22"/>
          <w:szCs w:val="22"/>
        </w:rPr>
        <w:t xml:space="preserve">safe and secure </w:t>
      </w:r>
      <w:r w:rsidR="00506EEE">
        <w:rPr>
          <w:sz w:val="22"/>
          <w:szCs w:val="22"/>
        </w:rPr>
        <w:t>environments</w:t>
      </w:r>
      <w:r w:rsidR="005B737C">
        <w:rPr>
          <w:sz w:val="22"/>
          <w:szCs w:val="22"/>
        </w:rPr>
        <w:t xml:space="preserve"> where companies that</w:t>
      </w:r>
      <w:r w:rsidR="00CD4F1B">
        <w:rPr>
          <w:sz w:val="22"/>
          <w:szCs w:val="22"/>
        </w:rPr>
        <w:t xml:space="preserve"> wish</w:t>
      </w:r>
      <w:r w:rsidR="005B737C">
        <w:rPr>
          <w:sz w:val="22"/>
          <w:szCs w:val="22"/>
        </w:rPr>
        <w:t xml:space="preserve"> to test the capabilities of metal additive manufacturing</w:t>
      </w:r>
      <w:r w:rsidR="00BA43CE">
        <w:rPr>
          <w:sz w:val="22"/>
          <w:szCs w:val="22"/>
        </w:rPr>
        <w:t xml:space="preserve"> (3D printing)</w:t>
      </w:r>
      <w:r w:rsidR="005B737C">
        <w:rPr>
          <w:sz w:val="22"/>
          <w:szCs w:val="22"/>
        </w:rPr>
        <w:t xml:space="preserve"> </w:t>
      </w:r>
      <w:r w:rsidR="00CD4F1B">
        <w:rPr>
          <w:sz w:val="22"/>
          <w:szCs w:val="22"/>
        </w:rPr>
        <w:t>have</w:t>
      </w:r>
      <w:r w:rsidR="00506EEE">
        <w:rPr>
          <w:sz w:val="22"/>
          <w:szCs w:val="22"/>
        </w:rPr>
        <w:t xml:space="preserve"> access to Renishaw’s </w:t>
      </w:r>
      <w:r w:rsidR="00AC2C63">
        <w:rPr>
          <w:sz w:val="22"/>
          <w:szCs w:val="22"/>
        </w:rPr>
        <w:t>AM</w:t>
      </w:r>
      <w:r w:rsidR="005B737C">
        <w:rPr>
          <w:sz w:val="22"/>
          <w:szCs w:val="22"/>
        </w:rPr>
        <w:t xml:space="preserve"> machines, expertise and equipment. The </w:t>
      </w:r>
      <w:r w:rsidR="00AC2C63">
        <w:rPr>
          <w:sz w:val="22"/>
          <w:szCs w:val="22"/>
        </w:rPr>
        <w:t xml:space="preserve">global network of </w:t>
      </w:r>
      <w:r w:rsidR="005B737C">
        <w:rPr>
          <w:sz w:val="22"/>
          <w:szCs w:val="22"/>
        </w:rPr>
        <w:t>Solutions Centre</w:t>
      </w:r>
      <w:r w:rsidR="00AC2C63">
        <w:rPr>
          <w:sz w:val="22"/>
          <w:szCs w:val="22"/>
        </w:rPr>
        <w:t>s</w:t>
      </w:r>
      <w:r w:rsidR="005B737C">
        <w:rPr>
          <w:sz w:val="22"/>
          <w:szCs w:val="22"/>
        </w:rPr>
        <w:t xml:space="preserve"> also </w:t>
      </w:r>
      <w:r w:rsidR="00CD4F1B">
        <w:rPr>
          <w:sz w:val="22"/>
          <w:szCs w:val="22"/>
        </w:rPr>
        <w:t xml:space="preserve">incorporate </w:t>
      </w:r>
      <w:r w:rsidR="005B737C">
        <w:rPr>
          <w:sz w:val="22"/>
          <w:szCs w:val="22"/>
        </w:rPr>
        <w:t xml:space="preserve">Renishaw’s capabilities </w:t>
      </w:r>
      <w:r w:rsidR="00506EEE">
        <w:rPr>
          <w:sz w:val="22"/>
          <w:szCs w:val="22"/>
        </w:rPr>
        <w:t xml:space="preserve">and </w:t>
      </w:r>
      <w:r w:rsidR="00B01E01">
        <w:rPr>
          <w:sz w:val="22"/>
          <w:szCs w:val="22"/>
        </w:rPr>
        <w:t>expertise in</w:t>
      </w:r>
      <w:r w:rsidR="00CD4F1B">
        <w:rPr>
          <w:sz w:val="22"/>
          <w:szCs w:val="22"/>
        </w:rPr>
        <w:t xml:space="preserve"> </w:t>
      </w:r>
      <w:r w:rsidR="005B737C">
        <w:rPr>
          <w:sz w:val="22"/>
          <w:szCs w:val="22"/>
        </w:rPr>
        <w:t>precision measurement</w:t>
      </w:r>
      <w:r w:rsidR="00C36956">
        <w:rPr>
          <w:sz w:val="22"/>
          <w:szCs w:val="22"/>
        </w:rPr>
        <w:t xml:space="preserve"> and </w:t>
      </w:r>
      <w:r w:rsidR="005B737C">
        <w:rPr>
          <w:sz w:val="22"/>
          <w:szCs w:val="22"/>
        </w:rPr>
        <w:t xml:space="preserve">process control. </w:t>
      </w:r>
    </w:p>
    <w:p w14:paraId="2ED493A2" w14:textId="77777777" w:rsidR="000A7A96" w:rsidRDefault="00883D88" w:rsidP="003F06B0">
      <w:pPr>
        <w:spacing w:line="288" w:lineRule="auto"/>
        <w:ind w:left="562" w:right="562"/>
        <w:contextualSpacing/>
        <w:jc w:val="both"/>
        <w:rPr>
          <w:sz w:val="22"/>
          <w:szCs w:val="22"/>
        </w:rPr>
      </w:pPr>
      <w:r>
        <w:rPr>
          <w:sz w:val="22"/>
          <w:szCs w:val="22"/>
        </w:rPr>
        <w:t xml:space="preserve"> </w:t>
      </w:r>
    </w:p>
    <w:p w14:paraId="2C306E71" w14:textId="77777777" w:rsidR="004B4CC3" w:rsidRDefault="004B4CC3" w:rsidP="004B4CC3">
      <w:pPr>
        <w:spacing w:line="288" w:lineRule="auto"/>
        <w:ind w:left="562" w:right="562"/>
        <w:contextualSpacing/>
        <w:jc w:val="both"/>
        <w:rPr>
          <w:sz w:val="22"/>
          <w:szCs w:val="22"/>
        </w:rPr>
      </w:pPr>
      <w:r>
        <w:rPr>
          <w:sz w:val="22"/>
          <w:szCs w:val="22"/>
        </w:rPr>
        <w:t xml:space="preserve">Currently serving as the employment spokesperson in the European Parliament, MEP Anthea McIntyre met some of </w:t>
      </w:r>
      <w:r w:rsidR="00AC2C63">
        <w:rPr>
          <w:sz w:val="22"/>
          <w:szCs w:val="22"/>
        </w:rPr>
        <w:t xml:space="preserve">Renishaw’s </w:t>
      </w:r>
      <w:r>
        <w:rPr>
          <w:sz w:val="22"/>
          <w:szCs w:val="22"/>
        </w:rPr>
        <w:t xml:space="preserve">employees at the Stone site. </w:t>
      </w:r>
    </w:p>
    <w:p w14:paraId="5909AE8E" w14:textId="77777777" w:rsidR="004B4CC3" w:rsidRDefault="004B4CC3" w:rsidP="004B4CC3">
      <w:pPr>
        <w:spacing w:line="288" w:lineRule="auto"/>
        <w:ind w:left="562" w:right="562"/>
        <w:contextualSpacing/>
        <w:jc w:val="both"/>
        <w:rPr>
          <w:sz w:val="22"/>
          <w:szCs w:val="22"/>
        </w:rPr>
      </w:pPr>
    </w:p>
    <w:p w14:paraId="637A5EB1" w14:textId="77777777" w:rsidR="004B4CC3" w:rsidRDefault="004B4CC3" w:rsidP="004B4CC3">
      <w:pPr>
        <w:spacing w:line="288" w:lineRule="auto"/>
        <w:ind w:left="562" w:right="562"/>
        <w:contextualSpacing/>
        <w:jc w:val="both"/>
        <w:rPr>
          <w:sz w:val="22"/>
          <w:szCs w:val="22"/>
        </w:rPr>
      </w:pPr>
      <w:r>
        <w:rPr>
          <w:sz w:val="22"/>
          <w:szCs w:val="22"/>
        </w:rPr>
        <w:t xml:space="preserve">Reflecting on her visit to </w:t>
      </w:r>
      <w:r w:rsidR="00AC2C63">
        <w:rPr>
          <w:sz w:val="22"/>
          <w:szCs w:val="22"/>
        </w:rPr>
        <w:t>Renishaw Stone</w:t>
      </w:r>
      <w:r>
        <w:rPr>
          <w:sz w:val="22"/>
          <w:szCs w:val="22"/>
        </w:rPr>
        <w:t>, Anthea McIntyre commented, “As a major British exporter, Renishaw is doing incredible things for the employment landscape in the West Midlands</w:t>
      </w:r>
      <w:r w:rsidR="00506EEE">
        <w:rPr>
          <w:sz w:val="22"/>
          <w:szCs w:val="22"/>
        </w:rPr>
        <w:t xml:space="preserve">. The company’s </w:t>
      </w:r>
      <w:r w:rsidR="00B31591">
        <w:rPr>
          <w:sz w:val="22"/>
          <w:szCs w:val="22"/>
        </w:rPr>
        <w:t xml:space="preserve">apprenticeship and </w:t>
      </w:r>
      <w:r w:rsidR="00506EEE">
        <w:rPr>
          <w:sz w:val="22"/>
          <w:szCs w:val="22"/>
        </w:rPr>
        <w:t xml:space="preserve">employee training schemes are excellent examples of what UK manufacturers should do to help bridge the skills gap and equip employees with </w:t>
      </w:r>
      <w:r w:rsidR="00F73C8E">
        <w:rPr>
          <w:sz w:val="22"/>
          <w:szCs w:val="22"/>
        </w:rPr>
        <w:t>the right</w:t>
      </w:r>
      <w:r w:rsidR="00506EEE">
        <w:rPr>
          <w:sz w:val="22"/>
          <w:szCs w:val="22"/>
        </w:rPr>
        <w:t xml:space="preserve"> skills</w:t>
      </w:r>
      <w:r w:rsidR="00F73C8E">
        <w:rPr>
          <w:sz w:val="22"/>
          <w:szCs w:val="22"/>
        </w:rPr>
        <w:t xml:space="preserve"> for the future</w:t>
      </w:r>
      <w:r w:rsidR="00506EEE">
        <w:rPr>
          <w:sz w:val="22"/>
          <w:szCs w:val="22"/>
        </w:rPr>
        <w:t>.”</w:t>
      </w:r>
    </w:p>
    <w:p w14:paraId="688F95B9" w14:textId="77777777" w:rsidR="004B4CC3" w:rsidRDefault="004B4CC3" w:rsidP="003F06B0">
      <w:pPr>
        <w:spacing w:line="288" w:lineRule="auto"/>
        <w:ind w:left="562" w:right="562"/>
        <w:contextualSpacing/>
        <w:jc w:val="both"/>
        <w:rPr>
          <w:sz w:val="22"/>
          <w:szCs w:val="22"/>
        </w:rPr>
      </w:pPr>
    </w:p>
    <w:p w14:paraId="676FC9D9" w14:textId="77777777" w:rsidR="002F14CC" w:rsidRDefault="002310DE" w:rsidP="003F06B0">
      <w:pPr>
        <w:spacing w:line="288" w:lineRule="auto"/>
        <w:ind w:left="562" w:right="562"/>
        <w:contextualSpacing/>
        <w:jc w:val="both"/>
        <w:rPr>
          <w:sz w:val="22"/>
          <w:szCs w:val="22"/>
        </w:rPr>
      </w:pPr>
      <w:r>
        <w:rPr>
          <w:sz w:val="22"/>
          <w:szCs w:val="22"/>
        </w:rPr>
        <w:lastRenderedPageBreak/>
        <w:t xml:space="preserve">James Selka added, </w:t>
      </w:r>
      <w:r w:rsidR="002F14CC">
        <w:rPr>
          <w:sz w:val="22"/>
          <w:szCs w:val="22"/>
        </w:rPr>
        <w:t>“</w:t>
      </w:r>
      <w:r w:rsidR="00E63311">
        <w:rPr>
          <w:sz w:val="22"/>
          <w:szCs w:val="22"/>
        </w:rPr>
        <w:t xml:space="preserve">As </w:t>
      </w:r>
      <w:r w:rsidR="002F14CC">
        <w:rPr>
          <w:sz w:val="22"/>
          <w:szCs w:val="22"/>
        </w:rPr>
        <w:t>the UK’s only manufacturer of metal additive</w:t>
      </w:r>
      <w:r w:rsidR="000A7A96">
        <w:rPr>
          <w:sz w:val="22"/>
          <w:szCs w:val="22"/>
        </w:rPr>
        <w:t xml:space="preserve"> manufacturing </w:t>
      </w:r>
      <w:r w:rsidR="007A7EB0">
        <w:rPr>
          <w:sz w:val="22"/>
          <w:szCs w:val="22"/>
        </w:rPr>
        <w:t>machines</w:t>
      </w:r>
      <w:r w:rsidR="00E63311">
        <w:rPr>
          <w:sz w:val="22"/>
          <w:szCs w:val="22"/>
        </w:rPr>
        <w:t xml:space="preserve">, Renishaw is working with OEMs and industry to help lower the </w:t>
      </w:r>
      <w:r w:rsidR="00CD4F1B">
        <w:rPr>
          <w:sz w:val="22"/>
          <w:szCs w:val="22"/>
        </w:rPr>
        <w:t xml:space="preserve">entry </w:t>
      </w:r>
      <w:r w:rsidR="00E63311">
        <w:rPr>
          <w:sz w:val="22"/>
          <w:szCs w:val="22"/>
        </w:rPr>
        <w:t xml:space="preserve">barriers </w:t>
      </w:r>
      <w:r w:rsidR="00CD4F1B">
        <w:rPr>
          <w:sz w:val="22"/>
          <w:szCs w:val="22"/>
        </w:rPr>
        <w:t xml:space="preserve">to </w:t>
      </w:r>
      <w:r w:rsidR="00E63311">
        <w:rPr>
          <w:sz w:val="22"/>
          <w:szCs w:val="22"/>
        </w:rPr>
        <w:t>the technology</w:t>
      </w:r>
      <w:r w:rsidR="007A7EB0">
        <w:rPr>
          <w:sz w:val="22"/>
          <w:szCs w:val="22"/>
        </w:rPr>
        <w:t xml:space="preserve">. </w:t>
      </w:r>
      <w:r w:rsidR="000A7A96">
        <w:rPr>
          <w:sz w:val="22"/>
          <w:szCs w:val="22"/>
        </w:rPr>
        <w:t>The generous</w:t>
      </w:r>
      <w:r w:rsidR="00E63311">
        <w:rPr>
          <w:sz w:val="22"/>
          <w:szCs w:val="22"/>
        </w:rPr>
        <w:t xml:space="preserve"> Stone</w:t>
      </w:r>
      <w:r w:rsidR="000A7A96">
        <w:rPr>
          <w:sz w:val="22"/>
          <w:szCs w:val="22"/>
        </w:rPr>
        <w:t xml:space="preserve"> facility </w:t>
      </w:r>
      <w:r w:rsidR="004B4CC3">
        <w:rPr>
          <w:sz w:val="22"/>
          <w:szCs w:val="22"/>
        </w:rPr>
        <w:t xml:space="preserve">is a unique </w:t>
      </w:r>
      <w:r w:rsidR="00B31591">
        <w:rPr>
          <w:sz w:val="22"/>
          <w:szCs w:val="22"/>
        </w:rPr>
        <w:t xml:space="preserve">additive manufacturing </w:t>
      </w:r>
      <w:r w:rsidR="00CD4F1B">
        <w:rPr>
          <w:sz w:val="22"/>
          <w:szCs w:val="22"/>
        </w:rPr>
        <w:t>operation</w:t>
      </w:r>
      <w:r w:rsidR="004B4CC3">
        <w:rPr>
          <w:sz w:val="22"/>
          <w:szCs w:val="22"/>
        </w:rPr>
        <w:t xml:space="preserve"> in the UK.</w:t>
      </w:r>
      <w:r w:rsidR="00E63311">
        <w:rPr>
          <w:sz w:val="22"/>
          <w:szCs w:val="22"/>
        </w:rPr>
        <w:t xml:space="preserve"> </w:t>
      </w:r>
      <w:r w:rsidR="004B4CC3">
        <w:rPr>
          <w:sz w:val="22"/>
          <w:szCs w:val="22"/>
        </w:rPr>
        <w:t xml:space="preserve">It is equipped </w:t>
      </w:r>
      <w:r w:rsidR="005E720B">
        <w:rPr>
          <w:sz w:val="22"/>
          <w:szCs w:val="22"/>
        </w:rPr>
        <w:t>with state-of-the-art</w:t>
      </w:r>
      <w:r w:rsidR="000A7A96">
        <w:rPr>
          <w:sz w:val="22"/>
          <w:szCs w:val="22"/>
        </w:rPr>
        <w:t xml:space="preserve"> </w:t>
      </w:r>
      <w:r w:rsidR="004B4CC3">
        <w:rPr>
          <w:sz w:val="22"/>
          <w:szCs w:val="22"/>
        </w:rPr>
        <w:t xml:space="preserve">R&amp;D facilities, </w:t>
      </w:r>
      <w:r w:rsidR="000A7A96">
        <w:rPr>
          <w:sz w:val="22"/>
          <w:szCs w:val="22"/>
        </w:rPr>
        <w:t>training and lecture rooms, creating the perfect hub for i</w:t>
      </w:r>
      <w:r w:rsidR="005E720B">
        <w:rPr>
          <w:sz w:val="22"/>
          <w:szCs w:val="22"/>
        </w:rPr>
        <w:t xml:space="preserve">deas, projects and knowledge for </w:t>
      </w:r>
      <w:r w:rsidR="000A7A96">
        <w:rPr>
          <w:sz w:val="22"/>
          <w:szCs w:val="22"/>
        </w:rPr>
        <w:t>the future of</w:t>
      </w:r>
      <w:r w:rsidR="005E720B">
        <w:rPr>
          <w:sz w:val="22"/>
          <w:szCs w:val="22"/>
        </w:rPr>
        <w:t xml:space="preserve"> </w:t>
      </w:r>
      <w:r w:rsidR="004B4CC3">
        <w:rPr>
          <w:sz w:val="22"/>
          <w:szCs w:val="22"/>
        </w:rPr>
        <w:t xml:space="preserve">the </w:t>
      </w:r>
      <w:r w:rsidR="005E720B">
        <w:rPr>
          <w:sz w:val="22"/>
          <w:szCs w:val="22"/>
        </w:rPr>
        <w:t>UK</w:t>
      </w:r>
      <w:r w:rsidR="007A7EB0">
        <w:rPr>
          <w:sz w:val="22"/>
          <w:szCs w:val="22"/>
        </w:rPr>
        <w:t>’s</w:t>
      </w:r>
      <w:r w:rsidR="000A7A96">
        <w:rPr>
          <w:sz w:val="22"/>
          <w:szCs w:val="22"/>
        </w:rPr>
        <w:t xml:space="preserve"> additive manufacturing</w:t>
      </w:r>
      <w:r w:rsidR="004B4CC3">
        <w:rPr>
          <w:sz w:val="22"/>
          <w:szCs w:val="22"/>
        </w:rPr>
        <w:t xml:space="preserve"> industry</w:t>
      </w:r>
      <w:r w:rsidR="000A7A96">
        <w:rPr>
          <w:sz w:val="22"/>
          <w:szCs w:val="22"/>
        </w:rPr>
        <w:t>.</w:t>
      </w:r>
      <w:r w:rsidR="00506EEE">
        <w:rPr>
          <w:sz w:val="22"/>
          <w:szCs w:val="22"/>
        </w:rPr>
        <w:t xml:space="preserve"> It’s great to see a British company pushing the boundaries of such an innovative technology that has the potential to change manufacturing as we know it.</w:t>
      </w:r>
      <w:r w:rsidR="000A7A96">
        <w:rPr>
          <w:sz w:val="22"/>
          <w:szCs w:val="22"/>
        </w:rPr>
        <w:t>”</w:t>
      </w:r>
    </w:p>
    <w:p w14:paraId="469F7C66" w14:textId="77777777" w:rsidR="000A7A96" w:rsidRDefault="000A7A96" w:rsidP="003F06B0">
      <w:pPr>
        <w:spacing w:line="288" w:lineRule="auto"/>
        <w:ind w:left="562" w:right="562"/>
        <w:contextualSpacing/>
        <w:jc w:val="both"/>
        <w:rPr>
          <w:sz w:val="22"/>
          <w:szCs w:val="22"/>
        </w:rPr>
      </w:pPr>
    </w:p>
    <w:p w14:paraId="6F74247A" w14:textId="77777777" w:rsidR="005E720B" w:rsidRDefault="005E720B" w:rsidP="000A7A96">
      <w:pPr>
        <w:spacing w:line="288" w:lineRule="auto"/>
        <w:ind w:left="562" w:right="562"/>
        <w:contextualSpacing/>
        <w:jc w:val="both"/>
        <w:rPr>
          <w:sz w:val="22"/>
          <w:szCs w:val="22"/>
        </w:rPr>
      </w:pPr>
    </w:p>
    <w:bookmarkEnd w:id="1"/>
    <w:bookmarkEnd w:id="2"/>
    <w:p w14:paraId="55A84AD7" w14:textId="27CD2704" w:rsidR="00BA0542" w:rsidRDefault="00555478" w:rsidP="008648B7">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957859">
        <w:rPr>
          <w:rFonts w:cs="Arial"/>
          <w:sz w:val="22"/>
          <w:szCs w:val="22"/>
        </w:rPr>
        <w:t>3</w:t>
      </w:r>
      <w:r w:rsidR="006C1089">
        <w:rPr>
          <w:rFonts w:cs="Arial"/>
          <w:sz w:val="22"/>
          <w:szCs w:val="22"/>
        </w:rPr>
        <w:t>42</w:t>
      </w:r>
      <w:r w:rsidR="00957859">
        <w:rPr>
          <w:rFonts w:cs="Arial"/>
          <w:sz w:val="22"/>
          <w:szCs w:val="22"/>
        </w:rPr>
        <w:t xml:space="preserve"> </w:t>
      </w:r>
      <w:r w:rsidR="003F06B0" w:rsidRPr="003F06B0">
        <w:rPr>
          <w:rFonts w:cs="Arial"/>
          <w:sz w:val="22"/>
          <w:szCs w:val="22"/>
        </w:rPr>
        <w:t>words</w:t>
      </w:r>
    </w:p>
    <w:p w14:paraId="344BF0F3" w14:textId="77777777" w:rsidR="00E746BA" w:rsidRDefault="00E746BA" w:rsidP="003E4D19">
      <w:pPr>
        <w:spacing w:after="120" w:line="360" w:lineRule="auto"/>
        <w:ind w:right="567" w:firstLine="567"/>
        <w:jc w:val="both"/>
        <w:rPr>
          <w:rFonts w:cs="Arial"/>
          <w:sz w:val="22"/>
          <w:szCs w:val="22"/>
          <w:u w:val="single"/>
        </w:rPr>
      </w:pPr>
    </w:p>
    <w:p w14:paraId="606761C2" w14:textId="77777777" w:rsidR="00E746BA" w:rsidRDefault="00E746BA" w:rsidP="003E4D19">
      <w:pPr>
        <w:spacing w:after="120" w:line="360" w:lineRule="auto"/>
        <w:ind w:right="567" w:firstLine="567"/>
        <w:jc w:val="both"/>
        <w:rPr>
          <w:rFonts w:cs="Arial"/>
          <w:sz w:val="22"/>
          <w:szCs w:val="22"/>
          <w:u w:val="single"/>
        </w:rPr>
      </w:pPr>
    </w:p>
    <w:p w14:paraId="791E3441" w14:textId="77777777" w:rsidR="00E746BA" w:rsidRDefault="00E746BA" w:rsidP="003E4D19">
      <w:pPr>
        <w:spacing w:after="120" w:line="360" w:lineRule="auto"/>
        <w:ind w:right="567" w:firstLine="567"/>
        <w:jc w:val="both"/>
        <w:rPr>
          <w:rFonts w:cs="Arial"/>
          <w:sz w:val="22"/>
          <w:szCs w:val="22"/>
          <w:u w:val="single"/>
        </w:rPr>
      </w:pPr>
    </w:p>
    <w:p w14:paraId="16C78738" w14:textId="77777777" w:rsidR="00BF2EBE" w:rsidRDefault="00BF2EBE" w:rsidP="003E4D19">
      <w:pPr>
        <w:spacing w:after="120" w:line="360" w:lineRule="auto"/>
        <w:ind w:right="567" w:firstLine="567"/>
        <w:jc w:val="both"/>
        <w:rPr>
          <w:rFonts w:cs="Arial"/>
          <w:sz w:val="22"/>
          <w:szCs w:val="22"/>
          <w:u w:val="single"/>
        </w:rPr>
      </w:pPr>
    </w:p>
    <w:p w14:paraId="7F9B2E81"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7F540FC8" w14:textId="77777777" w:rsidR="00E746BA" w:rsidRPr="00B01E01" w:rsidRDefault="00E746BA" w:rsidP="00B01E01">
      <w:pPr>
        <w:spacing w:before="180" w:after="180"/>
        <w:ind w:left="567"/>
        <w:textAlignment w:val="top"/>
        <w:rPr>
          <w:rFonts w:eastAsia="Times New Roman" w:cs="Arial"/>
          <w:color w:val="211A15"/>
          <w:sz w:val="22"/>
          <w:szCs w:val="22"/>
          <w:lang w:val="en" w:eastAsia="en-GB"/>
        </w:rPr>
      </w:pPr>
      <w:r w:rsidRPr="00B01E01">
        <w:rPr>
          <w:rFonts w:eastAsia="Times New Roman" w:cs="Arial"/>
          <w:color w:val="211A15"/>
          <w:sz w:val="22"/>
          <w:szCs w:val="22"/>
          <w:lang w:val="en" w:eastAsia="en-GB"/>
        </w:rPr>
        <w:t>Renishaw is one of the world's leading engineering and scientific technology companies, with expertise in precision measurement and healthcare. The company supplies products and services used in applications as diverse as jet engine and wind turbine manufacture, through to 3D printing, dentistry and brain surgery.</w:t>
      </w:r>
    </w:p>
    <w:p w14:paraId="56EE74D9" w14:textId="77777777" w:rsidR="00E746BA" w:rsidRPr="00B01E01" w:rsidRDefault="00E746BA" w:rsidP="00B01E01">
      <w:pPr>
        <w:spacing w:before="180" w:after="180"/>
        <w:ind w:left="567"/>
        <w:textAlignment w:val="top"/>
        <w:rPr>
          <w:rFonts w:eastAsia="Times New Roman" w:cs="Arial"/>
          <w:color w:val="211A15"/>
          <w:sz w:val="22"/>
          <w:szCs w:val="22"/>
          <w:lang w:val="en" w:eastAsia="en-GB"/>
        </w:rPr>
      </w:pPr>
      <w:r w:rsidRPr="00B01E01">
        <w:rPr>
          <w:rFonts w:eastAsia="Times New Roman" w:cs="Arial"/>
          <w:color w:val="211A15"/>
          <w:sz w:val="22"/>
          <w:szCs w:val="22"/>
          <w:lang w:val="en" w:eastAsia="en-GB"/>
        </w:rPr>
        <w:t>The Renishaw Group currently has more than 70 offices in 35 countries</w:t>
      </w:r>
      <w:r w:rsidRPr="00B01E01">
        <w:rPr>
          <w:rFonts w:eastAsia="Times New Roman" w:cs="Arial"/>
          <w:b/>
          <w:bCs/>
          <w:color w:val="211A15"/>
          <w:sz w:val="22"/>
          <w:szCs w:val="22"/>
          <w:lang w:val="en" w:eastAsia="en-GB"/>
        </w:rPr>
        <w:t xml:space="preserve">, </w:t>
      </w:r>
      <w:r w:rsidRPr="00B01E01">
        <w:rPr>
          <w:rFonts w:eastAsia="Times New Roman" w:cs="Arial"/>
          <w:color w:val="211A15"/>
          <w:sz w:val="22"/>
          <w:szCs w:val="22"/>
          <w:lang w:val="en" w:eastAsia="en-GB"/>
        </w:rPr>
        <w:t>with over 4,000 employees, of which 2,700 people are employed within the UK. For the year ended June 2015 Renishaw achieved sales of £494.7 million of which 95% was due to exports. The company's largest markets are China, USA, South Korea, Germany and Japan.</w:t>
      </w:r>
    </w:p>
    <w:p w14:paraId="15059927" w14:textId="77777777" w:rsidR="00964BEB" w:rsidRPr="00B01E01" w:rsidRDefault="00964BEB" w:rsidP="00964BEB">
      <w:pPr>
        <w:spacing w:line="336" w:lineRule="auto"/>
        <w:ind w:left="567" w:right="567"/>
        <w:rPr>
          <w:rFonts w:cs="Arial"/>
          <w:strike/>
          <w:sz w:val="22"/>
          <w:szCs w:val="22"/>
        </w:rPr>
      </w:pPr>
    </w:p>
    <w:p w14:paraId="12D12B5D" w14:textId="77777777" w:rsidR="00964BEB" w:rsidRDefault="00964BEB" w:rsidP="00964BEB">
      <w:pPr>
        <w:spacing w:line="336" w:lineRule="auto"/>
        <w:ind w:left="567" w:right="567"/>
        <w:rPr>
          <w:rFonts w:cs="Arial"/>
          <w:sz w:val="22"/>
          <w:szCs w:val="22"/>
        </w:rPr>
      </w:pPr>
      <w:r>
        <w:rPr>
          <w:rFonts w:cs="Arial"/>
          <w:sz w:val="22"/>
          <w:szCs w:val="22"/>
        </w:rPr>
        <w:t xml:space="preserve">Further information at </w:t>
      </w:r>
      <w:hyperlink r:id="rId12" w:history="1">
        <w:r>
          <w:rPr>
            <w:rStyle w:val="Hyperlink"/>
            <w:rFonts w:cs="Arial"/>
            <w:sz w:val="22"/>
            <w:szCs w:val="22"/>
          </w:rPr>
          <w:t>www.renishaw.com</w:t>
        </w:r>
      </w:hyperlink>
      <w:r>
        <w:rPr>
          <w:rFonts w:cs="Arial"/>
          <w:sz w:val="22"/>
          <w:szCs w:val="22"/>
        </w:rPr>
        <w:t xml:space="preserve"> </w:t>
      </w:r>
    </w:p>
    <w:p w14:paraId="7D79391E" w14:textId="77777777" w:rsidR="00964BEB" w:rsidRDefault="00964BEB" w:rsidP="008648B7">
      <w:pPr>
        <w:spacing w:afterLines="120" w:after="288" w:line="264" w:lineRule="auto"/>
        <w:ind w:left="567" w:right="720"/>
        <w:jc w:val="center"/>
        <w:rPr>
          <w:rFonts w:cs="Arial"/>
        </w:rPr>
      </w:pPr>
    </w:p>
    <w:p w14:paraId="2E9125CA" w14:textId="77777777" w:rsidR="00CA1E3F" w:rsidRDefault="00CA1E3F" w:rsidP="008648B7">
      <w:pPr>
        <w:spacing w:afterLines="120" w:after="288" w:line="264" w:lineRule="auto"/>
        <w:ind w:left="567" w:right="720"/>
        <w:jc w:val="center"/>
        <w:rPr>
          <w:rFonts w:cs="Arial"/>
        </w:rPr>
      </w:pPr>
    </w:p>
    <w:sectPr w:rsidR="00CA1E3F"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8C369" w14:textId="77777777" w:rsidR="00B16496" w:rsidRDefault="00B16496">
      <w:r>
        <w:separator/>
      </w:r>
    </w:p>
  </w:endnote>
  <w:endnote w:type="continuationSeparator" w:id="0">
    <w:p w14:paraId="0EE039F2" w14:textId="77777777" w:rsidR="00B16496" w:rsidRDefault="00B1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2CA38" w14:textId="77777777" w:rsidR="00B16496" w:rsidRDefault="00B16496">
      <w:r>
        <w:separator/>
      </w:r>
    </w:p>
  </w:footnote>
  <w:footnote w:type="continuationSeparator" w:id="0">
    <w:p w14:paraId="65743079" w14:textId="77777777" w:rsidR="00B16496" w:rsidRDefault="00B16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4BB"/>
    <w:rsid w:val="0001598D"/>
    <w:rsid w:val="00017085"/>
    <w:rsid w:val="00020AE8"/>
    <w:rsid w:val="0003147E"/>
    <w:rsid w:val="00031DA6"/>
    <w:rsid w:val="00041006"/>
    <w:rsid w:val="00042FD0"/>
    <w:rsid w:val="00044586"/>
    <w:rsid w:val="00045A43"/>
    <w:rsid w:val="0006236C"/>
    <w:rsid w:val="00064966"/>
    <w:rsid w:val="00065084"/>
    <w:rsid w:val="00072BB5"/>
    <w:rsid w:val="00077687"/>
    <w:rsid w:val="0008028C"/>
    <w:rsid w:val="000817DF"/>
    <w:rsid w:val="0008473C"/>
    <w:rsid w:val="000925F8"/>
    <w:rsid w:val="000A5C5A"/>
    <w:rsid w:val="000A7A96"/>
    <w:rsid w:val="000D5D2D"/>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6588"/>
    <w:rsid w:val="001678EF"/>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2713"/>
    <w:rsid w:val="00214F17"/>
    <w:rsid w:val="00217242"/>
    <w:rsid w:val="002310DE"/>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7BD"/>
    <w:rsid w:val="002D4EA8"/>
    <w:rsid w:val="002D6B20"/>
    <w:rsid w:val="002D6C29"/>
    <w:rsid w:val="002D7A8B"/>
    <w:rsid w:val="002E2511"/>
    <w:rsid w:val="002E71FB"/>
    <w:rsid w:val="002F14CC"/>
    <w:rsid w:val="002F5054"/>
    <w:rsid w:val="002F7F80"/>
    <w:rsid w:val="00306E22"/>
    <w:rsid w:val="0031482B"/>
    <w:rsid w:val="0032104F"/>
    <w:rsid w:val="00321CF7"/>
    <w:rsid w:val="003267E7"/>
    <w:rsid w:val="00331B4E"/>
    <w:rsid w:val="00332F87"/>
    <w:rsid w:val="00351A01"/>
    <w:rsid w:val="0035671A"/>
    <w:rsid w:val="00361E20"/>
    <w:rsid w:val="00373EED"/>
    <w:rsid w:val="003918EE"/>
    <w:rsid w:val="00396A6B"/>
    <w:rsid w:val="003972AD"/>
    <w:rsid w:val="003A33AE"/>
    <w:rsid w:val="003A3453"/>
    <w:rsid w:val="003A490F"/>
    <w:rsid w:val="003B0DE2"/>
    <w:rsid w:val="003B1089"/>
    <w:rsid w:val="003B7E7B"/>
    <w:rsid w:val="003D0476"/>
    <w:rsid w:val="003E34ED"/>
    <w:rsid w:val="003E4D19"/>
    <w:rsid w:val="003E6F1F"/>
    <w:rsid w:val="003F06B0"/>
    <w:rsid w:val="003F283C"/>
    <w:rsid w:val="003F4039"/>
    <w:rsid w:val="003F7040"/>
    <w:rsid w:val="00411100"/>
    <w:rsid w:val="0041333E"/>
    <w:rsid w:val="00413AD7"/>
    <w:rsid w:val="0042015C"/>
    <w:rsid w:val="0042041C"/>
    <w:rsid w:val="00421439"/>
    <w:rsid w:val="00421648"/>
    <w:rsid w:val="00424D7F"/>
    <w:rsid w:val="0043569B"/>
    <w:rsid w:val="00440129"/>
    <w:rsid w:val="00441209"/>
    <w:rsid w:val="00442E70"/>
    <w:rsid w:val="00454D95"/>
    <w:rsid w:val="00463D4B"/>
    <w:rsid w:val="00477BCE"/>
    <w:rsid w:val="00490C37"/>
    <w:rsid w:val="00491E1F"/>
    <w:rsid w:val="00496893"/>
    <w:rsid w:val="00497058"/>
    <w:rsid w:val="004A2516"/>
    <w:rsid w:val="004A724F"/>
    <w:rsid w:val="004B262A"/>
    <w:rsid w:val="004B4CC3"/>
    <w:rsid w:val="004C2059"/>
    <w:rsid w:val="004C3385"/>
    <w:rsid w:val="004C6E85"/>
    <w:rsid w:val="004C7ECE"/>
    <w:rsid w:val="004D027D"/>
    <w:rsid w:val="004D16C9"/>
    <w:rsid w:val="004D1718"/>
    <w:rsid w:val="004D6994"/>
    <w:rsid w:val="004D6A0B"/>
    <w:rsid w:val="004E04E1"/>
    <w:rsid w:val="004F2308"/>
    <w:rsid w:val="004F6014"/>
    <w:rsid w:val="00501D4E"/>
    <w:rsid w:val="00502B7A"/>
    <w:rsid w:val="00506EEE"/>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61D5"/>
    <w:rsid w:val="005A67D6"/>
    <w:rsid w:val="005B38DE"/>
    <w:rsid w:val="005B4143"/>
    <w:rsid w:val="005B52E4"/>
    <w:rsid w:val="005B737C"/>
    <w:rsid w:val="005D3160"/>
    <w:rsid w:val="005E720B"/>
    <w:rsid w:val="005E75DA"/>
    <w:rsid w:val="005F13FB"/>
    <w:rsid w:val="005F2BE8"/>
    <w:rsid w:val="005F7665"/>
    <w:rsid w:val="00600058"/>
    <w:rsid w:val="00603626"/>
    <w:rsid w:val="00604764"/>
    <w:rsid w:val="00607513"/>
    <w:rsid w:val="00614846"/>
    <w:rsid w:val="006300A1"/>
    <w:rsid w:val="0064303B"/>
    <w:rsid w:val="00647115"/>
    <w:rsid w:val="00651493"/>
    <w:rsid w:val="00652DF3"/>
    <w:rsid w:val="00661238"/>
    <w:rsid w:val="00667CDD"/>
    <w:rsid w:val="00673BE0"/>
    <w:rsid w:val="00680199"/>
    <w:rsid w:val="00680AD0"/>
    <w:rsid w:val="006B635F"/>
    <w:rsid w:val="006C1089"/>
    <w:rsid w:val="006C119C"/>
    <w:rsid w:val="006C1271"/>
    <w:rsid w:val="006C5195"/>
    <w:rsid w:val="006C641D"/>
    <w:rsid w:val="006D1480"/>
    <w:rsid w:val="006D67B3"/>
    <w:rsid w:val="006F05E4"/>
    <w:rsid w:val="006F3A08"/>
    <w:rsid w:val="00700ACA"/>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A7EB0"/>
    <w:rsid w:val="007B0178"/>
    <w:rsid w:val="007B0BD3"/>
    <w:rsid w:val="007B1DEB"/>
    <w:rsid w:val="007C1D11"/>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633B"/>
    <w:rsid w:val="00827176"/>
    <w:rsid w:val="00852C8C"/>
    <w:rsid w:val="00853910"/>
    <w:rsid w:val="00854F93"/>
    <w:rsid w:val="0085665B"/>
    <w:rsid w:val="00856765"/>
    <w:rsid w:val="00856A3A"/>
    <w:rsid w:val="008602B7"/>
    <w:rsid w:val="00861D47"/>
    <w:rsid w:val="008648B7"/>
    <w:rsid w:val="008650BA"/>
    <w:rsid w:val="008679CA"/>
    <w:rsid w:val="00871BB9"/>
    <w:rsid w:val="008746BD"/>
    <w:rsid w:val="00874B77"/>
    <w:rsid w:val="00876753"/>
    <w:rsid w:val="00882018"/>
    <w:rsid w:val="00883D88"/>
    <w:rsid w:val="00885B85"/>
    <w:rsid w:val="008A1571"/>
    <w:rsid w:val="008C0A25"/>
    <w:rsid w:val="008C12A7"/>
    <w:rsid w:val="008C32BE"/>
    <w:rsid w:val="008C4B08"/>
    <w:rsid w:val="008D0B7B"/>
    <w:rsid w:val="008E0702"/>
    <w:rsid w:val="008E4CD8"/>
    <w:rsid w:val="008F06D8"/>
    <w:rsid w:val="008F3257"/>
    <w:rsid w:val="009170DF"/>
    <w:rsid w:val="00930639"/>
    <w:rsid w:val="00942F01"/>
    <w:rsid w:val="009434C8"/>
    <w:rsid w:val="00952190"/>
    <w:rsid w:val="00955673"/>
    <w:rsid w:val="0095581C"/>
    <w:rsid w:val="00957859"/>
    <w:rsid w:val="00961FA3"/>
    <w:rsid w:val="00964BEB"/>
    <w:rsid w:val="00972B14"/>
    <w:rsid w:val="009741F1"/>
    <w:rsid w:val="00980342"/>
    <w:rsid w:val="0098470A"/>
    <w:rsid w:val="00984E0B"/>
    <w:rsid w:val="00987899"/>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67E99"/>
    <w:rsid w:val="00A70047"/>
    <w:rsid w:val="00A71333"/>
    <w:rsid w:val="00AA056E"/>
    <w:rsid w:val="00AA0955"/>
    <w:rsid w:val="00AA154C"/>
    <w:rsid w:val="00AA44A2"/>
    <w:rsid w:val="00AA4A7E"/>
    <w:rsid w:val="00AA58D5"/>
    <w:rsid w:val="00AB01FC"/>
    <w:rsid w:val="00AB406C"/>
    <w:rsid w:val="00AB7085"/>
    <w:rsid w:val="00AC2C63"/>
    <w:rsid w:val="00AC302B"/>
    <w:rsid w:val="00AD1402"/>
    <w:rsid w:val="00AF50A1"/>
    <w:rsid w:val="00AF6523"/>
    <w:rsid w:val="00B01E01"/>
    <w:rsid w:val="00B12751"/>
    <w:rsid w:val="00B16496"/>
    <w:rsid w:val="00B16F19"/>
    <w:rsid w:val="00B207EB"/>
    <w:rsid w:val="00B26D5F"/>
    <w:rsid w:val="00B31591"/>
    <w:rsid w:val="00B32116"/>
    <w:rsid w:val="00B51C94"/>
    <w:rsid w:val="00B54A61"/>
    <w:rsid w:val="00B54FDD"/>
    <w:rsid w:val="00B60D27"/>
    <w:rsid w:val="00B62F8E"/>
    <w:rsid w:val="00B71181"/>
    <w:rsid w:val="00B72246"/>
    <w:rsid w:val="00B8453E"/>
    <w:rsid w:val="00B950BC"/>
    <w:rsid w:val="00BA0542"/>
    <w:rsid w:val="00BA43CE"/>
    <w:rsid w:val="00BB2756"/>
    <w:rsid w:val="00BC1C0D"/>
    <w:rsid w:val="00BC6731"/>
    <w:rsid w:val="00BD2374"/>
    <w:rsid w:val="00BE407B"/>
    <w:rsid w:val="00BF2EBE"/>
    <w:rsid w:val="00C03FE8"/>
    <w:rsid w:val="00C07D6B"/>
    <w:rsid w:val="00C1022F"/>
    <w:rsid w:val="00C304F0"/>
    <w:rsid w:val="00C35384"/>
    <w:rsid w:val="00C35DCE"/>
    <w:rsid w:val="00C36956"/>
    <w:rsid w:val="00C42DD9"/>
    <w:rsid w:val="00C46470"/>
    <w:rsid w:val="00C61950"/>
    <w:rsid w:val="00C6347A"/>
    <w:rsid w:val="00C64EE1"/>
    <w:rsid w:val="00C65864"/>
    <w:rsid w:val="00C66A49"/>
    <w:rsid w:val="00C74BC2"/>
    <w:rsid w:val="00C82AC7"/>
    <w:rsid w:val="00C86F20"/>
    <w:rsid w:val="00CA1E3F"/>
    <w:rsid w:val="00CA70A8"/>
    <w:rsid w:val="00CB4770"/>
    <w:rsid w:val="00CB59A5"/>
    <w:rsid w:val="00CC271D"/>
    <w:rsid w:val="00CD4F1B"/>
    <w:rsid w:val="00CD694D"/>
    <w:rsid w:val="00CE11C0"/>
    <w:rsid w:val="00CF4A65"/>
    <w:rsid w:val="00D011D0"/>
    <w:rsid w:val="00D07157"/>
    <w:rsid w:val="00D13BDD"/>
    <w:rsid w:val="00D157EE"/>
    <w:rsid w:val="00D249FF"/>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4665C"/>
    <w:rsid w:val="00E50A59"/>
    <w:rsid w:val="00E5503C"/>
    <w:rsid w:val="00E630E4"/>
    <w:rsid w:val="00E63311"/>
    <w:rsid w:val="00E71627"/>
    <w:rsid w:val="00E746BA"/>
    <w:rsid w:val="00E8394A"/>
    <w:rsid w:val="00E874E8"/>
    <w:rsid w:val="00E91995"/>
    <w:rsid w:val="00E925EF"/>
    <w:rsid w:val="00EA3EB6"/>
    <w:rsid w:val="00EA45E8"/>
    <w:rsid w:val="00EB00F8"/>
    <w:rsid w:val="00EC1721"/>
    <w:rsid w:val="00EC2A16"/>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63F27"/>
    <w:rsid w:val="00F67B67"/>
    <w:rsid w:val="00F73C8E"/>
    <w:rsid w:val="00F76AFD"/>
    <w:rsid w:val="00F97586"/>
    <w:rsid w:val="00FA435A"/>
    <w:rsid w:val="00FB548D"/>
    <w:rsid w:val="00FB6613"/>
    <w:rsid w:val="00FC00A1"/>
    <w:rsid w:val="00FC5049"/>
    <w:rsid w:val="00FE2E1E"/>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1E22A"/>
  <w15:docId w15:val="{9AEFAD3C-39A4-4B43-A80C-80CAB423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FollowedHyperlink">
    <w:name w:val="FollowedHyperlink"/>
    <w:basedOn w:val="DefaultParagraphFont"/>
    <w:semiHidden/>
    <w:unhideWhenUsed/>
    <w:rsid w:val="001665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283124176">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35627519">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591041913">
      <w:bodyDiv w:val="1"/>
      <w:marLeft w:val="0"/>
      <w:marRight w:val="0"/>
      <w:marTop w:val="0"/>
      <w:marBottom w:val="0"/>
      <w:divBdr>
        <w:top w:val="none" w:sz="0" w:space="0" w:color="auto"/>
        <w:left w:val="none" w:sz="0" w:space="0" w:color="auto"/>
        <w:bottom w:val="none" w:sz="0" w:space="0" w:color="auto"/>
        <w:right w:val="none" w:sz="0" w:space="0" w:color="auto"/>
      </w:divBdr>
      <w:divsChild>
        <w:div w:id="274946330">
          <w:marLeft w:val="0"/>
          <w:marRight w:val="0"/>
          <w:marTop w:val="0"/>
          <w:marBottom w:val="0"/>
          <w:divBdr>
            <w:top w:val="none" w:sz="0" w:space="0" w:color="auto"/>
            <w:left w:val="none" w:sz="0" w:space="0" w:color="auto"/>
            <w:bottom w:val="none" w:sz="0" w:space="0" w:color="auto"/>
            <w:right w:val="none" w:sz="0" w:space="0" w:color="auto"/>
          </w:divBdr>
        </w:div>
      </w:divsChild>
    </w:div>
    <w:div w:id="1775320293">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Katie Hibbitt</cp:lastModifiedBy>
  <cp:revision>2</cp:revision>
  <cp:lastPrinted>2016-04-22T07:12:00Z</cp:lastPrinted>
  <dcterms:created xsi:type="dcterms:W3CDTF">2016-04-26T11:47:00Z</dcterms:created>
  <dcterms:modified xsi:type="dcterms:W3CDTF">2016-04-26T11:47:00Z</dcterms:modified>
</cp:coreProperties>
</file>