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AB" w:rsidRDefault="00121BFD" w:rsidP="00A00F1C">
      <w:pPr>
        <w:spacing w:line="24" w:lineRule="atLeast"/>
        <w:ind w:right="567"/>
        <w:rPr>
          <w:rFonts w:ascii="Arial" w:eastAsia="Arial" w:hAnsi="Arial" w:cs="Arial"/>
          <w:b/>
          <w:color w:val="000000" w:themeColor="text1"/>
          <w:sz w:val="22"/>
          <w:szCs w:val="24"/>
        </w:rPr>
      </w:pPr>
      <w:bookmarkStart w:id="0" w:name="_GoBack"/>
      <w:bookmarkEnd w:id="0"/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E85" w:rsidRPr="00BA3AE8" w:rsidRDefault="00960E85" w:rsidP="00A00F1C">
      <w:pPr>
        <w:spacing w:line="24" w:lineRule="atLeast"/>
        <w:ind w:right="567"/>
        <w:rPr>
          <w:rFonts w:ascii="Arial" w:hAnsi="Arial" w:cs="Arial"/>
          <w:b/>
          <w:color w:val="000000" w:themeColor="text1"/>
          <w:sz w:val="22"/>
          <w:szCs w:val="24"/>
        </w:rPr>
      </w:pPr>
      <w:r w:rsidRPr="00BA3AE8">
        <w:rPr>
          <w:rFonts w:ascii="Arial" w:eastAsia="Arial" w:hAnsi="Arial" w:cs="Arial"/>
          <w:b/>
          <w:color w:val="000000" w:themeColor="text1"/>
          <w:sz w:val="22"/>
          <w:szCs w:val="24"/>
        </w:rPr>
        <w:t>Renishaw has launched FixtureBuilder 3D-modelling</w:t>
      </w:r>
      <w:r w:rsidRPr="00BA3AE8">
        <w:rPr>
          <w:color w:val="000000" w:themeColor="text1"/>
          <w:sz w:val="22"/>
          <w:szCs w:val="24"/>
          <w:lang w:val="en"/>
        </w:rPr>
        <w:t xml:space="preserve"> </w:t>
      </w:r>
      <w:r w:rsidRPr="00BA3AE8">
        <w:rPr>
          <w:rFonts w:ascii="Arial" w:eastAsia="Arial" w:hAnsi="Arial" w:cs="Arial"/>
          <w:b/>
          <w:color w:val="000000" w:themeColor="text1"/>
          <w:sz w:val="22"/>
          <w:szCs w:val="24"/>
        </w:rPr>
        <w:t>software to create fixturing set-ups, and assist with documentation and off-line programming</w:t>
      </w:r>
    </w:p>
    <w:p w:rsidR="00960E85" w:rsidRPr="00CB72AB" w:rsidRDefault="00960E85" w:rsidP="00A00F1C">
      <w:pPr>
        <w:spacing w:before="240" w:after="240" w:line="24" w:lineRule="atLeast"/>
        <w:textAlignment w:val="top"/>
        <w:rPr>
          <w:rFonts w:ascii="Arial" w:hAnsi="Arial" w:cs="Arial"/>
          <w:color w:val="000000" w:themeColor="text1"/>
        </w:rPr>
      </w:pPr>
      <w:r w:rsidRPr="00960E85">
        <w:rPr>
          <w:rFonts w:ascii="Arial" w:hAnsi="Arial" w:cs="Arial"/>
          <w:color w:val="000000" w:themeColor="text1"/>
          <w:lang w:val="en"/>
        </w:rPr>
        <w:t xml:space="preserve">Renishaw is presenting </w:t>
      </w:r>
      <w:hyperlink r:id="rId8" w:history="1">
        <w:r w:rsidRPr="00960E85">
          <w:rPr>
            <w:rStyle w:val="Hyperlink"/>
            <w:rFonts w:ascii="Arial" w:hAnsi="Arial" w:cs="Arial"/>
            <w:color w:val="000000" w:themeColor="text1"/>
            <w:u w:val="none"/>
            <w:lang w:val="en"/>
          </w:rPr>
          <w:t>FixtureBuilder</w:t>
        </w:r>
      </w:hyperlink>
      <w:r w:rsidRPr="00960E85">
        <w:rPr>
          <w:rFonts w:ascii="Arial" w:hAnsi="Arial" w:cs="Arial"/>
          <w:color w:val="000000" w:themeColor="text1"/>
          <w:lang w:val="en"/>
        </w:rPr>
        <w:t xml:space="preserve"> at EMO Hannover 2017 taking place in Germany from 18</w:t>
      </w:r>
      <w:r w:rsidRPr="00960E85">
        <w:rPr>
          <w:rFonts w:ascii="Arial" w:hAnsi="Arial" w:cs="Arial"/>
          <w:color w:val="000000" w:themeColor="text1"/>
          <w:vertAlign w:val="superscript"/>
          <w:lang w:val="en"/>
        </w:rPr>
        <w:t>th</w:t>
      </w:r>
      <w:r w:rsidRPr="00960E85">
        <w:rPr>
          <w:rFonts w:ascii="Arial" w:hAnsi="Arial" w:cs="Arial"/>
          <w:color w:val="000000" w:themeColor="text1"/>
          <w:lang w:val="en"/>
        </w:rPr>
        <w:t xml:space="preserve"> to 23</w:t>
      </w:r>
      <w:r w:rsidRPr="00960E85">
        <w:rPr>
          <w:rFonts w:ascii="Arial" w:hAnsi="Arial" w:cs="Arial"/>
          <w:color w:val="000000" w:themeColor="text1"/>
          <w:vertAlign w:val="superscript"/>
          <w:lang w:val="en"/>
        </w:rPr>
        <w:t>rd</w:t>
      </w:r>
      <w:r w:rsidR="00CB72AB">
        <w:rPr>
          <w:rFonts w:ascii="Arial" w:hAnsi="Arial" w:cs="Arial"/>
          <w:color w:val="000000" w:themeColor="text1"/>
          <w:lang w:val="en"/>
        </w:rPr>
        <w:t xml:space="preserve"> September</w:t>
      </w:r>
      <w:r w:rsidR="00CB72AB" w:rsidRPr="00CB72AB">
        <w:rPr>
          <w:rFonts w:ascii="Arial" w:hAnsi="Arial" w:cs="Arial"/>
        </w:rPr>
        <w:t xml:space="preserve"> </w:t>
      </w:r>
      <w:r w:rsidR="00CB72AB" w:rsidRPr="00CB72AB">
        <w:rPr>
          <w:rFonts w:ascii="Arial" w:hAnsi="Arial" w:cs="Arial"/>
          <w:color w:val="000000" w:themeColor="text1"/>
        </w:rPr>
        <w:t>(</w:t>
      </w:r>
      <w:r w:rsidR="00CB72AB">
        <w:rPr>
          <w:rFonts w:ascii="Arial" w:hAnsi="Arial" w:cs="Arial"/>
          <w:color w:val="000000" w:themeColor="text1"/>
        </w:rPr>
        <w:t>h</w:t>
      </w:r>
      <w:r w:rsidR="007F30EE">
        <w:rPr>
          <w:rFonts w:ascii="Arial" w:hAnsi="Arial" w:cs="Arial"/>
          <w:color w:val="000000" w:themeColor="text1"/>
        </w:rPr>
        <w:t>all 6, stand B46</w:t>
      </w:r>
      <w:r w:rsidR="00CB72AB" w:rsidRPr="00CB72AB">
        <w:rPr>
          <w:rFonts w:ascii="Arial" w:hAnsi="Arial" w:cs="Arial"/>
          <w:color w:val="000000" w:themeColor="text1"/>
        </w:rPr>
        <w:t>).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960E85">
        <w:rPr>
          <w:rFonts w:ascii="Arial" w:hAnsi="Arial" w:cs="Arial"/>
          <w:color w:val="000000" w:themeColor="text1"/>
          <w:sz w:val="20"/>
          <w:szCs w:val="20"/>
          <w:lang w:val="en"/>
        </w:rPr>
        <w:t>FixtureBuilder is a 3D-modelling software package designed to allow the off-line creation and documentation of fixturi</w:t>
      </w:r>
      <w:r w:rsidR="00DF0683">
        <w:rPr>
          <w:rFonts w:ascii="Arial" w:hAnsi="Arial" w:cs="Arial"/>
          <w:color w:val="000000" w:themeColor="text1"/>
          <w:sz w:val="20"/>
          <w:szCs w:val="20"/>
          <w:lang w:val="en"/>
        </w:rPr>
        <w:t>ng set-ups.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960E85">
        <w:rPr>
          <w:rFonts w:ascii="Arial" w:hAnsi="Arial" w:cs="Arial"/>
          <w:color w:val="000000" w:themeColor="text1"/>
          <w:sz w:val="20"/>
          <w:szCs w:val="20"/>
          <w:lang w:val="en"/>
        </w:rPr>
        <w:t>The software can be used with a CAD model of the part to be inspected, which is imported into FixtureBuilder, so that the fixture can be built around it. The entire set-up, along with the part, can then be exported into inspection programming software, using universal file formats such as: IGES, SAT, STEP, etc.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960E85">
        <w:rPr>
          <w:rFonts w:ascii="Arial" w:hAnsi="Arial" w:cs="Arial"/>
          <w:color w:val="000000" w:themeColor="text1"/>
          <w:sz w:val="20"/>
          <w:szCs w:val="20"/>
          <w:lang w:val="en"/>
        </w:rPr>
        <w:t>FixtureBuilder offers a wide range of customer benefits, derived from Renishaw's outstanding understanding of metrology bes</w:t>
      </w:r>
      <w:r w:rsidR="00DF0683">
        <w:rPr>
          <w:rFonts w:ascii="Arial" w:hAnsi="Arial" w:cs="Arial"/>
          <w:color w:val="000000" w:themeColor="text1"/>
          <w:sz w:val="20"/>
          <w:szCs w:val="20"/>
          <w:lang w:val="en"/>
        </w:rPr>
        <w:t>t practice and part inspection.</w:t>
      </w:r>
    </w:p>
    <w:p w:rsidR="00960E85" w:rsidRPr="00960E85" w:rsidRDefault="00960E85" w:rsidP="00A00F1C">
      <w:pPr>
        <w:pStyle w:val="NormalWeb"/>
        <w:spacing w:before="240" w:after="24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960E85">
        <w:rPr>
          <w:rFonts w:ascii="Arial" w:hAnsi="Arial" w:cs="Arial"/>
          <w:color w:val="000000" w:themeColor="text1"/>
          <w:sz w:val="20"/>
          <w:szCs w:val="20"/>
          <w:lang w:val="en"/>
        </w:rPr>
        <w:t>FixtureBuilder offers unparalleled ease of use thanks to: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960E85">
        <w:rPr>
          <w:rFonts w:ascii="Arial" w:hAnsi="Arial" w:cs="Arial"/>
          <w:color w:val="000000" w:themeColor="text1"/>
          <w:sz w:val="20"/>
          <w:szCs w:val="20"/>
          <w:lang w:val="en"/>
        </w:rPr>
        <w:t>Clear and well-organised component libraries;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960E85">
        <w:rPr>
          <w:rFonts w:ascii="Arial" w:hAnsi="Arial" w:cs="Arial"/>
          <w:color w:val="000000" w:themeColor="text1"/>
          <w:sz w:val="20"/>
          <w:szCs w:val="20"/>
          <w:lang w:val="en"/>
        </w:rPr>
        <w:t>Intelligent ‘Drag and drop’ functionality;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960E85">
        <w:rPr>
          <w:rFonts w:ascii="Arial" w:hAnsi="Arial" w:cs="Arial"/>
          <w:color w:val="000000" w:themeColor="text1"/>
          <w:sz w:val="20"/>
          <w:szCs w:val="20"/>
          <w:lang w:val="en"/>
        </w:rPr>
        <w:t>Quick manipulation of parts;</w:t>
      </w:r>
    </w:p>
    <w:p w:rsidR="00960E85" w:rsidRPr="00960E85" w:rsidRDefault="00960E85" w:rsidP="00A00F1C">
      <w:pPr>
        <w:pStyle w:val="NormalWeb"/>
        <w:numPr>
          <w:ilvl w:val="0"/>
          <w:numId w:val="3"/>
        </w:numPr>
        <w:spacing w:before="0" w:after="0" w:line="24" w:lineRule="atLeast"/>
        <w:textAlignment w:val="top"/>
        <w:rPr>
          <w:rFonts w:ascii="Arial" w:hAnsi="Arial" w:cs="Arial"/>
          <w:color w:val="000000" w:themeColor="text1"/>
          <w:sz w:val="20"/>
          <w:szCs w:val="20"/>
          <w:lang w:val="en"/>
        </w:rPr>
      </w:pPr>
      <w:r w:rsidRPr="00960E85">
        <w:rPr>
          <w:rFonts w:ascii="Arial" w:hAnsi="Arial" w:cs="Arial"/>
          <w:color w:val="000000" w:themeColor="text1"/>
          <w:sz w:val="20"/>
          <w:szCs w:val="20"/>
          <w:lang w:val="en"/>
        </w:rPr>
        <w:t>And easy-to-use constraint mechanism.</w:t>
      </w:r>
    </w:p>
    <w:p w:rsidR="00960E85" w:rsidRPr="00960E85" w:rsidRDefault="00960E85" w:rsidP="00A00F1C">
      <w:pPr>
        <w:spacing w:before="240" w:after="240" w:line="24" w:lineRule="atLeast"/>
        <w:textAlignment w:val="top"/>
        <w:rPr>
          <w:rFonts w:ascii="Arial" w:hAnsi="Arial" w:cs="Arial"/>
          <w:color w:val="000000" w:themeColor="text1"/>
          <w:lang w:val="en"/>
        </w:rPr>
      </w:pPr>
      <w:r w:rsidRPr="00960E85">
        <w:rPr>
          <w:rFonts w:ascii="Arial" w:hAnsi="Arial" w:cs="Arial"/>
          <w:color w:val="000000" w:themeColor="text1"/>
          <w:lang w:val="en"/>
        </w:rPr>
        <w:t>User experience is further enhanced by the software’s full CAD compatibility and the av</w:t>
      </w:r>
      <w:r w:rsidR="00DF0683">
        <w:rPr>
          <w:rFonts w:ascii="Arial" w:hAnsi="Arial" w:cs="Arial"/>
          <w:color w:val="000000" w:themeColor="text1"/>
          <w:lang w:val="en"/>
        </w:rPr>
        <w:t>ailability of custom libraries.</w:t>
      </w:r>
    </w:p>
    <w:p w:rsidR="00960E85" w:rsidRPr="00960E85" w:rsidRDefault="00960E85" w:rsidP="00A00F1C">
      <w:pPr>
        <w:spacing w:before="240" w:after="240" w:line="24" w:lineRule="atLeast"/>
        <w:rPr>
          <w:rFonts w:ascii="Arial" w:hAnsi="Arial" w:cs="Arial"/>
          <w:color w:val="000000" w:themeColor="text1"/>
          <w:lang w:val="en"/>
        </w:rPr>
      </w:pPr>
      <w:r w:rsidRPr="00960E85">
        <w:rPr>
          <w:rFonts w:ascii="Arial" w:hAnsi="Arial" w:cs="Arial"/>
          <w:color w:val="000000" w:themeColor="text1"/>
          <w:lang w:val="en"/>
        </w:rPr>
        <w:t>The ‘Build it' function is one of the key benefits available to all FixtureBuilder users. It automates the production of work instructions and Bill of Materials for every fixture set-up, to help ensure compliance with quality standards and assist with product ordering.</w:t>
      </w:r>
    </w:p>
    <w:p w:rsidR="00960E85" w:rsidRPr="00960E85" w:rsidRDefault="00960E85" w:rsidP="00A00F1C">
      <w:pPr>
        <w:spacing w:before="240" w:after="240" w:line="24" w:lineRule="atLeast"/>
        <w:textAlignment w:val="top"/>
        <w:rPr>
          <w:rFonts w:ascii="Arial" w:hAnsi="Arial" w:cs="Arial"/>
          <w:color w:val="000000" w:themeColor="text1"/>
          <w:lang w:val="en"/>
        </w:rPr>
      </w:pPr>
      <w:r w:rsidRPr="00960E85">
        <w:rPr>
          <w:rFonts w:ascii="Arial" w:hAnsi="Arial" w:cs="Arial"/>
          <w:color w:val="000000" w:themeColor="text1"/>
          <w:lang w:val="en"/>
        </w:rPr>
        <w:t xml:space="preserve">The software is available to all existing and future Renishaw customers to complement and further improve the productivity of their </w:t>
      </w:r>
      <w:hyperlink r:id="rId9" w:history="1">
        <w:r w:rsidRPr="00960E85">
          <w:rPr>
            <w:rStyle w:val="Hyperlink"/>
            <w:rFonts w:ascii="Arial" w:hAnsi="Arial" w:cs="Arial"/>
            <w:color w:val="000000" w:themeColor="text1"/>
            <w:u w:val="none"/>
            <w:lang w:val="en"/>
          </w:rPr>
          <w:t>Renishaw fixtures</w:t>
        </w:r>
      </w:hyperlink>
      <w:r w:rsidRPr="00960E85">
        <w:rPr>
          <w:rFonts w:ascii="Arial" w:hAnsi="Arial" w:cs="Arial"/>
          <w:color w:val="000000" w:themeColor="text1"/>
          <w:lang w:val="en"/>
        </w:rPr>
        <w:t xml:space="preserve"> and other inspection equipment. It is available for purchase through the </w:t>
      </w:r>
      <w:hyperlink r:id="rId10" w:history="1">
        <w:r w:rsidRPr="00960E85">
          <w:rPr>
            <w:rStyle w:val="Hyperlink"/>
            <w:rFonts w:ascii="Arial" w:hAnsi="Arial" w:cs="Arial"/>
            <w:color w:val="000000" w:themeColor="text1"/>
            <w:u w:val="none"/>
            <w:lang w:val="en"/>
          </w:rPr>
          <w:t>Renishaw distribution network</w:t>
        </w:r>
      </w:hyperlink>
      <w:r w:rsidRPr="00960E85">
        <w:rPr>
          <w:rFonts w:ascii="Arial" w:hAnsi="Arial" w:cs="Arial"/>
          <w:color w:val="000000" w:themeColor="text1"/>
          <w:lang w:val="en"/>
        </w:rPr>
        <w:t xml:space="preserve"> as well as the </w:t>
      </w:r>
      <w:hyperlink r:id="rId11" w:history="1">
        <w:r w:rsidRPr="00960E85">
          <w:rPr>
            <w:rStyle w:val="Hyperlink"/>
            <w:rFonts w:ascii="Arial" w:hAnsi="Arial" w:cs="Arial"/>
            <w:color w:val="000000" w:themeColor="text1"/>
            <w:u w:val="none"/>
            <w:lang w:val="en"/>
          </w:rPr>
          <w:t>Renishaw Web shop</w:t>
        </w:r>
      </w:hyperlink>
      <w:r w:rsidRPr="00960E85">
        <w:rPr>
          <w:rFonts w:ascii="Arial" w:hAnsi="Arial" w:cs="Arial"/>
          <w:color w:val="000000" w:themeColor="text1"/>
          <w:lang w:val="en"/>
        </w:rPr>
        <w:t>. A free demo is also available.</w:t>
      </w:r>
    </w:p>
    <w:p w:rsidR="00CB72AB" w:rsidRPr="00CB72AB" w:rsidRDefault="00960E85" w:rsidP="00A00F1C">
      <w:pPr>
        <w:spacing w:before="240" w:after="240" w:line="24" w:lineRule="atLeast"/>
        <w:rPr>
          <w:rFonts w:ascii="Arial" w:hAnsi="Arial" w:cs="Arial"/>
        </w:rPr>
      </w:pPr>
      <w:r w:rsidRPr="00960E85">
        <w:rPr>
          <w:rFonts w:ascii="Arial" w:hAnsi="Arial" w:cs="Arial"/>
          <w:color w:val="000000" w:themeColor="text1"/>
        </w:rPr>
        <w:t xml:space="preserve">For further information on </w:t>
      </w:r>
      <w:r w:rsidRPr="00960E85">
        <w:rPr>
          <w:rFonts w:ascii="Arial" w:hAnsi="Arial" w:cs="Arial"/>
          <w:color w:val="000000" w:themeColor="text1"/>
          <w:lang w:val="en"/>
        </w:rPr>
        <w:t>Renishaw's fixturing products</w:t>
      </w:r>
      <w:r w:rsidRPr="00960E85">
        <w:rPr>
          <w:rFonts w:ascii="Arial" w:hAnsi="Arial" w:cs="Arial"/>
          <w:color w:val="000000" w:themeColor="text1"/>
        </w:rPr>
        <w:t xml:space="preserve">, visit </w:t>
      </w:r>
      <w:hyperlink r:id="rId12" w:history="1">
        <w:r w:rsidR="00CB72AB" w:rsidRPr="00E52C16">
          <w:rPr>
            <w:rStyle w:val="Hyperlink"/>
            <w:rFonts w:ascii="Arial" w:hAnsi="Arial" w:cs="Arial"/>
          </w:rPr>
          <w:t>www.renishaw.com/fixtures</w:t>
        </w:r>
      </w:hyperlink>
      <w:r w:rsidR="00CB72AB">
        <w:rPr>
          <w:rFonts w:ascii="Arial" w:hAnsi="Arial" w:cs="Arial"/>
        </w:rPr>
        <w:t>.</w:t>
      </w:r>
    </w:p>
    <w:p w:rsidR="0006668E" w:rsidRPr="007C497C" w:rsidRDefault="00960E85" w:rsidP="00A00F1C">
      <w:pPr>
        <w:spacing w:before="240" w:after="240" w:line="24" w:lineRule="atLeast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BA3AE8">
        <w:rPr>
          <w:rFonts w:ascii="Arial" w:hAnsi="Arial" w:cs="Arial"/>
          <w:color w:val="000000" w:themeColor="text1"/>
          <w:sz w:val="22"/>
          <w:szCs w:val="22"/>
        </w:rPr>
        <w:t>-Ends-</w:t>
      </w:r>
    </w:p>
    <w:sectPr w:rsidR="0006668E" w:rsidRPr="007C497C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450" w:rsidRDefault="007D5450" w:rsidP="002E2F8C">
      <w:r>
        <w:separator/>
      </w:r>
    </w:p>
  </w:endnote>
  <w:endnote w:type="continuationSeparator" w:id="0">
    <w:p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450" w:rsidRDefault="007D5450" w:rsidP="002E2F8C">
      <w:r>
        <w:separator/>
      </w:r>
    </w:p>
  </w:footnote>
  <w:footnote w:type="continuationSeparator" w:id="0">
    <w:p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16529"/>
    <w:multiLevelType w:val="hybridMultilevel"/>
    <w:tmpl w:val="26AE2F9E"/>
    <w:lvl w:ilvl="0" w:tplc="10029B42">
      <w:start w:val="1"/>
      <w:numFmt w:val="bullet"/>
      <w:lvlText w:val="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46F3"/>
    <w:rsid w:val="006C2C75"/>
    <w:rsid w:val="006E4D82"/>
    <w:rsid w:val="006F5B4C"/>
    <w:rsid w:val="00705CCA"/>
    <w:rsid w:val="00720134"/>
    <w:rsid w:val="0073088A"/>
    <w:rsid w:val="00760943"/>
    <w:rsid w:val="00775194"/>
    <w:rsid w:val="007873FD"/>
    <w:rsid w:val="007B340F"/>
    <w:rsid w:val="007C1CE4"/>
    <w:rsid w:val="007C497C"/>
    <w:rsid w:val="007C4DCE"/>
    <w:rsid w:val="007C71DF"/>
    <w:rsid w:val="007D5450"/>
    <w:rsid w:val="007F30EE"/>
    <w:rsid w:val="00801707"/>
    <w:rsid w:val="008351B2"/>
    <w:rsid w:val="00843CA1"/>
    <w:rsid w:val="00847F00"/>
    <w:rsid w:val="00850260"/>
    <w:rsid w:val="00864808"/>
    <w:rsid w:val="008757C5"/>
    <w:rsid w:val="00895AD7"/>
    <w:rsid w:val="00896C50"/>
    <w:rsid w:val="008D3B4D"/>
    <w:rsid w:val="008E13A6"/>
    <w:rsid w:val="008E2064"/>
    <w:rsid w:val="008F7BD0"/>
    <w:rsid w:val="00910A83"/>
    <w:rsid w:val="00960E85"/>
    <w:rsid w:val="00967EE4"/>
    <w:rsid w:val="00981981"/>
    <w:rsid w:val="009B326C"/>
    <w:rsid w:val="009F5144"/>
    <w:rsid w:val="00A00F1C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72AB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DF0683"/>
    <w:rsid w:val="00E339D6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960E85"/>
  </w:style>
  <w:style w:type="character" w:customStyle="1" w:styleId="DateChar">
    <w:name w:val="Date Char"/>
    <w:basedOn w:val="DefaultParagraphFont"/>
    <w:link w:val="Date"/>
    <w:uiPriority w:val="99"/>
    <w:semiHidden/>
    <w:rsid w:val="00960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derby:2015/en/36732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renishaw.com/fixtu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nishaw.com/shop/Fixtures.aspx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renishaw.com/en/worldwide-offices--6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en/fixtures--2074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2175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Mark Hill</cp:lastModifiedBy>
  <cp:revision>13</cp:revision>
  <cp:lastPrinted>2015-06-09T12:12:00Z</cp:lastPrinted>
  <dcterms:created xsi:type="dcterms:W3CDTF">2015-06-24T10:58:00Z</dcterms:created>
  <dcterms:modified xsi:type="dcterms:W3CDTF">2017-05-24T07:37:00Z</dcterms:modified>
</cp:coreProperties>
</file>