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2B" w:rsidRDefault="004C5F0A">
      <w:pPr>
        <w:pStyle w:val="Heading1"/>
        <w:spacing w:line="280" w:lineRule="exact"/>
        <w:ind w:left="0"/>
      </w:pPr>
      <w:bookmarkStart w:id="0" w:name="_GoBack"/>
      <w:bookmarkEnd w:id="0"/>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556E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5" o:title=""/>
            <w10:wrap type="square"/>
          </v:shape>
          <o:OLEObject Type="Embed" ProgID="Word.Picture.8" ShapeID="_x0000_s1027" DrawAspect="Content" ObjectID="_1501936049" r:id="rId6"/>
        </w:object>
      </w:r>
      <w:r w:rsidR="00AC302B">
        <w:t xml:space="preserve"> </w:t>
      </w:r>
    </w:p>
    <w:p w:rsidR="00396A6B" w:rsidRPr="00396A6B" w:rsidRDefault="00215E38" w:rsidP="004C5F0A">
      <w:pPr>
        <w:spacing w:line="360" w:lineRule="auto"/>
        <w:ind w:right="565" w:firstLine="567"/>
        <w:rPr>
          <w:rFonts w:cs="Arial"/>
          <w:i/>
        </w:rPr>
      </w:pPr>
      <w:r>
        <w:rPr>
          <w:rFonts w:cs="Arial"/>
          <w:i/>
        </w:rPr>
        <w:t>28</w:t>
      </w:r>
      <w:r w:rsidR="00AE1879" w:rsidRPr="00AE1879">
        <w:rPr>
          <w:rFonts w:cs="Arial"/>
          <w:i/>
          <w:vertAlign w:val="superscript"/>
        </w:rPr>
        <w:t>th</w:t>
      </w:r>
      <w:r w:rsidR="00AE1879">
        <w:rPr>
          <w:rFonts w:cs="Arial"/>
          <w:i/>
        </w:rPr>
        <w:t xml:space="preserve"> July 2015 - f</w:t>
      </w:r>
      <w:r w:rsidR="00396A6B" w:rsidRPr="00396A6B">
        <w:rPr>
          <w:rFonts w:cs="Arial"/>
          <w:i/>
        </w:rPr>
        <w:t>or immediate release</w:t>
      </w:r>
      <w:r w:rsidR="00396A6B" w:rsidRPr="00396A6B">
        <w:rPr>
          <w:rFonts w:cs="Arial"/>
          <w:i/>
        </w:rPr>
        <w:tab/>
      </w:r>
      <w:r w:rsidR="00396A6B" w:rsidRPr="00396A6B">
        <w:rPr>
          <w:rFonts w:cs="Arial"/>
          <w:i/>
        </w:rPr>
        <w:tab/>
      </w:r>
      <w:r w:rsidR="004E165D">
        <w:rPr>
          <w:rFonts w:cs="Arial"/>
          <w:i/>
        </w:rPr>
        <w:tab/>
      </w:r>
      <w:r w:rsidR="00396A6B" w:rsidRPr="00396A6B">
        <w:rPr>
          <w:rFonts w:cs="Arial"/>
          <w:i/>
        </w:rPr>
        <w:t xml:space="preserve">Contact: Chris Pockett, Tel: </w:t>
      </w:r>
      <w:r w:rsidR="00617AD8">
        <w:rPr>
          <w:rFonts w:cs="Arial"/>
          <w:i/>
        </w:rPr>
        <w:t xml:space="preserve">+44 </w:t>
      </w:r>
      <w:r w:rsidR="00396A6B" w:rsidRPr="00396A6B">
        <w:rPr>
          <w:rFonts w:cs="Arial"/>
          <w:i/>
        </w:rPr>
        <w:t>1453 524133</w:t>
      </w:r>
    </w:p>
    <w:p w:rsidR="00396A6B" w:rsidRDefault="00396A6B" w:rsidP="00396A6B">
      <w:pPr>
        <w:spacing w:line="360" w:lineRule="auto"/>
        <w:ind w:left="567"/>
        <w:rPr>
          <w:rFonts w:cs="Arial"/>
          <w:b/>
        </w:rPr>
      </w:pPr>
    </w:p>
    <w:p w:rsidR="004C5F0A" w:rsidRDefault="00215E38" w:rsidP="006F03CA">
      <w:pPr>
        <w:spacing w:after="120" w:line="360" w:lineRule="auto"/>
        <w:ind w:left="567" w:right="567"/>
        <w:rPr>
          <w:rFonts w:cs="Arial"/>
          <w:b/>
          <w:sz w:val="22"/>
          <w:szCs w:val="22"/>
        </w:rPr>
      </w:pPr>
      <w:bookmarkStart w:id="1" w:name="OLE_LINK1"/>
      <w:bookmarkStart w:id="2" w:name="OLE_LINK2"/>
      <w:r>
        <w:rPr>
          <w:rFonts w:cs="Arial"/>
          <w:b/>
          <w:sz w:val="22"/>
          <w:szCs w:val="22"/>
        </w:rPr>
        <w:t>Renishaw 3D prints gift for</w:t>
      </w:r>
      <w:r w:rsidR="00BF031E">
        <w:rPr>
          <w:rFonts w:cs="Arial"/>
          <w:b/>
          <w:sz w:val="22"/>
          <w:szCs w:val="22"/>
        </w:rPr>
        <w:t xml:space="preserve"> HRH</w:t>
      </w:r>
      <w:r>
        <w:rPr>
          <w:rFonts w:cs="Arial"/>
          <w:b/>
          <w:sz w:val="22"/>
          <w:szCs w:val="22"/>
        </w:rPr>
        <w:t xml:space="preserve"> The Princess Royal</w:t>
      </w:r>
    </w:p>
    <w:bookmarkEnd w:id="1"/>
    <w:bookmarkEnd w:id="2"/>
    <w:p w:rsidR="00215E38" w:rsidRDefault="00215E38" w:rsidP="00215E38">
      <w:pPr>
        <w:spacing w:after="120" w:line="360" w:lineRule="auto"/>
        <w:ind w:left="567" w:right="567"/>
        <w:rPr>
          <w:sz w:val="22"/>
          <w:szCs w:val="22"/>
        </w:rPr>
      </w:pPr>
      <w:r w:rsidRPr="00215E38">
        <w:rPr>
          <w:sz w:val="22"/>
          <w:szCs w:val="22"/>
        </w:rPr>
        <w:t xml:space="preserve">Global </w:t>
      </w:r>
      <w:hyperlink r:id="rId7" w:history="1">
        <w:r w:rsidRPr="00215E38">
          <w:rPr>
            <w:rStyle w:val="Hyperlink"/>
            <w:sz w:val="22"/>
            <w:szCs w:val="22"/>
          </w:rPr>
          <w:t>engineering technology firm Renishaw</w:t>
        </w:r>
      </w:hyperlink>
      <w:r w:rsidRPr="00215E38">
        <w:rPr>
          <w:sz w:val="22"/>
          <w:szCs w:val="22"/>
        </w:rPr>
        <w:t xml:space="preserve"> has 3D printed a special gift fit for royalty. The company additively manufactured a </w:t>
      </w:r>
      <w:r w:rsidR="00D92F48">
        <w:rPr>
          <w:sz w:val="22"/>
          <w:szCs w:val="22"/>
        </w:rPr>
        <w:t xml:space="preserve">replica </w:t>
      </w:r>
      <w:r w:rsidRPr="00215E38">
        <w:rPr>
          <w:sz w:val="22"/>
          <w:szCs w:val="22"/>
        </w:rPr>
        <w:t xml:space="preserve">of its nineteenth century Mill </w:t>
      </w:r>
      <w:r w:rsidR="00D92F48">
        <w:rPr>
          <w:sz w:val="22"/>
          <w:szCs w:val="22"/>
        </w:rPr>
        <w:t xml:space="preserve">headquarters </w:t>
      </w:r>
      <w:r w:rsidRPr="00215E38">
        <w:rPr>
          <w:sz w:val="22"/>
          <w:szCs w:val="22"/>
        </w:rPr>
        <w:t>building and gave the uni</w:t>
      </w:r>
      <w:r w:rsidR="000B4B69">
        <w:rPr>
          <w:sz w:val="22"/>
          <w:szCs w:val="22"/>
        </w:rPr>
        <w:t>que piece to Her Royal Highness</w:t>
      </w:r>
      <w:r w:rsidR="00D92F48">
        <w:rPr>
          <w:sz w:val="22"/>
          <w:szCs w:val="22"/>
        </w:rPr>
        <w:t>,</w:t>
      </w:r>
      <w:r w:rsidRPr="00215E38">
        <w:rPr>
          <w:sz w:val="22"/>
          <w:szCs w:val="22"/>
        </w:rPr>
        <w:t xml:space="preserve"> The Princess Royal</w:t>
      </w:r>
      <w:r w:rsidR="00D92F48">
        <w:rPr>
          <w:sz w:val="22"/>
          <w:szCs w:val="22"/>
        </w:rPr>
        <w:t>,</w:t>
      </w:r>
      <w:r w:rsidRPr="00215E38">
        <w:rPr>
          <w:sz w:val="22"/>
          <w:szCs w:val="22"/>
        </w:rPr>
        <w:t xml:space="preserve"> when she officially opened Renishaw's new </w:t>
      </w:r>
      <w:r w:rsidR="00D92F48">
        <w:rPr>
          <w:sz w:val="22"/>
          <w:szCs w:val="22"/>
        </w:rPr>
        <w:t xml:space="preserve">Innovation Centre </w:t>
      </w:r>
      <w:r w:rsidRPr="00215E38">
        <w:rPr>
          <w:sz w:val="22"/>
          <w:szCs w:val="22"/>
        </w:rPr>
        <w:t>and presented the company with its eighteenth Queen's Award.</w:t>
      </w:r>
      <w:r>
        <w:rPr>
          <w:sz w:val="22"/>
          <w:szCs w:val="22"/>
        </w:rPr>
        <w:t xml:space="preserve"> The visit came 35 years after </w:t>
      </w:r>
      <w:r w:rsidR="00E306E8">
        <w:rPr>
          <w:sz w:val="22"/>
          <w:szCs w:val="22"/>
        </w:rPr>
        <w:t xml:space="preserve">HRH The Princess Royal opened </w:t>
      </w:r>
      <w:r w:rsidR="00D92F48">
        <w:rPr>
          <w:sz w:val="22"/>
          <w:szCs w:val="22"/>
        </w:rPr>
        <w:t xml:space="preserve">an extension to </w:t>
      </w:r>
      <w:r w:rsidR="00E306E8">
        <w:rPr>
          <w:sz w:val="22"/>
          <w:szCs w:val="22"/>
        </w:rPr>
        <w:t>the company’s first commercial premise</w:t>
      </w:r>
      <w:r w:rsidR="00D92F48">
        <w:rPr>
          <w:sz w:val="22"/>
          <w:szCs w:val="22"/>
        </w:rPr>
        <w:t>s</w:t>
      </w:r>
      <w:r w:rsidR="00E306E8">
        <w:rPr>
          <w:sz w:val="22"/>
          <w:szCs w:val="22"/>
        </w:rPr>
        <w:t>.</w:t>
      </w:r>
    </w:p>
    <w:p w:rsidR="00215E38" w:rsidRPr="00215E38" w:rsidRDefault="00215E38" w:rsidP="00215E38">
      <w:pPr>
        <w:spacing w:after="120" w:line="360" w:lineRule="auto"/>
        <w:ind w:left="567" w:right="565"/>
        <w:rPr>
          <w:sz w:val="22"/>
          <w:szCs w:val="22"/>
        </w:rPr>
      </w:pPr>
      <w:r w:rsidRPr="00215E38">
        <w:rPr>
          <w:sz w:val="22"/>
          <w:szCs w:val="22"/>
        </w:rPr>
        <w:t xml:space="preserve">The </w:t>
      </w:r>
      <w:r w:rsidR="00D92F48">
        <w:rPr>
          <w:sz w:val="22"/>
          <w:szCs w:val="22"/>
        </w:rPr>
        <w:t xml:space="preserve">replica of the mill building </w:t>
      </w:r>
      <w:r w:rsidRPr="00215E38">
        <w:rPr>
          <w:sz w:val="22"/>
          <w:szCs w:val="22"/>
        </w:rPr>
        <w:t>was additively manufactured in titanium using Renishaw's AM250 machine. The part was produced in one build that took three days to manufacture before it was heat treated for stress reduction</w:t>
      </w:r>
      <w:r w:rsidR="00D92F48">
        <w:rPr>
          <w:sz w:val="22"/>
          <w:szCs w:val="22"/>
        </w:rPr>
        <w:t xml:space="preserve"> and after a further finishing process was mounted on a piece of </w:t>
      </w:r>
      <w:r w:rsidRPr="00215E38">
        <w:rPr>
          <w:sz w:val="22"/>
          <w:szCs w:val="22"/>
        </w:rPr>
        <w:t xml:space="preserve">treated pine taken from an original beam in </w:t>
      </w:r>
      <w:r w:rsidR="00D92F48">
        <w:rPr>
          <w:sz w:val="22"/>
          <w:szCs w:val="22"/>
        </w:rPr>
        <w:t xml:space="preserve">the </w:t>
      </w:r>
      <w:r w:rsidRPr="00215E38">
        <w:rPr>
          <w:sz w:val="22"/>
          <w:szCs w:val="22"/>
        </w:rPr>
        <w:t xml:space="preserve">1802 </w:t>
      </w:r>
      <w:r w:rsidR="00D92F48">
        <w:rPr>
          <w:sz w:val="22"/>
          <w:szCs w:val="22"/>
        </w:rPr>
        <w:t xml:space="preserve">mill </w:t>
      </w:r>
      <w:r w:rsidRPr="00215E38">
        <w:rPr>
          <w:sz w:val="22"/>
          <w:szCs w:val="22"/>
        </w:rPr>
        <w:t xml:space="preserve">building.    </w:t>
      </w:r>
    </w:p>
    <w:p w:rsidR="00215E38" w:rsidRPr="00215E38" w:rsidRDefault="00215E38" w:rsidP="00215E38">
      <w:pPr>
        <w:spacing w:after="120" w:line="360" w:lineRule="auto"/>
        <w:ind w:left="567" w:right="565"/>
        <w:rPr>
          <w:sz w:val="22"/>
          <w:szCs w:val="22"/>
        </w:rPr>
      </w:pPr>
      <w:r w:rsidRPr="00215E38">
        <w:rPr>
          <w:sz w:val="22"/>
          <w:szCs w:val="22"/>
        </w:rPr>
        <w:t>"A few years ago we milled a replica of our Mill HQ building so we already had CAD designs that we could edit to optimise for the additive process," explained Jeremy Pullin, Rapid Manufacturing Manager at Renishaw. "This meant adding channels to allow powder to run off</w:t>
      </w:r>
      <w:r w:rsidR="00E306E8">
        <w:rPr>
          <w:sz w:val="22"/>
          <w:szCs w:val="22"/>
        </w:rPr>
        <w:t>.</w:t>
      </w:r>
      <w:r w:rsidR="00E306E8" w:rsidRPr="00215E38">
        <w:rPr>
          <w:sz w:val="22"/>
          <w:szCs w:val="22"/>
        </w:rPr>
        <w:t xml:space="preserve"> </w:t>
      </w:r>
      <w:r w:rsidR="00E306E8">
        <w:rPr>
          <w:sz w:val="22"/>
          <w:szCs w:val="22"/>
        </w:rPr>
        <w:t>It</w:t>
      </w:r>
      <w:r w:rsidR="007778AC">
        <w:rPr>
          <w:sz w:val="22"/>
          <w:szCs w:val="22"/>
        </w:rPr>
        <w:t xml:space="preserve"> </w:t>
      </w:r>
      <w:r w:rsidRPr="00215E38">
        <w:rPr>
          <w:sz w:val="22"/>
          <w:szCs w:val="22"/>
        </w:rPr>
        <w:t>also gave us design freedom to be able to add minute definition - like roof tiles and window detailing.</w:t>
      </w:r>
    </w:p>
    <w:p w:rsidR="00215E38" w:rsidRPr="00215E38" w:rsidRDefault="00215E38" w:rsidP="00215E38">
      <w:pPr>
        <w:spacing w:after="120" w:line="360" w:lineRule="auto"/>
        <w:ind w:left="567" w:right="565"/>
        <w:rPr>
          <w:sz w:val="22"/>
          <w:szCs w:val="22"/>
        </w:rPr>
      </w:pPr>
      <w:r w:rsidRPr="00215E38">
        <w:rPr>
          <w:sz w:val="22"/>
          <w:szCs w:val="22"/>
        </w:rPr>
        <w:t xml:space="preserve">"The original milled model was made from solid aluminium and produced in multiple parts - as you can imagine, it was quite heavy. The flexibility of the additive manufacturing process allowed us to produce the piece </w:t>
      </w:r>
      <w:r w:rsidR="00F0572C">
        <w:rPr>
          <w:sz w:val="22"/>
          <w:szCs w:val="22"/>
        </w:rPr>
        <w:t xml:space="preserve">as </w:t>
      </w:r>
      <w:r w:rsidRPr="00215E38">
        <w:rPr>
          <w:sz w:val="22"/>
          <w:szCs w:val="22"/>
        </w:rPr>
        <w:t xml:space="preserve">one hollow part, reducing weight and </w:t>
      </w:r>
      <w:r w:rsidR="00E306E8">
        <w:rPr>
          <w:sz w:val="22"/>
          <w:szCs w:val="22"/>
        </w:rPr>
        <w:t xml:space="preserve">production </w:t>
      </w:r>
      <w:r w:rsidRPr="00215E38">
        <w:rPr>
          <w:sz w:val="22"/>
          <w:szCs w:val="22"/>
        </w:rPr>
        <w:t xml:space="preserve">time."  </w:t>
      </w:r>
    </w:p>
    <w:p w:rsidR="00D92F48" w:rsidRDefault="00215E38" w:rsidP="00215E38">
      <w:pPr>
        <w:spacing w:after="120" w:line="360" w:lineRule="auto"/>
        <w:ind w:left="567" w:right="565"/>
        <w:rPr>
          <w:sz w:val="22"/>
          <w:szCs w:val="22"/>
        </w:rPr>
      </w:pPr>
      <w:r w:rsidRPr="00215E38">
        <w:rPr>
          <w:sz w:val="22"/>
          <w:szCs w:val="22"/>
        </w:rPr>
        <w:lastRenderedPageBreak/>
        <w:t xml:space="preserve">Renishaw's new £20 million Innovation Centre at its HQ </w:t>
      </w:r>
      <w:r w:rsidR="00D92F48">
        <w:rPr>
          <w:sz w:val="22"/>
          <w:szCs w:val="22"/>
        </w:rPr>
        <w:t xml:space="preserve">site </w:t>
      </w:r>
      <w:r w:rsidRPr="00215E38">
        <w:rPr>
          <w:sz w:val="22"/>
          <w:szCs w:val="22"/>
        </w:rPr>
        <w:t>near Wotton-under-Edge, Gloucestershire</w:t>
      </w:r>
      <w:r w:rsidR="00D92F48">
        <w:rPr>
          <w:sz w:val="22"/>
          <w:szCs w:val="22"/>
        </w:rPr>
        <w:t>,</w:t>
      </w:r>
      <w:r w:rsidRPr="00215E38">
        <w:rPr>
          <w:sz w:val="22"/>
          <w:szCs w:val="22"/>
        </w:rPr>
        <w:t xml:space="preserve"> </w:t>
      </w:r>
      <w:r w:rsidR="00D92F48">
        <w:rPr>
          <w:sz w:val="22"/>
          <w:szCs w:val="22"/>
        </w:rPr>
        <w:t>gives the company an additional 153,000 sq ft of space for research and development and corporate services staff, as well as demonstration, training and conference facilities.</w:t>
      </w:r>
    </w:p>
    <w:p w:rsidR="00215E38" w:rsidRPr="00215E38" w:rsidRDefault="00D92F48" w:rsidP="00215E38">
      <w:pPr>
        <w:spacing w:after="120" w:line="360" w:lineRule="auto"/>
        <w:ind w:left="567" w:right="565"/>
        <w:rPr>
          <w:sz w:val="22"/>
          <w:szCs w:val="22"/>
        </w:rPr>
      </w:pPr>
      <w:r>
        <w:rPr>
          <w:sz w:val="22"/>
          <w:szCs w:val="22"/>
        </w:rPr>
        <w:t xml:space="preserve">It </w:t>
      </w:r>
      <w:r w:rsidR="00215E38" w:rsidRPr="00215E38">
        <w:rPr>
          <w:sz w:val="22"/>
          <w:szCs w:val="22"/>
        </w:rPr>
        <w:t xml:space="preserve">is </w:t>
      </w:r>
      <w:r>
        <w:rPr>
          <w:sz w:val="22"/>
          <w:szCs w:val="22"/>
        </w:rPr>
        <w:t>one of a series of significant investments that Renishaw is making to secure its future growth in the UK, and in its many overseas markets. This includes a new 90,000 sq ft facility for its Additive Manufacturing Products Division, based in Stone, Staffordshire, UK</w:t>
      </w:r>
      <w:r w:rsidR="00215E38" w:rsidRPr="00215E38">
        <w:rPr>
          <w:sz w:val="22"/>
          <w:szCs w:val="22"/>
        </w:rPr>
        <w:t>.</w:t>
      </w:r>
    </w:p>
    <w:p w:rsidR="006E612D" w:rsidRDefault="00E306E8" w:rsidP="00D92F48">
      <w:pPr>
        <w:spacing w:after="120" w:line="360" w:lineRule="auto"/>
        <w:ind w:left="567" w:right="565"/>
        <w:rPr>
          <w:rFonts w:cs="Arial"/>
          <w:sz w:val="22"/>
          <w:szCs w:val="22"/>
          <w:u w:val="single"/>
        </w:rPr>
      </w:pPr>
      <w:r>
        <w:rPr>
          <w:sz w:val="22"/>
          <w:szCs w:val="22"/>
        </w:rPr>
        <w:t xml:space="preserve">HRH </w:t>
      </w:r>
      <w:r w:rsidR="00215E38" w:rsidRPr="00215E38">
        <w:rPr>
          <w:sz w:val="22"/>
          <w:szCs w:val="22"/>
        </w:rPr>
        <w:t>The Princess Royal visited Renishaw once before in 1980, when the company had just one facility and employed around 100 people. The Renishaw Group now has more than 70 offices in 3</w:t>
      </w:r>
      <w:r w:rsidR="00C5068B">
        <w:rPr>
          <w:sz w:val="22"/>
          <w:szCs w:val="22"/>
        </w:rPr>
        <w:t>3</w:t>
      </w:r>
      <w:r w:rsidR="00215E38" w:rsidRPr="00215E38">
        <w:rPr>
          <w:sz w:val="22"/>
          <w:szCs w:val="22"/>
        </w:rPr>
        <w:t xml:space="preserve"> countries, with </w:t>
      </w:r>
      <w:r w:rsidR="000B4B69">
        <w:rPr>
          <w:sz w:val="22"/>
          <w:szCs w:val="22"/>
        </w:rPr>
        <w:t>over</w:t>
      </w:r>
      <w:r w:rsidR="00215E38" w:rsidRPr="00215E38">
        <w:rPr>
          <w:sz w:val="22"/>
          <w:szCs w:val="22"/>
        </w:rPr>
        <w:t xml:space="preserve"> 4,000 employees worldwide.</w:t>
      </w:r>
      <w:r w:rsidR="00D92F48">
        <w:rPr>
          <w:sz w:val="22"/>
          <w:szCs w:val="22"/>
        </w:rPr>
        <w:t xml:space="preserve"> </w:t>
      </w:r>
      <w:r w:rsidR="006E612D" w:rsidRPr="00344172">
        <w:rPr>
          <w:rFonts w:cs="Arial"/>
          <w:sz w:val="22"/>
          <w:szCs w:val="22"/>
          <w:u w:val="single"/>
        </w:rPr>
        <w:t>Ends</w:t>
      </w:r>
    </w:p>
    <w:p w:rsidR="003440D5" w:rsidRPr="001B06F9" w:rsidRDefault="001B06F9" w:rsidP="001B06F9">
      <w:pPr>
        <w:spacing w:after="120" w:line="360" w:lineRule="auto"/>
        <w:ind w:left="567" w:right="567"/>
        <w:jc w:val="both"/>
        <w:rPr>
          <w:rFonts w:cs="Arial"/>
          <w:sz w:val="22"/>
          <w:szCs w:val="22"/>
          <w:u w:val="single"/>
        </w:rPr>
      </w:pPr>
      <w:r w:rsidRPr="001B06F9">
        <w:rPr>
          <w:rFonts w:cs="Arial"/>
          <w:sz w:val="22"/>
          <w:szCs w:val="22"/>
          <w:u w:val="single"/>
        </w:rPr>
        <w:t>Notes to editors</w:t>
      </w:r>
    </w:p>
    <w:p w:rsidR="00237FEA" w:rsidRDefault="00237FEA" w:rsidP="00237FEA">
      <w:pPr>
        <w:spacing w:line="336" w:lineRule="auto"/>
        <w:ind w:left="567" w:right="567"/>
        <w:rPr>
          <w:rFonts w:cs="Arial"/>
          <w:sz w:val="22"/>
          <w:szCs w:val="22"/>
        </w:rPr>
      </w:pPr>
      <w:r w:rsidRPr="00AF1EFA">
        <w:rPr>
          <w:rFonts w:cs="Arial"/>
          <w:sz w:val="22"/>
          <w:szCs w:val="22"/>
        </w:rPr>
        <w:t xml:space="preserve">UK-based Renishaw is a world leading engineering technologies company, supplying products used for applications as diverse as jet engine and wind turbine manufacture, through to dentistry and brain surgery. It </w:t>
      </w:r>
      <w:r>
        <w:rPr>
          <w:rFonts w:cs="Arial"/>
          <w:sz w:val="22"/>
          <w:szCs w:val="22"/>
        </w:rPr>
        <w:t xml:space="preserve">has over 4,000 employees located in the </w:t>
      </w:r>
      <w:r w:rsidRPr="00AF1EFA">
        <w:rPr>
          <w:rFonts w:cs="Arial"/>
          <w:sz w:val="22"/>
          <w:szCs w:val="22"/>
        </w:rPr>
        <w:t>3</w:t>
      </w:r>
      <w:r w:rsidR="00C5068B">
        <w:rPr>
          <w:rFonts w:cs="Arial"/>
          <w:sz w:val="22"/>
          <w:szCs w:val="22"/>
        </w:rPr>
        <w:t>3</w:t>
      </w:r>
      <w:r w:rsidRPr="00AF1EFA">
        <w:rPr>
          <w:rFonts w:cs="Arial"/>
          <w:sz w:val="22"/>
          <w:szCs w:val="22"/>
        </w:rPr>
        <w:t xml:space="preserve"> countries where it has wholly owned subsidiary operations.</w:t>
      </w:r>
      <w:r>
        <w:rPr>
          <w:rFonts w:cs="Arial"/>
          <w:sz w:val="22"/>
          <w:szCs w:val="22"/>
        </w:rPr>
        <w:t xml:space="preserve"> </w:t>
      </w:r>
    </w:p>
    <w:p w:rsidR="00237FEA" w:rsidRDefault="00237FEA" w:rsidP="00237FEA">
      <w:pPr>
        <w:spacing w:line="336" w:lineRule="auto"/>
        <w:ind w:left="567" w:right="567"/>
        <w:rPr>
          <w:rFonts w:cs="Arial"/>
          <w:sz w:val="22"/>
          <w:szCs w:val="22"/>
        </w:rPr>
      </w:pPr>
    </w:p>
    <w:p w:rsidR="00237FEA" w:rsidRPr="00AF1EFA" w:rsidRDefault="00237FEA" w:rsidP="00237FEA">
      <w:pPr>
        <w:spacing w:line="336" w:lineRule="auto"/>
        <w:ind w:left="567" w:right="567"/>
        <w:rPr>
          <w:rFonts w:cs="Arial"/>
          <w:sz w:val="22"/>
          <w:szCs w:val="22"/>
        </w:rPr>
      </w:pPr>
      <w:r>
        <w:rPr>
          <w:rFonts w:cs="Arial"/>
          <w:sz w:val="22"/>
          <w:szCs w:val="22"/>
        </w:rPr>
        <w:t>For the year ended June 201</w:t>
      </w:r>
      <w:r w:rsidR="00C5068B">
        <w:rPr>
          <w:rFonts w:cs="Arial"/>
          <w:sz w:val="22"/>
          <w:szCs w:val="22"/>
        </w:rPr>
        <w:t>5</w:t>
      </w:r>
      <w:r>
        <w:rPr>
          <w:rFonts w:cs="Arial"/>
          <w:sz w:val="22"/>
          <w:szCs w:val="22"/>
        </w:rPr>
        <w:t xml:space="preserve"> Renishaw recorded sales of £</w:t>
      </w:r>
      <w:r w:rsidR="00C5068B">
        <w:rPr>
          <w:rFonts w:cs="Arial"/>
          <w:sz w:val="22"/>
          <w:szCs w:val="22"/>
        </w:rPr>
        <w:t>494.7</w:t>
      </w:r>
      <w:r>
        <w:rPr>
          <w:rFonts w:cs="Arial"/>
          <w:sz w:val="22"/>
          <w:szCs w:val="22"/>
        </w:rPr>
        <w:t xml:space="preserve"> million of which 9</w:t>
      </w:r>
      <w:r w:rsidR="00C5068B">
        <w:rPr>
          <w:rFonts w:cs="Arial"/>
          <w:sz w:val="22"/>
          <w:szCs w:val="22"/>
        </w:rPr>
        <w:t>5</w:t>
      </w:r>
      <w:r>
        <w:rPr>
          <w:rFonts w:cs="Arial"/>
          <w:sz w:val="22"/>
          <w:szCs w:val="22"/>
        </w:rPr>
        <w:t>% was due to exports. The company’s largest mark</w:t>
      </w:r>
      <w:r w:rsidR="00C5068B">
        <w:rPr>
          <w:rFonts w:cs="Arial"/>
          <w:sz w:val="22"/>
          <w:szCs w:val="22"/>
        </w:rPr>
        <w:t xml:space="preserve">ets are </w:t>
      </w:r>
      <w:r>
        <w:rPr>
          <w:rFonts w:cs="Arial"/>
          <w:sz w:val="22"/>
          <w:szCs w:val="22"/>
        </w:rPr>
        <w:t xml:space="preserve">China, </w:t>
      </w:r>
      <w:r w:rsidR="00C5068B">
        <w:rPr>
          <w:rFonts w:cs="Arial"/>
          <w:sz w:val="22"/>
          <w:szCs w:val="22"/>
        </w:rPr>
        <w:t xml:space="preserve">the USA, South Korea, </w:t>
      </w:r>
      <w:r>
        <w:rPr>
          <w:rFonts w:cs="Arial"/>
          <w:sz w:val="22"/>
          <w:szCs w:val="22"/>
        </w:rPr>
        <w:t>Germany and Japan.</w:t>
      </w:r>
    </w:p>
    <w:p w:rsidR="00237FEA" w:rsidRPr="00AF1EFA" w:rsidRDefault="00237FEA" w:rsidP="00237FEA">
      <w:pPr>
        <w:spacing w:line="336" w:lineRule="auto"/>
        <w:ind w:left="567" w:right="567"/>
        <w:rPr>
          <w:rFonts w:cs="Arial"/>
          <w:sz w:val="22"/>
          <w:szCs w:val="22"/>
        </w:rPr>
      </w:pPr>
    </w:p>
    <w:p w:rsidR="00237FEA" w:rsidRPr="00AF1EFA" w:rsidRDefault="00237FEA" w:rsidP="00237FEA">
      <w:pPr>
        <w:spacing w:line="336" w:lineRule="auto"/>
        <w:ind w:left="567" w:right="567"/>
        <w:rPr>
          <w:rFonts w:cs="Arial"/>
          <w:sz w:val="22"/>
          <w:szCs w:val="22"/>
        </w:rPr>
      </w:pPr>
      <w:r w:rsidRPr="00AF1EFA">
        <w:rPr>
          <w:rFonts w:cs="Arial"/>
          <w:sz w:val="22"/>
          <w:szCs w:val="22"/>
        </w:rPr>
        <w:t xml:space="preserve">Throughout its history Renishaw has made a significant commitment to research and development, with </w:t>
      </w:r>
      <w:r>
        <w:rPr>
          <w:rFonts w:cs="Arial"/>
          <w:sz w:val="22"/>
          <w:szCs w:val="22"/>
        </w:rPr>
        <w:t>historically between 14 and 18</w:t>
      </w:r>
      <w:r w:rsidRPr="00AF1EFA">
        <w:rPr>
          <w:rFonts w:cs="Arial"/>
          <w:sz w:val="22"/>
          <w:szCs w:val="22"/>
        </w:rPr>
        <w:t xml:space="preserve">% of annual sales invested in R&amp;D and engineering. The majority of this R&amp;D and manufacturing of the company’s products is carried out in </w:t>
      </w:r>
      <w:r>
        <w:rPr>
          <w:rFonts w:cs="Arial"/>
          <w:sz w:val="22"/>
          <w:szCs w:val="22"/>
        </w:rPr>
        <w:t>the UK</w:t>
      </w:r>
      <w:r w:rsidRPr="00AF1EFA">
        <w:rPr>
          <w:rFonts w:cs="Arial"/>
          <w:sz w:val="22"/>
          <w:szCs w:val="22"/>
        </w:rPr>
        <w:t>, where due to strong growth it currently has over 100 vacancies.</w:t>
      </w:r>
    </w:p>
    <w:p w:rsidR="00237FEA" w:rsidRPr="00AF1EFA" w:rsidRDefault="00237FEA" w:rsidP="00237FEA">
      <w:pPr>
        <w:spacing w:line="336" w:lineRule="auto"/>
        <w:ind w:left="567" w:right="567"/>
        <w:rPr>
          <w:rFonts w:cs="Arial"/>
          <w:sz w:val="22"/>
          <w:szCs w:val="22"/>
        </w:rPr>
      </w:pPr>
    </w:p>
    <w:p w:rsidR="00237FEA" w:rsidRDefault="00237FEA" w:rsidP="00237FEA">
      <w:pPr>
        <w:spacing w:line="336" w:lineRule="auto"/>
        <w:ind w:left="567" w:right="567"/>
        <w:rPr>
          <w:rFonts w:cs="Arial"/>
          <w:sz w:val="22"/>
          <w:szCs w:val="22"/>
        </w:rPr>
      </w:pPr>
      <w:r w:rsidRPr="00AF1EFA">
        <w:rPr>
          <w:rFonts w:cs="Arial"/>
          <w:sz w:val="22"/>
          <w:szCs w:val="22"/>
        </w:rPr>
        <w:t xml:space="preserve">The Company’s success has been recognised with numerous international awards, including </w:t>
      </w:r>
      <w:r>
        <w:rPr>
          <w:rFonts w:cs="Arial"/>
          <w:sz w:val="22"/>
          <w:szCs w:val="22"/>
        </w:rPr>
        <w:t>eigh</w:t>
      </w:r>
      <w:r w:rsidRPr="00AF1EFA">
        <w:rPr>
          <w:rFonts w:cs="Arial"/>
          <w:sz w:val="22"/>
          <w:szCs w:val="22"/>
        </w:rPr>
        <w:t xml:space="preserve">teen Queen’s Awards recognising achievements in technology, export and innovation. </w:t>
      </w:r>
    </w:p>
    <w:p w:rsidR="00237FEA" w:rsidRDefault="00237FEA" w:rsidP="00237FEA">
      <w:pPr>
        <w:spacing w:line="336" w:lineRule="auto"/>
        <w:ind w:left="567" w:right="567"/>
        <w:rPr>
          <w:rFonts w:cs="Arial"/>
          <w:sz w:val="22"/>
          <w:szCs w:val="22"/>
        </w:rPr>
      </w:pPr>
    </w:p>
    <w:p w:rsidR="00237FEA" w:rsidRPr="00AF1EFA" w:rsidRDefault="00237FEA" w:rsidP="00237FEA">
      <w:pPr>
        <w:spacing w:line="336" w:lineRule="auto"/>
        <w:ind w:left="567" w:right="567"/>
        <w:rPr>
          <w:rFonts w:cs="Arial"/>
          <w:sz w:val="22"/>
          <w:szCs w:val="22"/>
        </w:rPr>
      </w:pPr>
      <w:r w:rsidRPr="00AF1EFA">
        <w:rPr>
          <w:rFonts w:cs="Arial"/>
          <w:sz w:val="22"/>
          <w:szCs w:val="22"/>
        </w:rPr>
        <w:t>Renishaw is listed on the London Stock Exchange (LSE:RSW) where it is a constituent of the FTSE 250, with a current valuation of around £1.</w:t>
      </w:r>
      <w:r>
        <w:rPr>
          <w:rFonts w:cs="Arial"/>
          <w:sz w:val="22"/>
          <w:szCs w:val="22"/>
        </w:rPr>
        <w:t>6</w:t>
      </w:r>
      <w:r w:rsidRPr="00AF1EFA">
        <w:rPr>
          <w:rFonts w:cs="Arial"/>
          <w:sz w:val="22"/>
          <w:szCs w:val="22"/>
        </w:rPr>
        <w:t xml:space="preserve"> billion. </w:t>
      </w:r>
    </w:p>
    <w:p w:rsidR="00237FEA" w:rsidRPr="00AF1EFA" w:rsidRDefault="00237FEA" w:rsidP="00237FEA">
      <w:pPr>
        <w:spacing w:line="336" w:lineRule="auto"/>
        <w:ind w:left="567" w:right="567"/>
        <w:rPr>
          <w:rFonts w:cs="Arial"/>
          <w:sz w:val="22"/>
          <w:szCs w:val="22"/>
        </w:rPr>
      </w:pPr>
    </w:p>
    <w:p w:rsidR="00237FEA" w:rsidRPr="00AF1EFA" w:rsidRDefault="00237FEA" w:rsidP="00237FEA">
      <w:pPr>
        <w:spacing w:line="336" w:lineRule="auto"/>
        <w:ind w:left="567" w:right="567"/>
        <w:rPr>
          <w:rFonts w:cs="Arial"/>
          <w:sz w:val="22"/>
          <w:szCs w:val="22"/>
        </w:rPr>
      </w:pPr>
      <w:r w:rsidRPr="00AF1EFA">
        <w:rPr>
          <w:rFonts w:cs="Arial"/>
          <w:sz w:val="22"/>
          <w:szCs w:val="22"/>
        </w:rPr>
        <w:t xml:space="preserve">Further information at </w:t>
      </w:r>
      <w:hyperlink r:id="rId8" w:history="1">
        <w:r w:rsidRPr="00AF1EFA">
          <w:rPr>
            <w:rStyle w:val="Hyperlink"/>
            <w:rFonts w:cs="Arial"/>
            <w:sz w:val="22"/>
            <w:szCs w:val="22"/>
          </w:rPr>
          <w:t>www.renishaw.com</w:t>
        </w:r>
      </w:hyperlink>
      <w:r w:rsidRPr="00AF1EFA">
        <w:rPr>
          <w:rFonts w:cs="Arial"/>
          <w:sz w:val="22"/>
          <w:szCs w:val="22"/>
        </w:rPr>
        <w:t xml:space="preserve"> </w:t>
      </w:r>
    </w:p>
    <w:p w:rsidR="00945738" w:rsidRDefault="00945738" w:rsidP="00237FEA">
      <w:pPr>
        <w:autoSpaceDE w:val="0"/>
        <w:autoSpaceDN w:val="0"/>
        <w:adjustRightInd w:val="0"/>
        <w:spacing w:after="120" w:line="360" w:lineRule="auto"/>
        <w:ind w:left="567" w:right="565"/>
        <w:rPr>
          <w:rFonts w:cs="Arial"/>
          <w:b/>
          <w:sz w:val="22"/>
          <w:szCs w:val="22"/>
        </w:rPr>
      </w:pPr>
    </w:p>
    <w:sectPr w:rsidR="00945738" w:rsidSect="005419A1">
      <w:pgSz w:w="11905" w:h="16837" w:code="9"/>
      <w:pgMar w:top="567" w:right="567" w:bottom="851" w:left="567" w:header="646"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72BB5"/>
    <w:rsid w:val="000B4B69"/>
    <w:rsid w:val="001715A2"/>
    <w:rsid w:val="00195706"/>
    <w:rsid w:val="001B06F9"/>
    <w:rsid w:val="001B33B0"/>
    <w:rsid w:val="001B68F3"/>
    <w:rsid w:val="001C0C89"/>
    <w:rsid w:val="001D01B9"/>
    <w:rsid w:val="00215E38"/>
    <w:rsid w:val="00221A6A"/>
    <w:rsid w:val="00237FEA"/>
    <w:rsid w:val="00242909"/>
    <w:rsid w:val="0025719B"/>
    <w:rsid w:val="002A09ED"/>
    <w:rsid w:val="003440D5"/>
    <w:rsid w:val="00344172"/>
    <w:rsid w:val="00396A6B"/>
    <w:rsid w:val="003D7603"/>
    <w:rsid w:val="00415467"/>
    <w:rsid w:val="00432394"/>
    <w:rsid w:val="00466829"/>
    <w:rsid w:val="004B5EB0"/>
    <w:rsid w:val="004C5F0A"/>
    <w:rsid w:val="004E165D"/>
    <w:rsid w:val="005053AB"/>
    <w:rsid w:val="005419A1"/>
    <w:rsid w:val="0057385A"/>
    <w:rsid w:val="005E792E"/>
    <w:rsid w:val="005F0D8A"/>
    <w:rsid w:val="005F6398"/>
    <w:rsid w:val="00617AD8"/>
    <w:rsid w:val="006E612D"/>
    <w:rsid w:val="006F03CA"/>
    <w:rsid w:val="007556E5"/>
    <w:rsid w:val="007778AC"/>
    <w:rsid w:val="00787153"/>
    <w:rsid w:val="00793088"/>
    <w:rsid w:val="007B39F6"/>
    <w:rsid w:val="007E607B"/>
    <w:rsid w:val="00804E21"/>
    <w:rsid w:val="008233B1"/>
    <w:rsid w:val="00825AA1"/>
    <w:rsid w:val="00945738"/>
    <w:rsid w:val="00994675"/>
    <w:rsid w:val="009A22E2"/>
    <w:rsid w:val="00AC302B"/>
    <w:rsid w:val="00AC52BF"/>
    <w:rsid w:val="00AE1879"/>
    <w:rsid w:val="00B62F8E"/>
    <w:rsid w:val="00BE407B"/>
    <w:rsid w:val="00BF031E"/>
    <w:rsid w:val="00C5068B"/>
    <w:rsid w:val="00C64E5A"/>
    <w:rsid w:val="00C85681"/>
    <w:rsid w:val="00CA7DC1"/>
    <w:rsid w:val="00CB1526"/>
    <w:rsid w:val="00D70F17"/>
    <w:rsid w:val="00D92F48"/>
    <w:rsid w:val="00DE03FA"/>
    <w:rsid w:val="00E306E8"/>
    <w:rsid w:val="00E33F23"/>
    <w:rsid w:val="00EF338C"/>
    <w:rsid w:val="00F0572C"/>
    <w:rsid w:val="00F125B1"/>
    <w:rsid w:val="00FE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5504BDE7-29AD-4ADE-9189-375646E5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5A"/>
    <w:rPr>
      <w:rFonts w:ascii="Arial" w:hAnsi="Arial"/>
      <w:lang w:eastAsia="ja-JP"/>
    </w:rPr>
  </w:style>
  <w:style w:type="paragraph" w:styleId="Heading1">
    <w:name w:val="heading 1"/>
    <w:basedOn w:val="Normal"/>
    <w:next w:val="Normal"/>
    <w:qFormat/>
    <w:rsid w:val="0057385A"/>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7385A"/>
    <w:pPr>
      <w:tabs>
        <w:tab w:val="left" w:pos="-2160"/>
      </w:tabs>
      <w:ind w:left="-540"/>
    </w:pPr>
    <w:rPr>
      <w:lang w:val="en-US"/>
    </w:rPr>
  </w:style>
  <w:style w:type="paragraph" w:styleId="BodyText">
    <w:name w:val="Body Text"/>
    <w:basedOn w:val="Normal"/>
    <w:rsid w:val="0057385A"/>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BalloonText">
    <w:name w:val="Balloon Text"/>
    <w:basedOn w:val="Normal"/>
    <w:semiHidden/>
    <w:rsid w:val="00344172"/>
    <w:rPr>
      <w:rFonts w:ascii="Tahoma" w:hAnsi="Tahoma" w:cs="Tahoma"/>
      <w:sz w:val="16"/>
      <w:szCs w:val="16"/>
    </w:rPr>
  </w:style>
  <w:style w:type="character" w:customStyle="1" w:styleId="hps">
    <w:name w:val="hps"/>
    <w:basedOn w:val="DefaultParagraphFont"/>
    <w:rsid w:val="001B0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webSettings" Target="webSettings.xml"/><Relationship Id="rId7" Type="http://schemas.openxmlformats.org/officeDocument/2006/relationships/hyperlink" Target="http://www.renishaw.com/en/renishaw-enhancing-efficiency-in-manufacturing-and-healthcare--10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announces Clive Martell as Head of Global Additive Manufacturing</vt:lpstr>
    </vt:vector>
  </TitlesOfParts>
  <Company>Renishaw PLC</Company>
  <LinksUpToDate>false</LinksUpToDate>
  <CharactersWithSpaces>3816</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announces Clive Martell as Head of Global Additive Manufacturing</dc:title>
  <dc:creator>Chris Pockett</dc:creator>
  <cp:lastModifiedBy>Katie Hibbitt</cp:lastModifiedBy>
  <cp:revision>2</cp:revision>
  <cp:lastPrinted>2008-05-08T12:43:00Z</cp:lastPrinted>
  <dcterms:created xsi:type="dcterms:W3CDTF">2015-08-24T14:41:00Z</dcterms:created>
  <dcterms:modified xsi:type="dcterms:W3CDTF">2015-08-24T14:41:00Z</dcterms:modified>
</cp:coreProperties>
</file>