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3" w:rsidRPr="00344703" w:rsidRDefault="0024478F" w:rsidP="00344703">
      <w:pPr>
        <w:rPr>
          <w:rFonts w:ascii="Arial" w:eastAsia="Batang" w:hAnsi="Arial" w:cs="Arial"/>
          <w:i/>
          <w:sz w:val="24"/>
          <w:szCs w:val="24"/>
          <w:lang w:eastAsia="ko-KR"/>
        </w:rPr>
      </w:pPr>
      <w:r>
        <w:rPr>
          <w:rFonts w:ascii="Arial" w:eastAsia="Batang" w:hAnsi="Arial" w:cs="Arial"/>
          <w:i/>
          <w:noProof/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15pt;margin-top:-26.8pt;width:505pt;height:115.2pt;z-index:251660288;visibility:visible;mso-wrap-edited:f">
            <v:imagedata r:id="rId7" o:title=""/>
            <w10:wrap type="square"/>
          </v:shape>
          <o:OLEObject Type="Embed" ProgID="Word.Picture.8" ShapeID="_x0000_s1026" DrawAspect="Content" ObjectID="_1361252948" r:id="rId8"/>
        </w:pict>
      </w:r>
      <w:r w:rsidR="00344703">
        <w:rPr>
          <w:rFonts w:ascii="Arial" w:eastAsia="Batang" w:hAnsi="Arial" w:cs="Arial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3827780</wp:posOffset>
            </wp:positionH>
            <wp:positionV relativeFrom="paragraph">
              <wp:posOffset>-367665</wp:posOffset>
            </wp:positionV>
            <wp:extent cx="2574290" cy="963930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703" w:rsidRPr="00344703">
        <w:rPr>
          <w:rFonts w:ascii="Arial" w:eastAsia="Batang" w:hAnsi="Arial" w:cs="Arial"/>
          <w:i/>
          <w:sz w:val="24"/>
          <w:szCs w:val="24"/>
          <w:lang w:eastAsia="ko-KR"/>
        </w:rPr>
        <w:t>For immediate release</w:t>
      </w:r>
    </w:p>
    <w:p w:rsidR="00C546C9" w:rsidRDefault="00C546C9">
      <w:pPr>
        <w:pStyle w:val="Heading1"/>
        <w:spacing w:line="280" w:lineRule="exact"/>
        <w:ind w:left="0"/>
      </w:pPr>
    </w:p>
    <w:p w:rsidR="00587BF1" w:rsidRDefault="009F08B8">
      <w:pPr>
        <w:pStyle w:val="Heading1"/>
        <w:spacing w:line="280" w:lineRule="exact"/>
        <w:ind w:left="0"/>
      </w:pPr>
      <w:r>
        <w:t>RESOLUTE™</w:t>
      </w:r>
      <w:r w:rsidR="00FF4C52">
        <w:t xml:space="preserve"> absolute encoder with FANUC serial communications</w:t>
      </w:r>
      <w:r w:rsidR="00BB069D">
        <w:t xml:space="preserve"> is </w:t>
      </w:r>
      <w:r w:rsidR="00FF4C52">
        <w:t>now in linear encoder format</w:t>
      </w:r>
    </w:p>
    <w:p w:rsidR="00587BF1" w:rsidRDefault="00587BF1">
      <w:pPr>
        <w:tabs>
          <w:tab w:val="left" w:pos="-2160"/>
        </w:tabs>
        <w:spacing w:line="280" w:lineRule="exact"/>
      </w:pPr>
    </w:p>
    <w:p w:rsidR="00587BF1" w:rsidRDefault="00BB069D">
      <w:pPr>
        <w:pStyle w:val="BodyTextIndent"/>
        <w:spacing w:line="280" w:lineRule="exact"/>
        <w:ind w:left="0"/>
      </w:pPr>
      <w:r>
        <w:t xml:space="preserve">Renishaw’s RESOLUTE absolute encoder is now available with FANUC serial communications in linear encoder formats, offering sub-micron accuracy and resolutions to 1 </w:t>
      </w:r>
      <w:r>
        <w:rPr>
          <w:lang w:val="en-GB"/>
        </w:rPr>
        <w:t>nm</w:t>
      </w:r>
      <w:r>
        <w:t xml:space="preserve">. The RESOLUTE range is therefore ideal for precision machine tool builders who require more performance from linear axes, giving </w:t>
      </w:r>
      <w:r w:rsidR="00FF4C52">
        <w:t xml:space="preserve">smoother velocity ripple, improved servo stiffness and reduced hysteresis errors. </w:t>
      </w:r>
    </w:p>
    <w:p w:rsidR="00587BF1" w:rsidRDefault="00587BF1">
      <w:pPr>
        <w:tabs>
          <w:tab w:val="left" w:pos="-2160"/>
        </w:tabs>
        <w:spacing w:line="280" w:lineRule="exact"/>
        <w:rPr>
          <w:rFonts w:ascii="Arial" w:hAnsi="Arial"/>
        </w:rPr>
      </w:pPr>
    </w:p>
    <w:p w:rsidR="00BB069D" w:rsidRDefault="009F08B8">
      <w:pPr>
        <w:pStyle w:val="BodyText"/>
      </w:pPr>
      <w:r>
        <w:t>RESOLUTE</w:t>
      </w:r>
      <w:r w:rsidR="00440CFC">
        <w:t xml:space="preserve"> is a true absolute encoder, meaning</w:t>
      </w:r>
      <w:r w:rsidR="00FF4C52">
        <w:t xml:space="preserve"> it determines absolute position immediately upon switch-on, thus eliminating the need for battery back-up or reference returns. </w:t>
      </w:r>
      <w:r w:rsidR="00BB069D">
        <w:t xml:space="preserve">It </w:t>
      </w:r>
      <w:r w:rsidR="00CE2412">
        <w:t>us</w:t>
      </w:r>
      <w:r w:rsidR="00CE19BB">
        <w:t>es</w:t>
      </w:r>
      <w:r w:rsidR="00CE2412">
        <w:t xml:space="preserve"> an </w:t>
      </w:r>
      <w:r w:rsidR="00E47D8F">
        <w:t>innovative</w:t>
      </w:r>
      <w:r w:rsidR="00FF4C52">
        <w:t xml:space="preserve"> detection method that is analogous to an ultra-high-speed digital camera</w:t>
      </w:r>
      <w:r w:rsidR="0037087D">
        <w:t xml:space="preserve"> reading from a non-repeating</w:t>
      </w:r>
      <w:r w:rsidR="00E47D8F">
        <w:t>,</w:t>
      </w:r>
      <w:r w:rsidR="0037087D">
        <w:t xml:space="preserve"> </w:t>
      </w:r>
      <w:r w:rsidR="00E47D8F">
        <w:t xml:space="preserve">fine-pitch </w:t>
      </w:r>
      <w:r w:rsidR="0037087D">
        <w:t xml:space="preserve">bar-code scale. </w:t>
      </w:r>
      <w:r w:rsidR="00E47D8F">
        <w:t>Even at speeds up to 100 m/s,</w:t>
      </w:r>
      <w:r w:rsidR="00CE2412">
        <w:t xml:space="preserve"> images are captured, </w:t>
      </w:r>
      <w:r w:rsidR="00CE2412" w:rsidRPr="00CE2412">
        <w:rPr>
          <w:lang w:val="en-GB"/>
        </w:rPr>
        <w:t>analysed</w:t>
      </w:r>
      <w:r w:rsidR="00CE2412">
        <w:t xml:space="preserve"> and interpolated to</w:t>
      </w:r>
      <w:r w:rsidR="00E47D8F">
        <w:t xml:space="preserve"> resoluti</w:t>
      </w:r>
      <w:r w:rsidR="00CE19BB">
        <w:t>ons as fine as 1 nm</w:t>
      </w:r>
      <w:r w:rsidR="00E47D8F">
        <w:t xml:space="preserve">. </w:t>
      </w:r>
    </w:p>
    <w:p w:rsidR="00BB069D" w:rsidRDefault="00BB069D">
      <w:pPr>
        <w:pStyle w:val="BodyText"/>
      </w:pPr>
    </w:p>
    <w:p w:rsidR="00587BF1" w:rsidRDefault="00BB069D">
      <w:pPr>
        <w:pStyle w:val="BodyText"/>
      </w:pPr>
      <w:r>
        <w:t>T</w:t>
      </w:r>
      <w:r w:rsidR="00CE19BB">
        <w:t xml:space="preserve">his technique </w:t>
      </w:r>
      <w:r w:rsidR="00FE6D2F">
        <w:t>feature</w:t>
      </w:r>
      <w:r>
        <w:t>s</w:t>
      </w:r>
      <w:r w:rsidR="00FE6D2F">
        <w:t xml:space="preserve"> excellent immunity to contamination</w:t>
      </w:r>
      <w:r w:rsidR="00F3250E">
        <w:t>, owing</w:t>
      </w:r>
      <w:r w:rsidR="00FE6D2F">
        <w:t xml:space="preserve"> to sophisticated cross-checking and dirt-rejection capability</w:t>
      </w:r>
      <w:r w:rsidR="0037087D">
        <w:t xml:space="preserve">, </w:t>
      </w:r>
      <w:r>
        <w:t xml:space="preserve">and </w:t>
      </w:r>
      <w:r w:rsidR="0037087D">
        <w:t>also</w:t>
      </w:r>
      <w:r w:rsidR="00FE6D2F">
        <w:t xml:space="preserve"> attains wide set-up and running tolerances</w:t>
      </w:r>
      <w:r w:rsidR="00F3250E">
        <w:t>. Safety is assured</w:t>
      </w:r>
      <w:r w:rsidR="00587BF1">
        <w:t xml:space="preserve"> </w:t>
      </w:r>
      <w:r w:rsidR="00F3250E">
        <w:t>through</w:t>
      </w:r>
      <w:r w:rsidR="00587BF1">
        <w:t xml:space="preserve"> </w:t>
      </w:r>
      <w:r w:rsidR="009F08B8">
        <w:t>RESOLUTE’s</w:t>
      </w:r>
      <w:r w:rsidR="00587BF1">
        <w:t xml:space="preserve"> unique built-in separate checking algorithm</w:t>
      </w:r>
      <w:r w:rsidR="001609C0">
        <w:t>, which</w:t>
      </w:r>
      <w:r w:rsidR="00587BF1">
        <w:t xml:space="preserve"> constantly monitors position and </w:t>
      </w:r>
      <w:r w:rsidR="001609C0">
        <w:t>ensures any problems are flagged-</w:t>
      </w:r>
      <w:r w:rsidR="00587BF1">
        <w:t>up before they reach the controller.</w:t>
      </w:r>
    </w:p>
    <w:p w:rsidR="00587BF1" w:rsidRDefault="00587BF1">
      <w:pPr>
        <w:pStyle w:val="BodyText"/>
      </w:pPr>
    </w:p>
    <w:p w:rsidR="006256C6" w:rsidRDefault="00440CFC">
      <w:pPr>
        <w:pStyle w:val="BodyText"/>
      </w:pPr>
      <w:r>
        <w:t xml:space="preserve">The combination of a high-performance readhead and superior scale technology also provides users with higher-fidelity encoder feedback. </w:t>
      </w:r>
      <w:r w:rsidR="00EB7599">
        <w:t xml:space="preserve">Dynamic response is significantly improved thanks to Sub-Divisional Error (SDE) being controlled to within </w:t>
      </w:r>
      <w:r w:rsidR="00E47D8F">
        <w:t>±</w:t>
      </w:r>
      <w:r w:rsidR="00EB7599">
        <w:t>40 nm, jitter (noise) less than 10 nm RMS</w:t>
      </w:r>
      <w:r w:rsidR="006256C6">
        <w:t>,</w:t>
      </w:r>
      <w:r w:rsidR="00EB7599">
        <w:t xml:space="preserve"> and </w:t>
      </w:r>
      <w:r w:rsidR="006256C6">
        <w:t xml:space="preserve">a </w:t>
      </w:r>
      <w:r w:rsidR="00EB7599">
        <w:t xml:space="preserve">non-contact format that eliminates the </w:t>
      </w:r>
      <w:r w:rsidR="001609C0">
        <w:t>mechanical uncertainty of</w:t>
      </w:r>
      <w:r w:rsidR="00EB7599">
        <w:t xml:space="preserve"> fragile wheeled-carriages found inside traditional enclosed linear encoders for machine tools.</w:t>
      </w:r>
      <w:r w:rsidR="00EB7599" w:rsidRPr="00EB7599">
        <w:t xml:space="preserve"> </w:t>
      </w:r>
    </w:p>
    <w:p w:rsidR="006256C6" w:rsidRDefault="006256C6">
      <w:pPr>
        <w:pStyle w:val="BodyText"/>
      </w:pPr>
    </w:p>
    <w:p w:rsidR="00587BF1" w:rsidRDefault="00EB7599">
      <w:pPr>
        <w:pStyle w:val="BodyText"/>
      </w:pPr>
      <w:r>
        <w:t xml:space="preserve">Overall accuracy to better than </w:t>
      </w:r>
      <w:r w:rsidR="00E47D8F">
        <w:t>±</w:t>
      </w:r>
      <w:r>
        <w:t xml:space="preserve">1 µm is offered as </w:t>
      </w:r>
      <w:r w:rsidR="006256C6">
        <w:t xml:space="preserve">standard on RELA Invar® scales, whilst </w:t>
      </w:r>
      <w:r>
        <w:t xml:space="preserve">RSLA stainless steel scales offer very high accuracy at long lengths up to 5 </w:t>
      </w:r>
      <w:proofErr w:type="spellStart"/>
      <w:r>
        <w:t>metres</w:t>
      </w:r>
      <w:proofErr w:type="spellEnd"/>
      <w:r>
        <w:t xml:space="preserve">. </w:t>
      </w:r>
      <w:r w:rsidR="006256C6">
        <w:t xml:space="preserve">Also available are </w:t>
      </w:r>
      <w:r>
        <w:t xml:space="preserve">RTLA and RTLA-S rugged steel tape scales </w:t>
      </w:r>
      <w:r w:rsidR="006256C6">
        <w:t>which allow</w:t>
      </w:r>
      <w:r>
        <w:t xml:space="preserve"> </w:t>
      </w:r>
      <w:r w:rsidR="00E47D8F">
        <w:t>±</w:t>
      </w:r>
      <w:r>
        <w:t xml:space="preserve">5 µm/m accuracy, lengths up to 10 </w:t>
      </w:r>
      <w:proofErr w:type="spellStart"/>
      <w:r>
        <w:t>metres</w:t>
      </w:r>
      <w:proofErr w:type="spellEnd"/>
      <w:r w:rsidR="006256C6">
        <w:t>,</w:t>
      </w:r>
      <w:r>
        <w:t xml:space="preserve"> and </w:t>
      </w:r>
      <w:r w:rsidR="006256C6">
        <w:t xml:space="preserve">quicker and </w:t>
      </w:r>
      <w:r>
        <w:t>eas</w:t>
      </w:r>
      <w:r w:rsidR="006256C6">
        <w:t>ier</w:t>
      </w:r>
      <w:r>
        <w:t xml:space="preserve"> installation.</w:t>
      </w:r>
    </w:p>
    <w:p w:rsidR="00B26AC8" w:rsidRDefault="00B26AC8">
      <w:pPr>
        <w:pStyle w:val="BodyText"/>
      </w:pPr>
    </w:p>
    <w:p w:rsidR="00EB7599" w:rsidRDefault="00B26AC8">
      <w:pPr>
        <w:pStyle w:val="BodyText"/>
      </w:pPr>
      <w:r>
        <w:t xml:space="preserve">Applications for </w:t>
      </w:r>
      <w:r w:rsidR="009F08B8">
        <w:t>RESOLUTE</w:t>
      </w:r>
      <w:r>
        <w:t xml:space="preserve"> absolute linear encoders with FANUC serial communications include high-precision machine tools, grinding machines and diamond-turning machines.</w:t>
      </w:r>
      <w:r w:rsidR="006256C6">
        <w:t xml:space="preserve"> The range of </w:t>
      </w:r>
      <w:r w:rsidR="00E47D8F">
        <w:t xml:space="preserve">absolute encoders </w:t>
      </w:r>
      <w:r w:rsidR="006256C6">
        <w:t xml:space="preserve">is </w:t>
      </w:r>
      <w:r w:rsidR="00E47D8F">
        <w:t>also available in angle encoder format</w:t>
      </w:r>
      <w:r w:rsidR="001609C0">
        <w:t xml:space="preserve"> and with a variety of protocols to interface</w:t>
      </w:r>
      <w:r w:rsidR="00E47D8F">
        <w:t xml:space="preserve"> with a wide range of industry-standard servo drives and controllers.</w:t>
      </w:r>
    </w:p>
    <w:p w:rsidR="00636E2F" w:rsidRDefault="00636E2F">
      <w:pPr>
        <w:pStyle w:val="BodyText"/>
      </w:pPr>
    </w:p>
    <w:p w:rsidR="00636E2F" w:rsidRDefault="00636E2F">
      <w:pPr>
        <w:pStyle w:val="BodyText"/>
      </w:pPr>
      <w:r>
        <w:t xml:space="preserve">For more information about </w:t>
      </w:r>
      <w:r w:rsidR="009F08B8">
        <w:t>RESOLUTE</w:t>
      </w:r>
      <w:r>
        <w:t xml:space="preserve">, please visit the relevant pages on </w:t>
      </w:r>
      <w:hyperlink r:id="rId10" w:history="1">
        <w:r w:rsidR="006256C6" w:rsidRPr="00E77140">
          <w:rPr>
            <w:rStyle w:val="Hyperlink"/>
          </w:rPr>
          <w:t>www.renishaw.com/resolute</w:t>
        </w:r>
      </w:hyperlink>
      <w:r>
        <w:t xml:space="preserve"> or contact your local </w:t>
      </w:r>
      <w:r w:rsidR="006256C6">
        <w:t xml:space="preserve">Renishaw </w:t>
      </w:r>
      <w:r>
        <w:t>representative.</w:t>
      </w:r>
    </w:p>
    <w:p w:rsidR="00F3250E" w:rsidRDefault="00F3250E">
      <w:pPr>
        <w:pStyle w:val="BodyText"/>
      </w:pPr>
    </w:p>
    <w:p w:rsidR="00C546C9" w:rsidRDefault="00C546C9" w:rsidP="00C546C9">
      <w:pPr>
        <w:pStyle w:val="BodyText"/>
        <w:rPr>
          <w:lang w:val="en-GB"/>
        </w:rPr>
      </w:pPr>
      <w:r w:rsidRPr="00C546C9">
        <w:rPr>
          <w:lang w:val="en-GB"/>
        </w:rPr>
        <w:t xml:space="preserve">Invar® is a registered trademark of </w:t>
      </w:r>
      <w:proofErr w:type="spellStart"/>
      <w:r w:rsidRPr="00C546C9">
        <w:rPr>
          <w:lang w:val="en-GB"/>
        </w:rPr>
        <w:t>Arcelor</w:t>
      </w:r>
      <w:proofErr w:type="spellEnd"/>
      <w:r w:rsidRPr="00C546C9">
        <w:rPr>
          <w:lang w:val="en-GB"/>
        </w:rPr>
        <w:t xml:space="preserve"> </w:t>
      </w:r>
      <w:proofErr w:type="spellStart"/>
      <w:r w:rsidRPr="00C546C9">
        <w:rPr>
          <w:lang w:val="en-GB"/>
        </w:rPr>
        <w:t>Mittal</w:t>
      </w:r>
      <w:proofErr w:type="spellEnd"/>
      <w:r w:rsidRPr="00C546C9">
        <w:rPr>
          <w:lang w:val="en-GB"/>
        </w:rPr>
        <w:t>.</w:t>
      </w:r>
    </w:p>
    <w:p w:rsidR="00344703" w:rsidRDefault="00344703" w:rsidP="00C546C9">
      <w:pPr>
        <w:pStyle w:val="BodyText"/>
        <w:rPr>
          <w:lang w:val="en-GB"/>
        </w:rPr>
      </w:pPr>
    </w:p>
    <w:p w:rsidR="00C546C9" w:rsidRDefault="00C546C9" w:rsidP="00C546C9">
      <w:pPr>
        <w:pStyle w:val="BodyText"/>
        <w:jc w:val="center"/>
      </w:pPr>
      <w:r w:rsidRPr="00C546C9">
        <w:rPr>
          <w:lang w:val="en-GB"/>
        </w:rPr>
        <w:t>-</w:t>
      </w:r>
      <w:r>
        <w:rPr>
          <w:lang w:val="en-GB"/>
        </w:rPr>
        <w:t xml:space="preserve"> End -</w:t>
      </w:r>
    </w:p>
    <w:sectPr w:rsidR="00C546C9" w:rsidSect="00344703">
      <w:type w:val="continuous"/>
      <w:pgSz w:w="11907" w:h="16840" w:code="9"/>
      <w:pgMar w:top="1134" w:right="1411" w:bottom="1276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A5" w:rsidRDefault="00EF68A5">
      <w:r>
        <w:separator/>
      </w:r>
    </w:p>
  </w:endnote>
  <w:endnote w:type="continuationSeparator" w:id="0">
    <w:p w:rsidR="00EF68A5" w:rsidRDefault="00EF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A5" w:rsidRDefault="00EF68A5">
      <w:r>
        <w:separator/>
      </w:r>
    </w:p>
  </w:footnote>
  <w:footnote w:type="continuationSeparator" w:id="0">
    <w:p w:rsidR="00EF68A5" w:rsidRDefault="00EF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5F03"/>
    <w:multiLevelType w:val="hybridMultilevel"/>
    <w:tmpl w:val="7F9E4C6C"/>
    <w:lvl w:ilvl="0" w:tplc="6FC67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7087D"/>
    <w:rsid w:val="001609C0"/>
    <w:rsid w:val="001A0E7A"/>
    <w:rsid w:val="0024478F"/>
    <w:rsid w:val="002658AA"/>
    <w:rsid w:val="00344703"/>
    <w:rsid w:val="003700FF"/>
    <w:rsid w:val="0037087D"/>
    <w:rsid w:val="00440CFC"/>
    <w:rsid w:val="00493869"/>
    <w:rsid w:val="00555540"/>
    <w:rsid w:val="00587BF1"/>
    <w:rsid w:val="00592C92"/>
    <w:rsid w:val="006256C6"/>
    <w:rsid w:val="00636E2F"/>
    <w:rsid w:val="00650B5E"/>
    <w:rsid w:val="006A4DAE"/>
    <w:rsid w:val="009B199C"/>
    <w:rsid w:val="009F08B8"/>
    <w:rsid w:val="00B26AC8"/>
    <w:rsid w:val="00BB069D"/>
    <w:rsid w:val="00C546C9"/>
    <w:rsid w:val="00CE19BB"/>
    <w:rsid w:val="00CE2412"/>
    <w:rsid w:val="00E47D8F"/>
    <w:rsid w:val="00EB7599"/>
    <w:rsid w:val="00EF68A5"/>
    <w:rsid w:val="00F3250E"/>
    <w:rsid w:val="00FE6D2F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0"/>
  </w:style>
  <w:style w:type="paragraph" w:styleId="Heading1">
    <w:name w:val="heading 1"/>
    <w:basedOn w:val="Normal"/>
    <w:next w:val="Normal"/>
    <w:qFormat/>
    <w:rsid w:val="00555540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55540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55540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55540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semiHidden/>
    <w:rsid w:val="005555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36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/resolu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ndon\templates\News%20from%20Renish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from Renishaw</Template>
  <TotalTime>1</TotalTime>
  <Pages>1</Pages>
  <Words>375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title goes here in 10pt Arial Bold</vt:lpstr>
    </vt:vector>
  </TitlesOfParts>
  <Company>Renishaw PLC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goes here in 10pt Arial Bold</dc:title>
  <dc:creator>cf110375</dc:creator>
  <cp:lastModifiedBy>lb134389</cp:lastModifiedBy>
  <cp:revision>2</cp:revision>
  <cp:lastPrinted>2011-03-10T09:02:00Z</cp:lastPrinted>
  <dcterms:created xsi:type="dcterms:W3CDTF">2011-03-10T09:03:00Z</dcterms:created>
  <dcterms:modified xsi:type="dcterms:W3CDTF">2011-03-10T09:03:00Z</dcterms:modified>
</cp:coreProperties>
</file>