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81" w:rsidRDefault="00B05D81" w:rsidP="00B05D81">
      <w:pPr>
        <w:rPr>
          <w:rFonts w:ascii="Arial" w:hAnsi="Arial" w:cs="Arial"/>
          <w:b/>
        </w:rPr>
      </w:pPr>
      <w:r>
        <w:rPr>
          <w:rFonts w:ascii="Arial" w:hAnsi="Arial" w:cs="Arial"/>
          <w:b/>
          <w:noProof/>
          <w:lang w:val="en-GB" w:eastAsia="en-GB"/>
        </w:rPr>
        <w:drawing>
          <wp:anchor distT="0" distB="0" distL="114300" distR="114300" simplePos="0" relativeHeight="251658240" behindDoc="0" locked="0" layoutInCell="0" allowOverlap="1">
            <wp:simplePos x="0" y="0"/>
            <wp:positionH relativeFrom="column">
              <wp:posOffset>4015105</wp:posOffset>
            </wp:positionH>
            <wp:positionV relativeFrom="paragraph">
              <wp:posOffset>-490220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853FFE" w:rsidRPr="00B05D81" w:rsidRDefault="00853FFE" w:rsidP="00B05D81">
      <w:pPr>
        <w:rPr>
          <w:rFonts w:ascii="Arial" w:hAnsi="Arial" w:cs="Arial"/>
          <w:b/>
        </w:rPr>
      </w:pPr>
      <w:bookmarkStart w:id="0" w:name="OLE_LINK1"/>
      <w:bookmarkStart w:id="1" w:name="OLE_LINK2"/>
      <w:r w:rsidRPr="00B05D81">
        <w:rPr>
          <w:rFonts w:ascii="Arial" w:hAnsi="Arial" w:cs="Arial"/>
          <w:b/>
        </w:rPr>
        <w:t>Renishaw und BEGO schließen Lizenzvereinbarung</w:t>
      </w:r>
    </w:p>
    <w:bookmarkEnd w:id="0"/>
    <w:bookmarkEnd w:id="1"/>
    <w:p w:rsidR="00853FFE" w:rsidRPr="00B05D81" w:rsidRDefault="00853FFE" w:rsidP="00B05D81">
      <w:pPr>
        <w:pStyle w:val="NormalWeb"/>
        <w:spacing w:line="276" w:lineRule="auto"/>
        <w:rPr>
          <w:rFonts w:ascii="Arial" w:hAnsi="Arial" w:cs="Arial"/>
          <w:sz w:val="22"/>
          <w:szCs w:val="22"/>
        </w:rPr>
      </w:pPr>
      <w:r w:rsidRPr="00B05D81">
        <w:rPr>
          <w:rFonts w:ascii="Arial" w:hAnsi="Arial" w:cs="Arial"/>
          <w:sz w:val="22"/>
          <w:szCs w:val="22"/>
        </w:rPr>
        <w:t xml:space="preserve">Renishaw plc, </w:t>
      </w:r>
      <w:r w:rsidR="00315145" w:rsidRPr="00B05D81">
        <w:rPr>
          <w:rFonts w:ascii="Arial" w:hAnsi="Arial" w:cs="Arial"/>
          <w:sz w:val="22"/>
          <w:szCs w:val="22"/>
        </w:rPr>
        <w:t xml:space="preserve">ein </w:t>
      </w:r>
      <w:r w:rsidRPr="00B05D81">
        <w:rPr>
          <w:rFonts w:ascii="Arial" w:hAnsi="Arial" w:cs="Arial"/>
          <w:sz w:val="22"/>
          <w:szCs w:val="22"/>
        </w:rPr>
        <w:t>weltweit</w:t>
      </w:r>
      <w:r w:rsidR="00CE5D0C" w:rsidRPr="00B05D81">
        <w:rPr>
          <w:rFonts w:ascii="Arial" w:hAnsi="Arial" w:cs="Arial"/>
          <w:sz w:val="22"/>
          <w:szCs w:val="22"/>
        </w:rPr>
        <w:t xml:space="preserve"> operierendes Unternehmen in den Bereichen Messtechnik, Motion Control, Spektroskopie sowie Präzisionsbearbeitung</w:t>
      </w:r>
      <w:r w:rsidRPr="00B05D81">
        <w:rPr>
          <w:rFonts w:ascii="Arial" w:hAnsi="Arial" w:cs="Arial"/>
          <w:sz w:val="22"/>
          <w:szCs w:val="22"/>
        </w:rPr>
        <w:t>, und BEGO Bremer Goldschlägerei Wilh. Herbst GmbH &amp; Co. KG, einer der international führenden Spezialisten im Bereich der Dentalprothetik, haben eine Lizenzvereinbarung getroffen, durch die Renishaw BEGO-Patente für die Additive Fertig</w:t>
      </w:r>
      <w:r w:rsidR="00315145" w:rsidRPr="00B05D81">
        <w:rPr>
          <w:rFonts w:ascii="Arial" w:hAnsi="Arial" w:cs="Arial"/>
          <w:sz w:val="22"/>
          <w:szCs w:val="22"/>
        </w:rPr>
        <w:t>ung im Dentalbereich nutzen kann</w:t>
      </w:r>
      <w:r w:rsidRPr="00B05D81">
        <w:rPr>
          <w:rFonts w:ascii="Arial" w:hAnsi="Arial" w:cs="Arial"/>
          <w:sz w:val="22"/>
          <w:szCs w:val="22"/>
        </w:rPr>
        <w:t>.</w:t>
      </w:r>
    </w:p>
    <w:p w:rsidR="00E7644E" w:rsidRPr="00B05D81" w:rsidRDefault="00E7644E" w:rsidP="00B05D81">
      <w:pPr>
        <w:pStyle w:val="NormalWeb"/>
        <w:spacing w:line="276" w:lineRule="auto"/>
        <w:rPr>
          <w:rFonts w:ascii="Arial" w:hAnsi="Arial" w:cs="Arial"/>
          <w:sz w:val="22"/>
          <w:szCs w:val="22"/>
        </w:rPr>
      </w:pPr>
      <w:r w:rsidRPr="00B05D81">
        <w:rPr>
          <w:rFonts w:ascii="Arial" w:hAnsi="Arial" w:cs="Arial"/>
          <w:sz w:val="22"/>
          <w:szCs w:val="22"/>
        </w:rPr>
        <w:t>Die BEGO Bremer Goldschlägerei Wilh. Herbst GmbH &amp; Co. KG ist eines der international führenden Unternehmen im Bereich der Dentalprothetik und Implantologie. Das Br</w:t>
      </w:r>
      <w:r w:rsidR="00CE5D0C" w:rsidRPr="00B05D81">
        <w:rPr>
          <w:rFonts w:ascii="Arial" w:hAnsi="Arial" w:cs="Arial"/>
          <w:sz w:val="22"/>
          <w:szCs w:val="22"/>
        </w:rPr>
        <w:t>emer</w:t>
      </w:r>
      <w:r w:rsidRPr="00B05D81">
        <w:rPr>
          <w:rFonts w:ascii="Arial" w:hAnsi="Arial" w:cs="Arial"/>
          <w:sz w:val="22"/>
          <w:szCs w:val="22"/>
        </w:rPr>
        <w:t xml:space="preserve"> Unternehmen investiert seit jeher sehr stark in die Forschung und Entwicklung von Zukunftstechnologien. Im Zukunftsmarkt der digitalen CAD/CAM-Lösungen ist BEGO Pionier der Additiven Fertigung für die Dentalbranche und hält wichtige Schutzrechte bei diesem Herstellungsverfahren.</w:t>
      </w:r>
    </w:p>
    <w:p w:rsidR="00853FFE" w:rsidRPr="00B05D81" w:rsidRDefault="00853FFE" w:rsidP="00B05D81">
      <w:pPr>
        <w:pStyle w:val="NormalWeb"/>
        <w:spacing w:line="276" w:lineRule="auto"/>
        <w:rPr>
          <w:rFonts w:ascii="Arial" w:hAnsi="Arial" w:cs="Arial"/>
          <w:sz w:val="22"/>
          <w:szCs w:val="22"/>
        </w:rPr>
      </w:pPr>
      <w:r w:rsidRPr="00B05D81">
        <w:rPr>
          <w:rFonts w:ascii="Arial" w:hAnsi="Arial" w:cs="Arial"/>
          <w:sz w:val="22"/>
          <w:szCs w:val="22"/>
        </w:rPr>
        <w:t xml:space="preserve">Die neue Lizenzvereinbarung zwischen Renishaw und BEGO </w:t>
      </w:r>
      <w:r w:rsidR="00947611" w:rsidRPr="00B05D81">
        <w:rPr>
          <w:rFonts w:ascii="Arial" w:hAnsi="Arial" w:cs="Arial"/>
          <w:sz w:val="22"/>
          <w:szCs w:val="22"/>
        </w:rPr>
        <w:t>ermöglicht</w:t>
      </w:r>
      <w:r w:rsidRPr="00B05D81">
        <w:rPr>
          <w:rFonts w:ascii="Arial" w:hAnsi="Arial" w:cs="Arial"/>
          <w:sz w:val="22"/>
          <w:szCs w:val="22"/>
        </w:rPr>
        <w:t xml:space="preserve"> es der </w:t>
      </w:r>
      <w:r w:rsidR="00947611" w:rsidRPr="00B05D81">
        <w:rPr>
          <w:rFonts w:ascii="Arial" w:hAnsi="Arial" w:cs="Arial"/>
          <w:sz w:val="22"/>
          <w:szCs w:val="22"/>
        </w:rPr>
        <w:t>Renishaw-Firmeng</w:t>
      </w:r>
      <w:r w:rsidRPr="00B05D81">
        <w:rPr>
          <w:rFonts w:ascii="Arial" w:hAnsi="Arial" w:cs="Arial"/>
          <w:sz w:val="22"/>
          <w:szCs w:val="22"/>
        </w:rPr>
        <w:t xml:space="preserve">ruppe, </w:t>
      </w:r>
      <w:r w:rsidR="00CE5D0C" w:rsidRPr="00B05D81">
        <w:rPr>
          <w:rFonts w:ascii="Arial" w:hAnsi="Arial" w:cs="Arial"/>
          <w:sz w:val="22"/>
          <w:szCs w:val="22"/>
        </w:rPr>
        <w:t xml:space="preserve">zukünftig </w:t>
      </w:r>
      <w:r w:rsidRPr="00B05D81">
        <w:rPr>
          <w:rFonts w:ascii="Arial" w:hAnsi="Arial" w:cs="Arial"/>
          <w:sz w:val="22"/>
          <w:szCs w:val="22"/>
        </w:rPr>
        <w:t xml:space="preserve">seine bestehenden Dentalaktivitäten weltweit zu stärken. </w:t>
      </w:r>
    </w:p>
    <w:p w:rsidR="00853FFE" w:rsidRPr="00B05D81" w:rsidRDefault="00853FFE" w:rsidP="00B05D81">
      <w:pPr>
        <w:pStyle w:val="NormalWeb"/>
        <w:spacing w:line="276" w:lineRule="auto"/>
        <w:rPr>
          <w:rFonts w:ascii="Arial" w:hAnsi="Arial" w:cs="Arial"/>
          <w:sz w:val="22"/>
          <w:szCs w:val="22"/>
        </w:rPr>
      </w:pPr>
      <w:r w:rsidRPr="00B05D81">
        <w:rPr>
          <w:rFonts w:ascii="Arial" w:hAnsi="Arial" w:cs="Arial"/>
          <w:sz w:val="22"/>
          <w:szCs w:val="22"/>
        </w:rPr>
        <w:t xml:space="preserve">Christoph Weiss, geschäftsführender Gesellschafter </w:t>
      </w:r>
      <w:r w:rsidR="00947611" w:rsidRPr="00B05D81">
        <w:rPr>
          <w:rFonts w:ascii="Arial" w:hAnsi="Arial" w:cs="Arial"/>
          <w:sz w:val="22"/>
          <w:szCs w:val="22"/>
        </w:rPr>
        <w:t xml:space="preserve">der BEGO-Firmengruppe sagt: </w:t>
      </w:r>
      <w:r w:rsidR="007C39F5" w:rsidRPr="00B05D81">
        <w:rPr>
          <w:rFonts w:ascii="Arial" w:hAnsi="Arial" w:cs="Arial"/>
          <w:sz w:val="22"/>
          <w:szCs w:val="22"/>
        </w:rPr>
        <w:t>„</w:t>
      </w:r>
      <w:r w:rsidR="00947611" w:rsidRPr="00B05D81">
        <w:rPr>
          <w:rFonts w:ascii="Arial" w:hAnsi="Arial" w:cs="Arial"/>
          <w:sz w:val="22"/>
          <w:szCs w:val="22"/>
        </w:rPr>
        <w:t xml:space="preserve">Wir freuen uns, daß wir mit Renishaw einen innovativen und starken Lizenznehmer haben. Die Dentalindustrie ist eine der wettbewerbsintensivsten Branchen weltweit und die Lizenzvereinbarung stärkt die Position von Renishaw und BEGO. </w:t>
      </w:r>
      <w:r w:rsidR="0050679C" w:rsidRPr="00B05D81">
        <w:rPr>
          <w:rFonts w:ascii="Arial" w:hAnsi="Arial" w:cs="Arial"/>
          <w:sz w:val="22"/>
          <w:szCs w:val="22"/>
        </w:rPr>
        <w:t>Wir sehen dies als Bestätigung unserer Strategie an, in neue Techn</w:t>
      </w:r>
      <w:r w:rsidR="007C39F5" w:rsidRPr="00B05D81">
        <w:rPr>
          <w:rFonts w:ascii="Arial" w:hAnsi="Arial" w:cs="Arial"/>
          <w:sz w:val="22"/>
          <w:szCs w:val="22"/>
        </w:rPr>
        <w:t>ologie zu investieren und einer der führenden I</w:t>
      </w:r>
      <w:r w:rsidR="0050679C" w:rsidRPr="00B05D81">
        <w:rPr>
          <w:rFonts w:ascii="Arial" w:hAnsi="Arial" w:cs="Arial"/>
          <w:sz w:val="22"/>
          <w:szCs w:val="22"/>
        </w:rPr>
        <w:t>nnovator</w:t>
      </w:r>
      <w:r w:rsidR="007C39F5" w:rsidRPr="00B05D81">
        <w:rPr>
          <w:rFonts w:ascii="Arial" w:hAnsi="Arial" w:cs="Arial"/>
          <w:sz w:val="22"/>
          <w:szCs w:val="22"/>
        </w:rPr>
        <w:t>en</w:t>
      </w:r>
      <w:r w:rsidR="0050679C" w:rsidRPr="00B05D81">
        <w:rPr>
          <w:rFonts w:ascii="Arial" w:hAnsi="Arial" w:cs="Arial"/>
          <w:sz w:val="22"/>
          <w:szCs w:val="22"/>
        </w:rPr>
        <w:t xml:space="preserve"> der Dentalbranche zu sein</w:t>
      </w:r>
      <w:r w:rsidR="00C3205C" w:rsidRPr="00B05D81">
        <w:rPr>
          <w:rFonts w:ascii="Arial" w:hAnsi="Arial" w:cs="Arial"/>
          <w:sz w:val="22"/>
          <w:szCs w:val="22"/>
        </w:rPr>
        <w:t>.</w:t>
      </w:r>
      <w:r w:rsidR="007C39F5" w:rsidRPr="00B05D81">
        <w:rPr>
          <w:rFonts w:ascii="Arial" w:hAnsi="Arial" w:cs="Arial"/>
          <w:sz w:val="22"/>
          <w:szCs w:val="22"/>
        </w:rPr>
        <w:t>“</w:t>
      </w:r>
      <w:r w:rsidR="00947611" w:rsidRPr="00B05D81">
        <w:rPr>
          <w:rFonts w:ascii="Arial" w:hAnsi="Arial" w:cs="Arial"/>
          <w:sz w:val="22"/>
          <w:szCs w:val="22"/>
        </w:rPr>
        <w:t xml:space="preserve"> </w:t>
      </w:r>
    </w:p>
    <w:p w:rsidR="00C3205C" w:rsidRPr="00B05D81" w:rsidRDefault="00C3205C" w:rsidP="00B05D81">
      <w:pPr>
        <w:pStyle w:val="NormalWeb"/>
        <w:spacing w:line="276" w:lineRule="auto"/>
        <w:rPr>
          <w:rFonts w:ascii="Arial" w:hAnsi="Arial" w:cs="Arial"/>
          <w:sz w:val="22"/>
          <w:szCs w:val="22"/>
        </w:rPr>
      </w:pPr>
      <w:r w:rsidRPr="00B05D81">
        <w:rPr>
          <w:rFonts w:ascii="Arial" w:hAnsi="Arial" w:cs="Arial"/>
          <w:sz w:val="22"/>
          <w:szCs w:val="22"/>
        </w:rPr>
        <w:t xml:space="preserve">Geoff  McFarland, Engineering Director der Renishaw Gruppe, </w:t>
      </w:r>
      <w:r w:rsidR="00CE5D0C" w:rsidRPr="00B05D81">
        <w:rPr>
          <w:rFonts w:ascii="Arial" w:hAnsi="Arial" w:cs="Arial"/>
          <w:sz w:val="22"/>
          <w:szCs w:val="22"/>
        </w:rPr>
        <w:t>fügt hinzu</w:t>
      </w:r>
      <w:r w:rsidRPr="00B05D81">
        <w:rPr>
          <w:rFonts w:ascii="Arial" w:hAnsi="Arial" w:cs="Arial"/>
          <w:sz w:val="22"/>
          <w:szCs w:val="22"/>
        </w:rPr>
        <w:t xml:space="preserve">: </w:t>
      </w:r>
      <w:r w:rsidR="00CE5D0C" w:rsidRPr="00B05D81">
        <w:rPr>
          <w:rFonts w:ascii="Arial" w:hAnsi="Arial" w:cs="Arial"/>
          <w:sz w:val="22"/>
          <w:szCs w:val="22"/>
        </w:rPr>
        <w:t>„</w:t>
      </w:r>
      <w:r w:rsidRPr="00B05D81">
        <w:rPr>
          <w:rFonts w:ascii="Arial" w:hAnsi="Arial" w:cs="Arial"/>
          <w:sz w:val="22"/>
          <w:szCs w:val="22"/>
        </w:rPr>
        <w:t xml:space="preserve">Dies ist eine bedeutende Vereinbarung für Renishaw, da sie uns gestattet, unsere eigenen Anlagen der Additiven Fertigung im Dentalmarkt zu vertreiben und zu nutzen. Damit bekommen unsere Kunden Zugang zu wichtigen Patenten der BEGO, die wir als führend in diesem Bereich ansehen. </w:t>
      </w:r>
      <w:r w:rsidR="00FE7409" w:rsidRPr="00B05D81">
        <w:rPr>
          <w:rFonts w:ascii="Arial" w:hAnsi="Arial" w:cs="Arial"/>
          <w:sz w:val="22"/>
          <w:szCs w:val="22"/>
        </w:rPr>
        <w:t>Das komm</w:t>
      </w:r>
      <w:r w:rsidR="00CE5D0C" w:rsidRPr="00B05D81">
        <w:rPr>
          <w:rFonts w:ascii="Arial" w:hAnsi="Arial" w:cs="Arial"/>
          <w:sz w:val="22"/>
          <w:szCs w:val="22"/>
        </w:rPr>
        <w:t>t</w:t>
      </w:r>
      <w:r w:rsidRPr="00B05D81">
        <w:rPr>
          <w:rFonts w:ascii="Arial" w:hAnsi="Arial" w:cs="Arial"/>
          <w:sz w:val="22"/>
          <w:szCs w:val="22"/>
        </w:rPr>
        <w:t xml:space="preserve"> </w:t>
      </w:r>
      <w:r w:rsidR="00CE5D0C" w:rsidRPr="00B05D81">
        <w:rPr>
          <w:rFonts w:ascii="Arial" w:hAnsi="Arial" w:cs="Arial"/>
          <w:sz w:val="22"/>
          <w:szCs w:val="22"/>
        </w:rPr>
        <w:t xml:space="preserve">nun </w:t>
      </w:r>
      <w:r w:rsidR="00FE7409" w:rsidRPr="00B05D81">
        <w:rPr>
          <w:rFonts w:ascii="Arial" w:hAnsi="Arial" w:cs="Arial"/>
          <w:sz w:val="22"/>
          <w:szCs w:val="22"/>
        </w:rPr>
        <w:t>genau zu</w:t>
      </w:r>
      <w:r w:rsidR="00CE5D0C" w:rsidRPr="00B05D81">
        <w:rPr>
          <w:rFonts w:ascii="Arial" w:hAnsi="Arial" w:cs="Arial"/>
          <w:sz w:val="22"/>
          <w:szCs w:val="22"/>
        </w:rPr>
        <w:t>m</w:t>
      </w:r>
      <w:r w:rsidRPr="00B05D81">
        <w:rPr>
          <w:rFonts w:ascii="Arial" w:hAnsi="Arial" w:cs="Arial"/>
          <w:sz w:val="22"/>
          <w:szCs w:val="22"/>
        </w:rPr>
        <w:t xml:space="preserve"> </w:t>
      </w:r>
      <w:r w:rsidR="00FE7409" w:rsidRPr="00B05D81">
        <w:rPr>
          <w:rFonts w:ascii="Arial" w:hAnsi="Arial" w:cs="Arial"/>
          <w:sz w:val="22"/>
          <w:szCs w:val="22"/>
        </w:rPr>
        <w:t xml:space="preserve">richtigen </w:t>
      </w:r>
      <w:r w:rsidRPr="00B05D81">
        <w:rPr>
          <w:rFonts w:ascii="Arial" w:hAnsi="Arial" w:cs="Arial"/>
          <w:sz w:val="22"/>
          <w:szCs w:val="22"/>
        </w:rPr>
        <w:t>Zeit</w:t>
      </w:r>
      <w:r w:rsidR="00CE5D0C" w:rsidRPr="00B05D81">
        <w:rPr>
          <w:rFonts w:ascii="Arial" w:hAnsi="Arial" w:cs="Arial"/>
          <w:sz w:val="22"/>
          <w:szCs w:val="22"/>
        </w:rPr>
        <w:t>punkt, zu dem</w:t>
      </w:r>
      <w:r w:rsidRPr="00B05D81">
        <w:rPr>
          <w:rFonts w:ascii="Arial" w:hAnsi="Arial" w:cs="Arial"/>
          <w:sz w:val="22"/>
          <w:szCs w:val="22"/>
        </w:rPr>
        <w:t xml:space="preserve"> wir ein breites Spektrum innovativer Verfahren zur Herstellung von Dentalp</w:t>
      </w:r>
      <w:r w:rsidR="00315145" w:rsidRPr="00B05D81">
        <w:rPr>
          <w:rFonts w:ascii="Arial" w:hAnsi="Arial" w:cs="Arial"/>
          <w:sz w:val="22"/>
          <w:szCs w:val="22"/>
        </w:rPr>
        <w:t>rothetik am Markt einführen werd</w:t>
      </w:r>
      <w:r w:rsidRPr="00B05D81">
        <w:rPr>
          <w:rFonts w:ascii="Arial" w:hAnsi="Arial" w:cs="Arial"/>
          <w:sz w:val="22"/>
          <w:szCs w:val="22"/>
        </w:rPr>
        <w:t>en.</w:t>
      </w:r>
      <w:r w:rsidR="00CE5D0C" w:rsidRPr="00B05D81">
        <w:rPr>
          <w:rFonts w:ascii="Arial" w:hAnsi="Arial" w:cs="Arial"/>
          <w:sz w:val="22"/>
          <w:szCs w:val="22"/>
        </w:rPr>
        <w:t>“</w:t>
      </w:r>
    </w:p>
    <w:p w:rsidR="007C39F5" w:rsidRPr="00B05D81" w:rsidRDefault="007C39F5" w:rsidP="00B05D81">
      <w:pPr>
        <w:pStyle w:val="NormalWeb"/>
        <w:spacing w:line="276" w:lineRule="auto"/>
        <w:rPr>
          <w:rFonts w:ascii="Arial" w:hAnsi="Arial" w:cs="Arial"/>
          <w:sz w:val="22"/>
          <w:szCs w:val="22"/>
        </w:rPr>
      </w:pPr>
      <w:r w:rsidRPr="00B05D81">
        <w:rPr>
          <w:rFonts w:ascii="Arial" w:hAnsi="Arial" w:cs="Arial"/>
          <w:sz w:val="22"/>
          <w:szCs w:val="22"/>
        </w:rPr>
        <w:t>BEGO führte die Additive Fertigung</w:t>
      </w:r>
      <w:r w:rsidR="00314D01" w:rsidRPr="00B05D81">
        <w:rPr>
          <w:rFonts w:ascii="Arial" w:hAnsi="Arial" w:cs="Arial"/>
          <w:sz w:val="22"/>
          <w:szCs w:val="22"/>
        </w:rPr>
        <w:t>stechnologie mit dem Selektiven</w:t>
      </w:r>
      <w:r w:rsidR="00315145" w:rsidRPr="00B05D81">
        <w:rPr>
          <w:rFonts w:ascii="Arial" w:hAnsi="Arial" w:cs="Arial"/>
          <w:sz w:val="22"/>
          <w:szCs w:val="22"/>
        </w:rPr>
        <w:t xml:space="preserve"> Laserschmelze</w:t>
      </w:r>
      <w:r w:rsidR="00314D01" w:rsidRPr="00B05D81">
        <w:rPr>
          <w:rFonts w:ascii="Arial" w:hAnsi="Arial" w:cs="Arial"/>
          <w:sz w:val="22"/>
          <w:szCs w:val="22"/>
        </w:rPr>
        <w:t>n (SLM) im Jahr 2001 in der Dentalbranche ein. Die Additive Fertigung ermöglicht die Herstellung präziser Metallgeometrien direkt auf der Basis von 3D-CAD-Daten mittels eines schichtbildenden Verfahrens, das viele konstruktive Beschränkungen und Materialverluste im Vergleich zum konventionellen „subtraktiven“ Fräsprozeß vermeidet.</w:t>
      </w:r>
    </w:p>
    <w:p w:rsidR="00264122" w:rsidRPr="00B05D81" w:rsidRDefault="00B05D81" w:rsidP="00B05D81">
      <w:pPr>
        <w:pStyle w:val="NormalWeb"/>
        <w:spacing w:line="276" w:lineRule="auto"/>
        <w:rPr>
          <w:rFonts w:ascii="Arial" w:hAnsi="Arial" w:cs="Arial"/>
          <w:sz w:val="22"/>
          <w:szCs w:val="22"/>
        </w:rPr>
      </w:pPr>
      <w:r w:rsidRPr="00B05D81">
        <w:rPr>
          <w:rFonts w:ascii="Arial" w:hAnsi="Arial" w:cs="Arial"/>
          <w:sz w:val="22"/>
          <w:szCs w:val="22"/>
        </w:rPr>
        <w:t xml:space="preserve"> </w:t>
      </w:r>
      <w:r w:rsidR="00E7644E" w:rsidRPr="00B05D81">
        <w:rPr>
          <w:rFonts w:ascii="Arial" w:hAnsi="Arial" w:cs="Arial"/>
          <w:sz w:val="22"/>
          <w:szCs w:val="22"/>
        </w:rPr>
        <w:t>„</w:t>
      </w:r>
      <w:r w:rsidR="00264122" w:rsidRPr="00B05D81">
        <w:rPr>
          <w:rFonts w:ascii="Arial" w:hAnsi="Arial" w:cs="Arial"/>
          <w:sz w:val="22"/>
          <w:szCs w:val="22"/>
        </w:rPr>
        <w:t xml:space="preserve">Die Lizenzvereinbarung mit Renishaw unterstreicht BEGOs Ansatz, </w:t>
      </w:r>
      <w:r w:rsidR="00E7644E" w:rsidRPr="00B05D81">
        <w:rPr>
          <w:rFonts w:ascii="Arial" w:hAnsi="Arial" w:cs="Arial"/>
          <w:sz w:val="22"/>
          <w:szCs w:val="22"/>
        </w:rPr>
        <w:t xml:space="preserve">in der Dentalbranche </w:t>
      </w:r>
      <w:r w:rsidR="00264122" w:rsidRPr="00B05D81">
        <w:rPr>
          <w:rFonts w:ascii="Arial" w:hAnsi="Arial" w:cs="Arial"/>
          <w:sz w:val="22"/>
          <w:szCs w:val="22"/>
        </w:rPr>
        <w:t>Win-Win-</w:t>
      </w:r>
      <w:r w:rsidR="00E7644E" w:rsidRPr="00B05D81">
        <w:rPr>
          <w:rFonts w:ascii="Arial" w:hAnsi="Arial" w:cs="Arial"/>
          <w:sz w:val="22"/>
          <w:szCs w:val="22"/>
        </w:rPr>
        <w:t xml:space="preserve">Lösungen zu gestalten und dafür unser Patent-Portfolio erfolgreich zu vermarkten.“ bestätigt Dr. Thomas Kosin, Technischer Geschäftsführer der BEGO. </w:t>
      </w:r>
    </w:p>
    <w:p w:rsidR="00264122" w:rsidRPr="00B05D81" w:rsidRDefault="00264122" w:rsidP="00B05D81">
      <w:pPr>
        <w:pStyle w:val="NormalWeb"/>
        <w:spacing w:line="276" w:lineRule="auto"/>
        <w:rPr>
          <w:rFonts w:ascii="Arial" w:hAnsi="Arial" w:cs="Arial"/>
          <w:sz w:val="22"/>
          <w:szCs w:val="22"/>
        </w:rPr>
      </w:pPr>
    </w:p>
    <w:p w:rsidR="000F6792" w:rsidRPr="00B05D81" w:rsidRDefault="000F6792" w:rsidP="00B05D81">
      <w:pPr>
        <w:rPr>
          <w:rFonts w:ascii="Arial" w:eastAsia="Times New Roman" w:hAnsi="Arial" w:cs="Arial"/>
          <w:lang w:val="en-US" w:eastAsia="de-DE"/>
        </w:rPr>
      </w:pPr>
      <w:bookmarkStart w:id="2" w:name="_GoBack"/>
      <w:bookmarkEnd w:id="2"/>
    </w:p>
    <w:sectPr w:rsidR="000F6792" w:rsidRPr="00B05D81" w:rsidSect="009011C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otis Sans Serif W01">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560C"/>
    <w:multiLevelType w:val="hybridMultilevel"/>
    <w:tmpl w:val="DBECAF7C"/>
    <w:lvl w:ilvl="0" w:tplc="97FACA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F43C9C"/>
    <w:multiLevelType w:val="hybridMultilevel"/>
    <w:tmpl w:val="2B329AE2"/>
    <w:lvl w:ilvl="0" w:tplc="C5D6420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3E8"/>
    <w:rsid w:val="000A58B0"/>
    <w:rsid w:val="000C1851"/>
    <w:rsid w:val="000F6792"/>
    <w:rsid w:val="0011741F"/>
    <w:rsid w:val="00123878"/>
    <w:rsid w:val="001245B0"/>
    <w:rsid w:val="00165BEF"/>
    <w:rsid w:val="00183468"/>
    <w:rsid w:val="00222D79"/>
    <w:rsid w:val="00264122"/>
    <w:rsid w:val="00273C0B"/>
    <w:rsid w:val="00314D01"/>
    <w:rsid w:val="00315145"/>
    <w:rsid w:val="00343C87"/>
    <w:rsid w:val="003E2CAA"/>
    <w:rsid w:val="004D5AC5"/>
    <w:rsid w:val="0050679C"/>
    <w:rsid w:val="00642B95"/>
    <w:rsid w:val="00657E24"/>
    <w:rsid w:val="006C314D"/>
    <w:rsid w:val="0072298B"/>
    <w:rsid w:val="007709B1"/>
    <w:rsid w:val="00773E0B"/>
    <w:rsid w:val="007C39F5"/>
    <w:rsid w:val="007E5BE7"/>
    <w:rsid w:val="00853FFE"/>
    <w:rsid w:val="008579F6"/>
    <w:rsid w:val="008A33E8"/>
    <w:rsid w:val="009011CD"/>
    <w:rsid w:val="00947611"/>
    <w:rsid w:val="009B1E6E"/>
    <w:rsid w:val="00AC5C68"/>
    <w:rsid w:val="00B05C9C"/>
    <w:rsid w:val="00B05D81"/>
    <w:rsid w:val="00B84D65"/>
    <w:rsid w:val="00BB607B"/>
    <w:rsid w:val="00BF1F77"/>
    <w:rsid w:val="00C12099"/>
    <w:rsid w:val="00C3205C"/>
    <w:rsid w:val="00C33BE3"/>
    <w:rsid w:val="00C95ED2"/>
    <w:rsid w:val="00C976A2"/>
    <w:rsid w:val="00CD4571"/>
    <w:rsid w:val="00CE5D0C"/>
    <w:rsid w:val="00D42937"/>
    <w:rsid w:val="00D766A6"/>
    <w:rsid w:val="00D92BAA"/>
    <w:rsid w:val="00DA1DE1"/>
    <w:rsid w:val="00DC494E"/>
    <w:rsid w:val="00E7644E"/>
    <w:rsid w:val="00EA595F"/>
    <w:rsid w:val="00EF7DDA"/>
    <w:rsid w:val="00FE74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CD"/>
  </w:style>
  <w:style w:type="paragraph" w:styleId="Heading1">
    <w:name w:val="heading 1"/>
    <w:basedOn w:val="Normal"/>
    <w:link w:val="Heading1Char"/>
    <w:uiPriority w:val="9"/>
    <w:qFormat/>
    <w:rsid w:val="000F6792"/>
    <w:pPr>
      <w:spacing w:before="100" w:beforeAutospacing="1" w:after="100" w:afterAutospacing="1" w:line="240" w:lineRule="auto"/>
      <w:outlineLvl w:val="0"/>
    </w:pPr>
    <w:rPr>
      <w:rFonts w:ascii="Rotis Sans Serif W01" w:eastAsia="Times New Roman" w:hAnsi="Rotis Sans Serif W01" w:cs="Times New Roman"/>
      <w:kern w:val="36"/>
      <w:sz w:val="48"/>
      <w:szCs w:val="48"/>
      <w:lang w:eastAsia="de-DE"/>
    </w:rPr>
  </w:style>
  <w:style w:type="paragraph" w:styleId="Heading3">
    <w:name w:val="heading 3"/>
    <w:basedOn w:val="Normal"/>
    <w:link w:val="Heading3Char"/>
    <w:uiPriority w:val="9"/>
    <w:qFormat/>
    <w:rsid w:val="000F6792"/>
    <w:pPr>
      <w:spacing w:before="100" w:beforeAutospacing="1" w:after="100" w:afterAutospacing="1" w:line="240" w:lineRule="auto"/>
      <w:outlineLvl w:val="2"/>
    </w:pPr>
    <w:rPr>
      <w:rFonts w:ascii="Rotis Sans Serif W01" w:eastAsia="Times New Roman" w:hAnsi="Rotis Sans Serif W01" w:cs="Times New Roman"/>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ing1Char">
    <w:name w:val="Heading 1 Char"/>
    <w:basedOn w:val="DefaultParagraphFont"/>
    <w:link w:val="Heading1"/>
    <w:uiPriority w:val="9"/>
    <w:rsid w:val="000F6792"/>
    <w:rPr>
      <w:rFonts w:ascii="Rotis Sans Serif W01" w:eastAsia="Times New Roman" w:hAnsi="Rotis Sans Serif W01" w:cs="Times New Roman"/>
      <w:kern w:val="36"/>
      <w:sz w:val="48"/>
      <w:szCs w:val="48"/>
      <w:lang w:eastAsia="de-DE"/>
    </w:rPr>
  </w:style>
  <w:style w:type="character" w:customStyle="1" w:styleId="Heading3Char">
    <w:name w:val="Heading 3 Char"/>
    <w:basedOn w:val="DefaultParagraphFont"/>
    <w:link w:val="Heading3"/>
    <w:uiPriority w:val="9"/>
    <w:rsid w:val="000F6792"/>
    <w:rPr>
      <w:rFonts w:ascii="Rotis Sans Serif W01" w:eastAsia="Times New Roman" w:hAnsi="Rotis Sans Serif W01" w:cs="Times New Roman"/>
      <w:sz w:val="27"/>
      <w:szCs w:val="27"/>
      <w:lang w:eastAsia="de-DE"/>
    </w:rPr>
  </w:style>
  <w:style w:type="character" w:styleId="CommentReference">
    <w:name w:val="annotation reference"/>
    <w:basedOn w:val="DefaultParagraphFont"/>
    <w:uiPriority w:val="99"/>
    <w:semiHidden/>
    <w:unhideWhenUsed/>
    <w:rsid w:val="000F6792"/>
    <w:rPr>
      <w:sz w:val="16"/>
      <w:szCs w:val="16"/>
    </w:rPr>
  </w:style>
  <w:style w:type="paragraph" w:styleId="CommentText">
    <w:name w:val="annotation text"/>
    <w:basedOn w:val="Normal"/>
    <w:link w:val="CommentTextChar"/>
    <w:uiPriority w:val="99"/>
    <w:semiHidden/>
    <w:unhideWhenUsed/>
    <w:rsid w:val="000F6792"/>
    <w:pPr>
      <w:spacing w:line="240" w:lineRule="auto"/>
    </w:pPr>
    <w:rPr>
      <w:sz w:val="20"/>
      <w:szCs w:val="20"/>
    </w:rPr>
  </w:style>
  <w:style w:type="character" w:customStyle="1" w:styleId="CommentTextChar">
    <w:name w:val="Comment Text Char"/>
    <w:basedOn w:val="DefaultParagraphFont"/>
    <w:link w:val="CommentText"/>
    <w:uiPriority w:val="99"/>
    <w:semiHidden/>
    <w:rsid w:val="000F6792"/>
    <w:rPr>
      <w:sz w:val="20"/>
      <w:szCs w:val="20"/>
    </w:rPr>
  </w:style>
  <w:style w:type="paragraph" w:styleId="CommentSubject">
    <w:name w:val="annotation subject"/>
    <w:basedOn w:val="CommentText"/>
    <w:next w:val="CommentText"/>
    <w:link w:val="CommentSubjectChar"/>
    <w:uiPriority w:val="99"/>
    <w:semiHidden/>
    <w:unhideWhenUsed/>
    <w:rsid w:val="000F6792"/>
    <w:rPr>
      <w:b/>
      <w:bCs/>
    </w:rPr>
  </w:style>
  <w:style w:type="character" w:customStyle="1" w:styleId="CommentSubjectChar">
    <w:name w:val="Comment Subject Char"/>
    <w:basedOn w:val="CommentTextChar"/>
    <w:link w:val="CommentSubject"/>
    <w:uiPriority w:val="99"/>
    <w:semiHidden/>
    <w:rsid w:val="000F6792"/>
    <w:rPr>
      <w:b/>
      <w:bCs/>
      <w:sz w:val="20"/>
      <w:szCs w:val="20"/>
    </w:rPr>
  </w:style>
  <w:style w:type="paragraph" w:styleId="BalloonText">
    <w:name w:val="Balloon Text"/>
    <w:basedOn w:val="Normal"/>
    <w:link w:val="BalloonTextChar"/>
    <w:uiPriority w:val="99"/>
    <w:semiHidden/>
    <w:unhideWhenUsed/>
    <w:rsid w:val="000F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92"/>
    <w:rPr>
      <w:rFonts w:ascii="Tahoma" w:hAnsi="Tahoma" w:cs="Tahoma"/>
      <w:sz w:val="16"/>
      <w:szCs w:val="16"/>
    </w:rPr>
  </w:style>
  <w:style w:type="character" w:customStyle="1" w:styleId="hps">
    <w:name w:val="hps"/>
    <w:basedOn w:val="DefaultParagraphFont"/>
    <w:rsid w:val="00773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F6792"/>
    <w:pPr>
      <w:spacing w:before="100" w:beforeAutospacing="1" w:after="100" w:afterAutospacing="1" w:line="240" w:lineRule="auto"/>
      <w:outlineLvl w:val="0"/>
    </w:pPr>
    <w:rPr>
      <w:rFonts w:ascii="Rotis Sans Serif W01" w:eastAsia="Times New Roman" w:hAnsi="Rotis Sans Serif W01" w:cs="Times New Roman"/>
      <w:kern w:val="36"/>
      <w:sz w:val="48"/>
      <w:szCs w:val="48"/>
      <w:lang w:eastAsia="de-DE"/>
    </w:rPr>
  </w:style>
  <w:style w:type="paragraph" w:styleId="berschrift3">
    <w:name w:val="heading 3"/>
    <w:basedOn w:val="Standard"/>
    <w:link w:val="berschrift3Zchn"/>
    <w:uiPriority w:val="9"/>
    <w:qFormat/>
    <w:rsid w:val="000F6792"/>
    <w:pPr>
      <w:spacing w:before="100" w:beforeAutospacing="1" w:after="100" w:afterAutospacing="1" w:line="240" w:lineRule="auto"/>
      <w:outlineLvl w:val="2"/>
    </w:pPr>
    <w:rPr>
      <w:rFonts w:ascii="Rotis Sans Serif W01" w:eastAsia="Times New Roman" w:hAnsi="Rotis Sans Serif W01" w:cs="Times New Roman"/>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F6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0F6792"/>
    <w:rPr>
      <w:rFonts w:ascii="Rotis Sans Serif W01" w:eastAsia="Times New Roman" w:hAnsi="Rotis Sans Serif W01" w:cs="Times New Roman"/>
      <w:kern w:val="36"/>
      <w:sz w:val="48"/>
      <w:szCs w:val="48"/>
      <w:lang w:eastAsia="de-DE"/>
    </w:rPr>
  </w:style>
  <w:style w:type="character" w:customStyle="1" w:styleId="berschrift3Zchn">
    <w:name w:val="Überschrift 3 Zchn"/>
    <w:basedOn w:val="Absatz-Standardschriftart"/>
    <w:link w:val="berschrift3"/>
    <w:uiPriority w:val="9"/>
    <w:rsid w:val="000F6792"/>
    <w:rPr>
      <w:rFonts w:ascii="Rotis Sans Serif W01" w:eastAsia="Times New Roman" w:hAnsi="Rotis Sans Serif W01" w:cs="Times New Roman"/>
      <w:sz w:val="27"/>
      <w:szCs w:val="27"/>
      <w:lang w:eastAsia="de-DE"/>
    </w:rPr>
  </w:style>
  <w:style w:type="character" w:styleId="Kommentarzeichen">
    <w:name w:val="annotation reference"/>
    <w:basedOn w:val="Absatz-Standardschriftart"/>
    <w:uiPriority w:val="99"/>
    <w:semiHidden/>
    <w:unhideWhenUsed/>
    <w:rsid w:val="000F6792"/>
    <w:rPr>
      <w:sz w:val="16"/>
      <w:szCs w:val="16"/>
    </w:rPr>
  </w:style>
  <w:style w:type="paragraph" w:styleId="Kommentartext">
    <w:name w:val="annotation text"/>
    <w:basedOn w:val="Standard"/>
    <w:link w:val="KommentartextZchn"/>
    <w:uiPriority w:val="99"/>
    <w:semiHidden/>
    <w:unhideWhenUsed/>
    <w:rsid w:val="000F67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6792"/>
    <w:rPr>
      <w:sz w:val="20"/>
      <w:szCs w:val="20"/>
    </w:rPr>
  </w:style>
  <w:style w:type="paragraph" w:styleId="Kommentarthema">
    <w:name w:val="annotation subject"/>
    <w:basedOn w:val="Kommentartext"/>
    <w:next w:val="Kommentartext"/>
    <w:link w:val="KommentarthemaZchn"/>
    <w:uiPriority w:val="99"/>
    <w:semiHidden/>
    <w:unhideWhenUsed/>
    <w:rsid w:val="000F6792"/>
    <w:rPr>
      <w:b/>
      <w:bCs/>
    </w:rPr>
  </w:style>
  <w:style w:type="character" w:customStyle="1" w:styleId="KommentarthemaZchn">
    <w:name w:val="Kommentarthema Zchn"/>
    <w:basedOn w:val="KommentartextZchn"/>
    <w:link w:val="Kommentarthema"/>
    <w:uiPriority w:val="99"/>
    <w:semiHidden/>
    <w:rsid w:val="000F6792"/>
    <w:rPr>
      <w:b/>
      <w:bCs/>
      <w:sz w:val="20"/>
      <w:szCs w:val="20"/>
    </w:rPr>
  </w:style>
  <w:style w:type="paragraph" w:styleId="Sprechblasentext">
    <w:name w:val="Balloon Text"/>
    <w:basedOn w:val="Standard"/>
    <w:link w:val="SprechblasentextZchn"/>
    <w:uiPriority w:val="99"/>
    <w:semiHidden/>
    <w:unhideWhenUsed/>
    <w:rsid w:val="000F67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92"/>
    <w:rPr>
      <w:rFonts w:ascii="Tahoma" w:hAnsi="Tahoma" w:cs="Tahoma"/>
      <w:sz w:val="16"/>
      <w:szCs w:val="16"/>
    </w:rPr>
  </w:style>
  <w:style w:type="character" w:customStyle="1" w:styleId="hps">
    <w:name w:val="hps"/>
    <w:basedOn w:val="Absatz-Standardschriftart"/>
    <w:rsid w:val="00773E0B"/>
  </w:style>
</w:styles>
</file>

<file path=word/webSettings.xml><?xml version="1.0" encoding="utf-8"?>
<w:webSettings xmlns:r="http://schemas.openxmlformats.org/officeDocument/2006/relationships" xmlns:w="http://schemas.openxmlformats.org/wordprocessingml/2006/main">
  <w:divs>
    <w:div w:id="725107155">
      <w:bodyDiv w:val="1"/>
      <w:marLeft w:val="0"/>
      <w:marRight w:val="0"/>
      <w:marTop w:val="0"/>
      <w:marBottom w:val="0"/>
      <w:divBdr>
        <w:top w:val="none" w:sz="0" w:space="0" w:color="auto"/>
        <w:left w:val="none" w:sz="0" w:space="0" w:color="auto"/>
        <w:bottom w:val="none" w:sz="0" w:space="0" w:color="auto"/>
        <w:right w:val="none" w:sz="0" w:space="0" w:color="auto"/>
      </w:divBdr>
      <w:divsChild>
        <w:div w:id="1935045104">
          <w:marLeft w:val="0"/>
          <w:marRight w:val="0"/>
          <w:marTop w:val="0"/>
          <w:marBottom w:val="0"/>
          <w:divBdr>
            <w:top w:val="none" w:sz="0" w:space="0" w:color="auto"/>
            <w:left w:val="none" w:sz="0" w:space="0" w:color="auto"/>
            <w:bottom w:val="none" w:sz="0" w:space="0" w:color="auto"/>
            <w:right w:val="none" w:sz="0" w:space="0" w:color="auto"/>
          </w:divBdr>
          <w:divsChild>
            <w:div w:id="40132521">
              <w:marLeft w:val="0"/>
              <w:marRight w:val="0"/>
              <w:marTop w:val="0"/>
              <w:marBottom w:val="0"/>
              <w:divBdr>
                <w:top w:val="none" w:sz="0" w:space="0" w:color="auto"/>
                <w:left w:val="none" w:sz="0" w:space="0" w:color="auto"/>
                <w:bottom w:val="none" w:sz="0" w:space="0" w:color="auto"/>
                <w:right w:val="none" w:sz="0" w:space="0" w:color="auto"/>
              </w:divBdr>
              <w:divsChild>
                <w:div w:id="2105956935">
                  <w:marLeft w:val="0"/>
                  <w:marRight w:val="0"/>
                  <w:marTop w:val="0"/>
                  <w:marBottom w:val="0"/>
                  <w:divBdr>
                    <w:top w:val="none" w:sz="0" w:space="0" w:color="auto"/>
                    <w:left w:val="none" w:sz="0" w:space="0" w:color="auto"/>
                    <w:bottom w:val="none" w:sz="0" w:space="0" w:color="auto"/>
                    <w:right w:val="none" w:sz="0" w:space="0" w:color="auto"/>
                  </w:divBdr>
                  <w:divsChild>
                    <w:div w:id="1188832188">
                      <w:marLeft w:val="0"/>
                      <w:marRight w:val="0"/>
                      <w:marTop w:val="0"/>
                      <w:marBottom w:val="0"/>
                      <w:divBdr>
                        <w:top w:val="none" w:sz="0" w:space="0" w:color="auto"/>
                        <w:left w:val="none" w:sz="0" w:space="0" w:color="auto"/>
                        <w:bottom w:val="none" w:sz="0" w:space="0" w:color="auto"/>
                        <w:right w:val="none" w:sz="0" w:space="0" w:color="auto"/>
                      </w:divBdr>
                    </w:div>
                    <w:div w:id="116028846">
                      <w:marLeft w:val="0"/>
                      <w:marRight w:val="0"/>
                      <w:marTop w:val="0"/>
                      <w:marBottom w:val="0"/>
                      <w:divBdr>
                        <w:top w:val="none" w:sz="0" w:space="0" w:color="auto"/>
                        <w:left w:val="none" w:sz="0" w:space="0" w:color="auto"/>
                        <w:bottom w:val="none" w:sz="0" w:space="0" w:color="auto"/>
                        <w:right w:val="none" w:sz="0" w:space="0" w:color="auto"/>
                      </w:divBdr>
                    </w:div>
                    <w:div w:id="1122652134">
                      <w:marLeft w:val="0"/>
                      <w:marRight w:val="0"/>
                      <w:marTop w:val="0"/>
                      <w:marBottom w:val="0"/>
                      <w:divBdr>
                        <w:top w:val="none" w:sz="0" w:space="0" w:color="auto"/>
                        <w:left w:val="none" w:sz="0" w:space="0" w:color="auto"/>
                        <w:bottom w:val="none" w:sz="0" w:space="0" w:color="auto"/>
                        <w:right w:val="none" w:sz="0" w:space="0" w:color="auto"/>
                      </w:divBdr>
                    </w:div>
                    <w:div w:id="1327518997">
                      <w:marLeft w:val="0"/>
                      <w:marRight w:val="0"/>
                      <w:marTop w:val="0"/>
                      <w:marBottom w:val="0"/>
                      <w:divBdr>
                        <w:top w:val="none" w:sz="0" w:space="0" w:color="auto"/>
                        <w:left w:val="none" w:sz="0" w:space="0" w:color="auto"/>
                        <w:bottom w:val="none" w:sz="0" w:space="0" w:color="auto"/>
                        <w:right w:val="none" w:sz="0" w:space="0" w:color="auto"/>
                      </w:divBdr>
                    </w:div>
                    <w:div w:id="445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21931">
      <w:bodyDiv w:val="1"/>
      <w:marLeft w:val="0"/>
      <w:marRight w:val="0"/>
      <w:marTop w:val="0"/>
      <w:marBottom w:val="0"/>
      <w:divBdr>
        <w:top w:val="none" w:sz="0" w:space="0" w:color="auto"/>
        <w:left w:val="none" w:sz="0" w:space="0" w:color="auto"/>
        <w:bottom w:val="none" w:sz="0" w:space="0" w:color="auto"/>
        <w:right w:val="none" w:sz="0" w:space="0" w:color="auto"/>
      </w:divBdr>
      <w:divsChild>
        <w:div w:id="1326737687">
          <w:marLeft w:val="0"/>
          <w:marRight w:val="0"/>
          <w:marTop w:val="0"/>
          <w:marBottom w:val="0"/>
          <w:divBdr>
            <w:top w:val="none" w:sz="0" w:space="0" w:color="auto"/>
            <w:left w:val="none" w:sz="0" w:space="0" w:color="auto"/>
            <w:bottom w:val="none" w:sz="0" w:space="0" w:color="auto"/>
            <w:right w:val="none" w:sz="0" w:space="0" w:color="auto"/>
          </w:divBdr>
          <w:divsChild>
            <w:div w:id="251856471">
              <w:marLeft w:val="0"/>
              <w:marRight w:val="0"/>
              <w:marTop w:val="0"/>
              <w:marBottom w:val="0"/>
              <w:divBdr>
                <w:top w:val="none" w:sz="0" w:space="0" w:color="auto"/>
                <w:left w:val="none" w:sz="0" w:space="0" w:color="auto"/>
                <w:bottom w:val="none" w:sz="0" w:space="0" w:color="auto"/>
                <w:right w:val="none" w:sz="0" w:space="0" w:color="auto"/>
              </w:divBdr>
              <w:divsChild>
                <w:div w:id="1375959419">
                  <w:marLeft w:val="0"/>
                  <w:marRight w:val="0"/>
                  <w:marTop w:val="0"/>
                  <w:marBottom w:val="0"/>
                  <w:divBdr>
                    <w:top w:val="none" w:sz="0" w:space="0" w:color="auto"/>
                    <w:left w:val="none" w:sz="0" w:space="0" w:color="auto"/>
                    <w:bottom w:val="none" w:sz="0" w:space="0" w:color="auto"/>
                    <w:right w:val="none" w:sz="0" w:space="0" w:color="auto"/>
                  </w:divBdr>
                  <w:divsChild>
                    <w:div w:id="857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und BEGO schließen Lizenzvereinbarung</dc:title>
  <dc:creator>Renishaw GmbH</dc:creator>
  <cp:lastModifiedBy>JG136528</cp:lastModifiedBy>
  <cp:revision>3</cp:revision>
  <cp:lastPrinted>2013-03-12T15:53:00Z</cp:lastPrinted>
  <dcterms:created xsi:type="dcterms:W3CDTF">2013-03-12T16:25:00Z</dcterms:created>
  <dcterms:modified xsi:type="dcterms:W3CDTF">2013-03-12T16:25:00Z</dcterms:modified>
</cp:coreProperties>
</file>