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3C3" w:rsidRPr="00C22AEB" w:rsidRDefault="003463C3" w:rsidP="00D466E4">
      <w:pPr>
        <w:jc w:val="both"/>
        <w:rPr>
          <w:rFonts w:ascii="Arial" w:eastAsia="Arial Unicode MS" w:hAnsi="Arial" w:cs="Arial"/>
        </w:rPr>
      </w:pPr>
      <w:r w:rsidRPr="00C22AEB">
        <w:rPr>
          <w:rFonts w:ascii="Arial" w:eastAsia="Arial Unicode MS" w:hAnsi="Arial" w:cs="Arial"/>
          <w:noProof/>
          <w:lang w:val="en-US" w:bidi="ar-SA"/>
        </w:rPr>
        <w:drawing>
          <wp:anchor distT="0" distB="0" distL="114300" distR="114300" simplePos="0" relativeHeight="251657216" behindDoc="0" locked="0" layoutInCell="1" allowOverlap="1">
            <wp:simplePos x="0" y="0"/>
            <wp:positionH relativeFrom="column">
              <wp:posOffset>4176947</wp:posOffset>
            </wp:positionH>
            <wp:positionV relativeFrom="paragraph">
              <wp:posOffset>-246490</wp:posOffset>
            </wp:positionV>
            <wp:extent cx="2019631" cy="397565"/>
            <wp:effectExtent l="0" t="0" r="0" b="0"/>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935" cy="400050"/>
                    </a:xfrm>
                    <a:prstGeom prst="rect">
                      <a:avLst/>
                    </a:prstGeom>
                    <a:noFill/>
                  </pic:spPr>
                </pic:pic>
              </a:graphicData>
            </a:graphic>
          </wp:anchor>
        </w:drawing>
      </w:r>
    </w:p>
    <w:p w:rsidR="003463C3" w:rsidRDefault="003463C3" w:rsidP="00D466E4">
      <w:pPr>
        <w:jc w:val="both"/>
        <w:rPr>
          <w:rFonts w:ascii="Helvetica" w:eastAsia="Arial Unicode MS" w:hAnsi="Helvetica" w:cs="Arial"/>
          <w:b/>
          <w:sz w:val="22"/>
          <w:lang w:val="en-US"/>
        </w:rPr>
      </w:pPr>
    </w:p>
    <w:p w:rsidR="00FD7441" w:rsidRPr="00C22AEB" w:rsidRDefault="00126E6A" w:rsidP="00105B29">
      <w:pPr>
        <w:spacing w:line="283" w:lineRule="auto"/>
        <w:jc w:val="both"/>
        <w:rPr>
          <w:rFonts w:ascii="Arial" w:eastAsia="Arial Unicode MS" w:hAnsi="Arial" w:cs="Arial"/>
          <w:b/>
          <w:sz w:val="24"/>
          <w:szCs w:val="24"/>
        </w:rPr>
      </w:pPr>
      <w:r w:rsidRPr="00126E6A">
        <w:rPr>
          <w:rFonts w:ascii="Arial" w:eastAsia="Arial Unicode MS" w:hAnsi="Arial" w:cs="Arial" w:hint="eastAsia"/>
          <w:b/>
          <w:sz w:val="24"/>
          <w:szCs w:val="24"/>
        </w:rPr>
        <w:t>颠覆性创新金属</w:t>
      </w:r>
      <w:r w:rsidRPr="00126E6A">
        <w:rPr>
          <w:rFonts w:ascii="Arial" w:eastAsia="Arial Unicode MS" w:hAnsi="Arial" w:cs="Arial"/>
          <w:b/>
          <w:sz w:val="24"/>
          <w:szCs w:val="24"/>
        </w:rPr>
        <w:t>3D</w:t>
      </w:r>
      <w:r w:rsidRPr="00126E6A">
        <w:rPr>
          <w:rFonts w:ascii="Arial" w:eastAsia="Arial Unicode MS" w:hAnsi="Arial" w:cs="Arial"/>
          <w:b/>
          <w:sz w:val="24"/>
          <w:szCs w:val="24"/>
        </w:rPr>
        <w:t>打印技术助力</w:t>
      </w:r>
      <w:r w:rsidRPr="00126E6A">
        <w:rPr>
          <w:rFonts w:ascii="Arial" w:eastAsia="Arial Unicode MS" w:hAnsi="Arial" w:cs="Arial"/>
          <w:b/>
          <w:sz w:val="24"/>
          <w:szCs w:val="24"/>
        </w:rPr>
        <w:t>Moto2™</w:t>
      </w:r>
      <w:r w:rsidRPr="00126E6A">
        <w:rPr>
          <w:rFonts w:ascii="Arial" w:eastAsia="Arial Unicode MS" w:hAnsi="Arial" w:cs="Arial"/>
          <w:b/>
          <w:sz w:val="24"/>
          <w:szCs w:val="24"/>
        </w:rPr>
        <w:t>突破极限</w:t>
      </w:r>
    </w:p>
    <w:p w:rsidR="004F794E" w:rsidRPr="00C22AEB" w:rsidRDefault="004F794E" w:rsidP="00D466E4">
      <w:pPr>
        <w:spacing w:line="180" w:lineRule="auto"/>
        <w:jc w:val="both"/>
        <w:rPr>
          <w:rFonts w:ascii="Arial" w:eastAsia="Arial Unicode MS" w:hAnsi="Arial" w:cs="Arial"/>
          <w:b/>
          <w:sz w:val="22"/>
          <w:szCs w:val="22"/>
        </w:rPr>
      </w:pPr>
    </w:p>
    <w:p w:rsidR="00091DDF" w:rsidRPr="00C22AEB" w:rsidRDefault="00126E6A" w:rsidP="004200D3">
      <w:pPr>
        <w:spacing w:line="283" w:lineRule="auto"/>
        <w:jc w:val="both"/>
        <w:rPr>
          <w:rFonts w:ascii="Arial" w:eastAsia="Arial Unicode MS" w:hAnsi="Arial" w:cs="Arial"/>
        </w:rPr>
      </w:pPr>
      <w:r w:rsidRPr="00126E6A">
        <w:rPr>
          <w:rFonts w:ascii="Arial" w:eastAsia="Arial Unicode MS" w:hAnsi="Arial" w:cs="Arial" w:hint="eastAsia"/>
        </w:rPr>
        <w:t>在风驰电掣的</w:t>
      </w:r>
      <w:r w:rsidRPr="00126E6A">
        <w:rPr>
          <w:rFonts w:ascii="Arial" w:eastAsia="Arial Unicode MS" w:hAnsi="Arial" w:cs="Arial"/>
        </w:rPr>
        <w:t>MotoGP™</w:t>
      </w:r>
      <w:r w:rsidRPr="00126E6A">
        <w:rPr>
          <w:rFonts w:ascii="Arial" w:eastAsia="Arial Unicode MS" w:hAnsi="Arial" w:cs="Arial"/>
        </w:rPr>
        <w:t>摩托车赛事中，车辆性能的提升对比赛结果有很大的影响。屡尝胜绩的</w:t>
      </w:r>
      <w:r w:rsidRPr="00126E6A">
        <w:rPr>
          <w:rFonts w:ascii="Arial" w:eastAsia="Arial Unicode MS" w:hAnsi="Arial" w:cs="Arial"/>
        </w:rPr>
        <w:t>Moto2</w:t>
      </w:r>
      <w:r w:rsidRPr="00126E6A">
        <w:rPr>
          <w:rFonts w:ascii="Arial" w:eastAsia="Arial Unicode MS" w:hAnsi="Arial" w:cs="Arial"/>
        </w:rPr>
        <w:t>车队</w:t>
      </w:r>
      <w:r w:rsidRPr="00126E6A">
        <w:rPr>
          <w:rFonts w:ascii="Arial" w:eastAsia="Arial Unicode MS" w:hAnsi="Arial" w:cs="Arial"/>
        </w:rPr>
        <w:t>TransFIORmers</w:t>
      </w:r>
      <w:r w:rsidRPr="00126E6A">
        <w:rPr>
          <w:rFonts w:ascii="Arial" w:eastAsia="Arial Unicode MS" w:hAnsi="Arial" w:cs="Arial"/>
        </w:rPr>
        <w:t>在创新的前悬架系统中采用了</w:t>
      </w:r>
      <w:proofErr w:type="gramStart"/>
      <w:r w:rsidRPr="00126E6A">
        <w:rPr>
          <w:rFonts w:ascii="Arial" w:eastAsia="Arial Unicode MS" w:hAnsi="Arial" w:cs="Arial"/>
        </w:rPr>
        <w:t>先进增材制造</w:t>
      </w:r>
      <w:proofErr w:type="gramEnd"/>
      <w:r w:rsidRPr="00126E6A">
        <w:rPr>
          <w:rFonts w:ascii="Arial" w:eastAsia="Arial Unicode MS" w:hAnsi="Arial" w:cs="Arial"/>
        </w:rPr>
        <w:t>（金属</w:t>
      </w:r>
      <w:r w:rsidRPr="00126E6A">
        <w:rPr>
          <w:rFonts w:ascii="Arial" w:eastAsia="Arial Unicode MS" w:hAnsi="Arial" w:cs="Arial"/>
        </w:rPr>
        <w:t>3D</w:t>
      </w:r>
      <w:r w:rsidRPr="00126E6A">
        <w:rPr>
          <w:rFonts w:ascii="Arial" w:eastAsia="Arial Unicode MS" w:hAnsi="Arial" w:cs="Arial"/>
        </w:rPr>
        <w:t>打印）技术，并籍此获得了巨大的竞争优势。</w:t>
      </w:r>
    </w:p>
    <w:p w:rsidR="00305D05" w:rsidRPr="00C22AEB" w:rsidRDefault="00305D05" w:rsidP="00D52D84">
      <w:pPr>
        <w:spacing w:line="283" w:lineRule="auto"/>
        <w:jc w:val="both"/>
        <w:rPr>
          <w:rFonts w:ascii="Arial" w:eastAsia="Arial Unicode MS" w:hAnsi="Arial" w:cs="Arial"/>
        </w:rPr>
      </w:pPr>
    </w:p>
    <w:p w:rsidR="00126E6A" w:rsidRPr="00D52D84" w:rsidRDefault="00126E6A" w:rsidP="00126E6A">
      <w:pPr>
        <w:spacing w:afterLines="50" w:after="120" w:line="288" w:lineRule="auto"/>
        <w:jc w:val="both"/>
        <w:rPr>
          <w:rFonts w:ascii="Arial" w:eastAsia="Arial Unicode MS" w:hAnsi="Arial" w:cs="Arial"/>
          <w:b/>
        </w:rPr>
      </w:pPr>
      <w:r w:rsidRPr="00126E6A">
        <w:rPr>
          <w:rFonts w:ascii="Arial" w:eastAsia="Arial Unicode MS" w:hAnsi="Arial" w:cs="Arial" w:hint="eastAsia"/>
          <w:b/>
        </w:rPr>
        <w:t>背景</w:t>
      </w:r>
    </w:p>
    <w:p w:rsidR="00126E6A" w:rsidRPr="00126E6A" w:rsidRDefault="00126E6A" w:rsidP="00126E6A">
      <w:pPr>
        <w:spacing w:line="283" w:lineRule="auto"/>
        <w:jc w:val="both"/>
        <w:rPr>
          <w:rFonts w:ascii="Arial" w:eastAsia="Arial Unicode MS" w:hAnsi="Arial" w:cs="Arial"/>
        </w:rPr>
      </w:pPr>
      <w:r w:rsidRPr="00126E6A">
        <w:rPr>
          <w:rFonts w:ascii="Arial" w:eastAsia="Arial Unicode MS" w:hAnsi="Arial" w:cs="Arial"/>
        </w:rPr>
        <w:t>MotoGP</w:t>
      </w:r>
      <w:r w:rsidRPr="00126E6A">
        <w:rPr>
          <w:rFonts w:ascii="Arial" w:eastAsia="Arial Unicode MS" w:hAnsi="Arial" w:cs="Arial"/>
        </w:rPr>
        <w:t>世界摩托车锦标赛中出现的赛车均为特制车型，普通大众无法接触和购买，而且它们也不适合在公路上骑行。赛车专用的摩托车需要专门定制</w:t>
      </w:r>
      <w:r w:rsidRPr="00126E6A">
        <w:rPr>
          <w:rFonts w:ascii="Arial" w:eastAsia="Arial Unicode MS" w:hAnsi="Arial" w:cs="Arial"/>
        </w:rPr>
        <w:t xml:space="preserve"> — </w:t>
      </w:r>
      <w:r w:rsidRPr="00126E6A">
        <w:rPr>
          <w:rFonts w:ascii="Arial" w:eastAsia="Arial Unicode MS" w:hAnsi="Arial" w:cs="Arial"/>
        </w:rPr>
        <w:t>各家制造商纷纷使出浑身解数，确保其车辆性能优于对手，赛道表现最佳。</w:t>
      </w:r>
    </w:p>
    <w:p w:rsidR="00126E6A" w:rsidRPr="00126E6A" w:rsidRDefault="00126E6A" w:rsidP="00126E6A">
      <w:pPr>
        <w:spacing w:line="283" w:lineRule="auto"/>
        <w:jc w:val="both"/>
        <w:rPr>
          <w:rFonts w:ascii="Arial" w:eastAsia="Arial Unicode MS" w:hAnsi="Arial" w:cs="Arial"/>
        </w:rPr>
      </w:pPr>
    </w:p>
    <w:p w:rsidR="00126E6A" w:rsidRPr="00126E6A" w:rsidRDefault="00126E6A" w:rsidP="00126E6A">
      <w:pPr>
        <w:spacing w:line="283" w:lineRule="auto"/>
        <w:jc w:val="both"/>
        <w:rPr>
          <w:rFonts w:ascii="Arial" w:eastAsia="Arial Unicode MS" w:hAnsi="Arial" w:cs="Arial"/>
        </w:rPr>
      </w:pPr>
      <w:r w:rsidRPr="00126E6A">
        <w:rPr>
          <w:rFonts w:ascii="Arial" w:eastAsia="Arial Unicode MS" w:hAnsi="Arial" w:cs="Arial"/>
        </w:rPr>
        <w:t>Moto2</w:t>
      </w:r>
      <w:r w:rsidRPr="00126E6A">
        <w:rPr>
          <w:rFonts w:ascii="Arial" w:eastAsia="Arial Unicode MS" w:hAnsi="Arial" w:cs="Arial"/>
        </w:rPr>
        <w:t>是</w:t>
      </w:r>
      <w:r w:rsidRPr="00126E6A">
        <w:rPr>
          <w:rFonts w:ascii="Arial" w:eastAsia="Arial Unicode MS" w:hAnsi="Arial" w:cs="Arial"/>
        </w:rPr>
        <w:t>MotoGP</w:t>
      </w:r>
      <w:r w:rsidRPr="00126E6A">
        <w:rPr>
          <w:rFonts w:ascii="Arial" w:eastAsia="Arial Unicode MS" w:hAnsi="Arial" w:cs="Arial"/>
        </w:rPr>
        <w:t>赛事三个级别中的第二级，创立于</w:t>
      </w:r>
      <w:r w:rsidRPr="00126E6A">
        <w:rPr>
          <w:rFonts w:ascii="Arial" w:eastAsia="Arial Unicode MS" w:hAnsi="Arial" w:cs="Arial"/>
        </w:rPr>
        <w:t>2010</w:t>
      </w:r>
      <w:r w:rsidRPr="00126E6A">
        <w:rPr>
          <w:rFonts w:ascii="Arial" w:eastAsia="Arial Unicode MS" w:hAnsi="Arial" w:cs="Arial"/>
        </w:rPr>
        <w:t>年。该级别使用的官方引擎是</w:t>
      </w:r>
      <w:r w:rsidRPr="00126E6A">
        <w:rPr>
          <w:rFonts w:ascii="Arial" w:eastAsia="Arial Unicode MS" w:hAnsi="Arial" w:cs="Arial"/>
        </w:rPr>
        <w:t>600cc</w:t>
      </w:r>
      <w:r w:rsidRPr="00126E6A">
        <w:rPr>
          <w:rFonts w:ascii="Arial" w:eastAsia="Arial Unicode MS" w:hAnsi="Arial" w:cs="Arial"/>
        </w:rPr>
        <w:t>四冲程量产发动机，目前由日本本田公司提供。</w:t>
      </w:r>
      <w:r w:rsidRPr="00126E6A">
        <w:rPr>
          <w:rFonts w:ascii="Arial" w:eastAsia="Arial Unicode MS" w:hAnsi="Arial" w:cs="Arial"/>
        </w:rPr>
        <w:t>TransFIORmers</w:t>
      </w:r>
      <w:r w:rsidRPr="00126E6A">
        <w:rPr>
          <w:rFonts w:ascii="Arial" w:eastAsia="Arial Unicode MS" w:hAnsi="Arial" w:cs="Arial"/>
        </w:rPr>
        <w:t>是一支来自法国的</w:t>
      </w:r>
      <w:r w:rsidRPr="00126E6A">
        <w:rPr>
          <w:rFonts w:ascii="Arial" w:eastAsia="Arial Unicode MS" w:hAnsi="Arial" w:cs="Arial"/>
        </w:rPr>
        <w:t>Moto2</w:t>
      </w:r>
      <w:r w:rsidRPr="00126E6A">
        <w:rPr>
          <w:rFonts w:ascii="Arial" w:eastAsia="Arial Unicode MS" w:hAnsi="Arial" w:cs="Arial"/>
        </w:rPr>
        <w:t>车队，总部设在法国西南部的佩里格，目前正致力于彻底革新前悬架的设计以保持赛车的领先优势。</w:t>
      </w:r>
    </w:p>
    <w:p w:rsidR="00126E6A" w:rsidRPr="00126E6A" w:rsidRDefault="00126E6A" w:rsidP="00126E6A">
      <w:pPr>
        <w:spacing w:line="283" w:lineRule="auto"/>
        <w:jc w:val="both"/>
        <w:rPr>
          <w:rFonts w:ascii="Arial" w:eastAsia="Arial Unicode MS" w:hAnsi="Arial" w:cs="Arial"/>
        </w:rPr>
      </w:pPr>
    </w:p>
    <w:p w:rsidR="00126E6A" w:rsidRPr="00126E6A" w:rsidRDefault="00126E6A" w:rsidP="00126E6A">
      <w:pPr>
        <w:spacing w:line="283" w:lineRule="auto"/>
        <w:jc w:val="both"/>
        <w:rPr>
          <w:rFonts w:ascii="Arial" w:eastAsia="Arial Unicode MS" w:hAnsi="Arial" w:cs="Arial"/>
        </w:rPr>
      </w:pPr>
      <w:r w:rsidRPr="00126E6A">
        <w:rPr>
          <w:rFonts w:ascii="Arial" w:eastAsia="Arial Unicode MS" w:hAnsi="Arial" w:cs="Arial"/>
        </w:rPr>
        <w:t>TransFIORmers</w:t>
      </w:r>
      <w:r w:rsidRPr="00126E6A">
        <w:rPr>
          <w:rFonts w:ascii="Arial" w:eastAsia="Arial Unicode MS" w:hAnsi="Arial" w:cs="Arial"/>
        </w:rPr>
        <w:t>车队由前摩托车世锦赛</w:t>
      </w:r>
      <w:r w:rsidRPr="00126E6A">
        <w:rPr>
          <w:rFonts w:ascii="Arial" w:eastAsia="Arial Unicode MS" w:hAnsi="Arial" w:cs="Arial"/>
        </w:rPr>
        <w:t>250cc</w:t>
      </w:r>
      <w:r w:rsidRPr="00126E6A">
        <w:rPr>
          <w:rFonts w:ascii="Arial" w:eastAsia="Arial Unicode MS" w:hAnsi="Arial" w:cs="Arial"/>
        </w:rPr>
        <w:t>级别组车手</w:t>
      </w:r>
      <w:r w:rsidRPr="00126E6A">
        <w:rPr>
          <w:rFonts w:ascii="Arial" w:eastAsia="Arial Unicode MS" w:hAnsi="Arial" w:cs="Arial"/>
        </w:rPr>
        <w:t>Christian Boudinot</w:t>
      </w:r>
      <w:r w:rsidRPr="00126E6A">
        <w:rPr>
          <w:rFonts w:ascii="Arial" w:eastAsia="Arial Unicode MS" w:hAnsi="Arial" w:cs="Arial"/>
        </w:rPr>
        <w:t>领导，而其创新悬架系统的设计灵感则来自于法国传奇人物、摩托车设计师</w:t>
      </w:r>
      <w:r w:rsidRPr="00126E6A">
        <w:rPr>
          <w:rFonts w:ascii="Arial" w:eastAsia="Arial Unicode MS" w:hAnsi="Arial" w:cs="Arial"/>
        </w:rPr>
        <w:t xml:space="preserve">Claude Fior — </w:t>
      </w:r>
      <w:r w:rsidRPr="00126E6A">
        <w:rPr>
          <w:rFonts w:ascii="Arial" w:eastAsia="Arial Unicode MS" w:hAnsi="Arial" w:cs="Arial"/>
        </w:rPr>
        <w:t>他生前是</w:t>
      </w:r>
      <w:r w:rsidRPr="00126E6A">
        <w:rPr>
          <w:rFonts w:ascii="Arial" w:eastAsia="Arial Unicode MS" w:hAnsi="Arial" w:cs="Arial"/>
        </w:rPr>
        <w:t>Boudinot</w:t>
      </w:r>
      <w:r w:rsidRPr="00126E6A">
        <w:rPr>
          <w:rFonts w:ascii="Arial" w:eastAsia="Arial Unicode MS" w:hAnsi="Arial" w:cs="Arial"/>
        </w:rPr>
        <w:t>的导师兼挚友。</w:t>
      </w:r>
    </w:p>
    <w:p w:rsidR="00126E6A" w:rsidRPr="00126E6A" w:rsidRDefault="00126E6A" w:rsidP="00126E6A">
      <w:pPr>
        <w:spacing w:line="283" w:lineRule="auto"/>
        <w:jc w:val="both"/>
        <w:rPr>
          <w:rFonts w:ascii="Arial" w:eastAsia="Arial Unicode MS" w:hAnsi="Arial" w:cs="Arial"/>
        </w:rPr>
      </w:pPr>
    </w:p>
    <w:p w:rsidR="00126E6A" w:rsidRPr="00126E6A" w:rsidRDefault="00126E6A" w:rsidP="00126E6A">
      <w:pPr>
        <w:spacing w:line="283" w:lineRule="auto"/>
        <w:jc w:val="both"/>
        <w:rPr>
          <w:rFonts w:ascii="Arial" w:eastAsia="Arial Unicode MS" w:hAnsi="Arial" w:cs="Arial"/>
        </w:rPr>
      </w:pPr>
      <w:r w:rsidRPr="00126E6A">
        <w:rPr>
          <w:rFonts w:ascii="Arial" w:eastAsia="Arial Unicode MS" w:hAnsi="Arial" w:cs="Arial"/>
        </w:rPr>
        <w:t>Fior</w:t>
      </w:r>
      <w:r w:rsidRPr="00126E6A">
        <w:rPr>
          <w:rFonts w:ascii="Arial" w:eastAsia="Arial Unicode MS" w:hAnsi="Arial" w:cs="Arial"/>
        </w:rPr>
        <w:t>很早便意识到将前悬架从转向系统中分离能够获得更好的性能表现。该设计解决了</w:t>
      </w:r>
      <w:r w:rsidRPr="00126E6A">
        <w:rPr>
          <w:rFonts w:ascii="Arial" w:eastAsia="Arial Unicode MS" w:hAnsi="Arial" w:cs="Arial"/>
        </w:rPr>
        <w:t>“</w:t>
      </w:r>
      <w:r w:rsidRPr="00126E6A">
        <w:rPr>
          <w:rFonts w:ascii="Arial" w:eastAsia="Arial Unicode MS" w:hAnsi="Arial" w:cs="Arial"/>
        </w:rPr>
        <w:t>制动俯冲</w:t>
      </w:r>
      <w:r w:rsidRPr="00126E6A">
        <w:rPr>
          <w:rFonts w:ascii="Arial" w:eastAsia="Arial Unicode MS" w:hAnsi="Arial" w:cs="Arial"/>
        </w:rPr>
        <w:t>”</w:t>
      </w:r>
      <w:r w:rsidRPr="00126E6A">
        <w:rPr>
          <w:rFonts w:ascii="Arial" w:eastAsia="Arial Unicode MS" w:hAnsi="Arial" w:cs="Arial"/>
        </w:rPr>
        <w:t>的问题，可实现摩托车在入弯时更晚制动，而出弯时更早加速。</w:t>
      </w:r>
    </w:p>
    <w:p w:rsidR="00126E6A" w:rsidRPr="00126E6A" w:rsidRDefault="00126E6A" w:rsidP="00126E6A">
      <w:pPr>
        <w:spacing w:line="283" w:lineRule="auto"/>
        <w:jc w:val="both"/>
        <w:rPr>
          <w:rFonts w:ascii="Arial" w:eastAsia="Arial Unicode MS" w:hAnsi="Arial" w:cs="Arial"/>
        </w:rPr>
      </w:pPr>
    </w:p>
    <w:p w:rsidR="00126E6A" w:rsidRPr="00126E6A" w:rsidRDefault="00126E6A" w:rsidP="00126E6A">
      <w:pPr>
        <w:spacing w:line="283" w:lineRule="auto"/>
        <w:jc w:val="both"/>
        <w:rPr>
          <w:rFonts w:ascii="Arial" w:eastAsia="Arial Unicode MS" w:hAnsi="Arial" w:cs="Arial"/>
        </w:rPr>
      </w:pPr>
      <w:r w:rsidRPr="00126E6A">
        <w:rPr>
          <w:rFonts w:ascii="Arial" w:eastAsia="Arial Unicode MS" w:hAnsi="Arial" w:cs="Arial" w:hint="eastAsia"/>
        </w:rPr>
        <w:t>相比传统的伸缩式前叉悬架，</w:t>
      </w:r>
      <w:r w:rsidRPr="00126E6A">
        <w:rPr>
          <w:rFonts w:ascii="Arial" w:eastAsia="Arial Unicode MS" w:hAnsi="Arial" w:cs="Arial"/>
        </w:rPr>
        <w:t>TransFIORmers</w:t>
      </w:r>
      <w:r w:rsidRPr="00126E6A">
        <w:rPr>
          <w:rFonts w:ascii="Arial" w:eastAsia="Arial Unicode MS" w:hAnsi="Arial" w:cs="Arial"/>
        </w:rPr>
        <w:t>摩托车采用了独立的刚性前叉悬架系统，并通过两个叉形臂与底盘相连。</w:t>
      </w:r>
    </w:p>
    <w:p w:rsidR="00126E6A" w:rsidRPr="00126E6A" w:rsidRDefault="00126E6A" w:rsidP="00126E6A">
      <w:pPr>
        <w:spacing w:line="283" w:lineRule="auto"/>
        <w:jc w:val="both"/>
        <w:rPr>
          <w:rFonts w:ascii="Arial" w:eastAsia="Arial Unicode MS" w:hAnsi="Arial" w:cs="Arial"/>
        </w:rPr>
      </w:pPr>
    </w:p>
    <w:p w:rsidR="00126E6A" w:rsidRPr="00126E6A" w:rsidRDefault="00126E6A" w:rsidP="00126E6A">
      <w:pPr>
        <w:spacing w:line="283" w:lineRule="auto"/>
        <w:jc w:val="both"/>
        <w:rPr>
          <w:rFonts w:ascii="Arial" w:eastAsia="Arial Unicode MS" w:hAnsi="Arial" w:cs="Arial"/>
        </w:rPr>
      </w:pPr>
      <w:r w:rsidRPr="00126E6A">
        <w:rPr>
          <w:rFonts w:ascii="Arial" w:eastAsia="Arial Unicode MS" w:hAnsi="Arial" w:cs="Arial" w:hint="eastAsia"/>
        </w:rPr>
        <w:t>为了进一步优化这一创新悬架设计，</w:t>
      </w:r>
      <w:r w:rsidRPr="00126E6A">
        <w:rPr>
          <w:rFonts w:ascii="Arial" w:eastAsia="Arial Unicode MS" w:hAnsi="Arial" w:cs="Arial"/>
        </w:rPr>
        <w:t>TransFIORmers</w:t>
      </w:r>
      <w:r w:rsidRPr="00126E6A">
        <w:rPr>
          <w:rFonts w:ascii="Arial" w:eastAsia="Arial Unicode MS" w:hAnsi="Arial" w:cs="Arial"/>
        </w:rPr>
        <w:t>找到了</w:t>
      </w:r>
      <w:r w:rsidRPr="00126E6A">
        <w:rPr>
          <w:rFonts w:ascii="Arial" w:eastAsia="Arial Unicode MS" w:hAnsi="Arial" w:cs="Arial"/>
        </w:rPr>
        <w:t>I3D Concept</w:t>
      </w:r>
      <w:r w:rsidRPr="00126E6A">
        <w:rPr>
          <w:rFonts w:ascii="Arial" w:eastAsia="Arial Unicode MS" w:hAnsi="Arial" w:cs="Arial"/>
        </w:rPr>
        <w:t>公司，其在</w:t>
      </w:r>
      <w:proofErr w:type="gramStart"/>
      <w:r w:rsidRPr="00126E6A">
        <w:rPr>
          <w:rFonts w:ascii="Arial" w:eastAsia="Arial Unicode MS" w:hAnsi="Arial" w:cs="Arial"/>
        </w:rPr>
        <w:t>金属增材设计</w:t>
      </w:r>
      <w:proofErr w:type="gramEnd"/>
      <w:r w:rsidRPr="00126E6A">
        <w:rPr>
          <w:rFonts w:ascii="Arial" w:eastAsia="Arial Unicode MS" w:hAnsi="Arial" w:cs="Arial"/>
        </w:rPr>
        <w:t>与制造领域居世界一流水平。</w:t>
      </w:r>
    </w:p>
    <w:p w:rsidR="00126E6A" w:rsidRPr="00126E6A" w:rsidRDefault="00126E6A" w:rsidP="00126E6A">
      <w:pPr>
        <w:spacing w:line="283" w:lineRule="auto"/>
        <w:jc w:val="both"/>
        <w:rPr>
          <w:rFonts w:ascii="Arial" w:eastAsia="Arial Unicode MS" w:hAnsi="Arial" w:cs="Arial"/>
        </w:rPr>
      </w:pPr>
    </w:p>
    <w:p w:rsidR="00091DDF" w:rsidRDefault="00126E6A" w:rsidP="00126E6A">
      <w:pPr>
        <w:spacing w:line="283" w:lineRule="auto"/>
        <w:jc w:val="both"/>
        <w:rPr>
          <w:rFonts w:ascii="Arial" w:eastAsia="Arial Unicode MS" w:hAnsi="Arial" w:cs="Arial"/>
        </w:rPr>
      </w:pPr>
      <w:r w:rsidRPr="00126E6A">
        <w:rPr>
          <w:rFonts w:ascii="Arial" w:eastAsia="Arial Unicode MS" w:hAnsi="Arial" w:cs="Arial"/>
        </w:rPr>
        <w:t>I3D Concept</w:t>
      </w:r>
      <w:r w:rsidRPr="00126E6A">
        <w:rPr>
          <w:rFonts w:ascii="Arial" w:eastAsia="Arial Unicode MS" w:hAnsi="Arial" w:cs="Arial"/>
        </w:rPr>
        <w:t>公司与</w:t>
      </w:r>
      <w:r w:rsidRPr="00126E6A">
        <w:rPr>
          <w:rFonts w:ascii="Arial" w:eastAsia="Arial Unicode MS" w:hAnsi="Arial" w:cs="Arial"/>
        </w:rPr>
        <w:t>TransFIORmers</w:t>
      </w:r>
      <w:r w:rsidRPr="00126E6A">
        <w:rPr>
          <w:rFonts w:ascii="Arial" w:eastAsia="Arial Unicode MS" w:hAnsi="Arial" w:cs="Arial"/>
        </w:rPr>
        <w:t>车队密切合作，采用雷尼绍的</w:t>
      </w:r>
      <w:r w:rsidRPr="00126E6A">
        <w:rPr>
          <w:rFonts w:ascii="Arial" w:eastAsia="Arial Unicode MS" w:hAnsi="Arial" w:cs="Arial"/>
        </w:rPr>
        <w:t>AM250</w:t>
      </w:r>
      <w:proofErr w:type="gramStart"/>
      <w:r w:rsidRPr="00126E6A">
        <w:rPr>
          <w:rFonts w:ascii="Arial" w:eastAsia="Arial Unicode MS" w:hAnsi="Arial" w:cs="Arial"/>
        </w:rPr>
        <w:t>增材制造</w:t>
      </w:r>
      <w:proofErr w:type="gramEnd"/>
      <w:r w:rsidRPr="00126E6A">
        <w:rPr>
          <w:rFonts w:ascii="Arial" w:eastAsia="Arial Unicode MS" w:hAnsi="Arial" w:cs="Arial"/>
        </w:rPr>
        <w:t>系统优化了上部叉形臂组件（两组叉形</w:t>
      </w:r>
      <w:proofErr w:type="gramStart"/>
      <w:r w:rsidRPr="00126E6A">
        <w:rPr>
          <w:rFonts w:ascii="Arial" w:eastAsia="Arial Unicode MS" w:hAnsi="Arial" w:cs="Arial"/>
        </w:rPr>
        <w:t>臂共同</w:t>
      </w:r>
      <w:proofErr w:type="gramEnd"/>
      <w:r w:rsidRPr="00126E6A">
        <w:rPr>
          <w:rFonts w:ascii="Arial" w:eastAsia="Arial Unicode MS" w:hAnsi="Arial" w:cs="Arial"/>
        </w:rPr>
        <w:t>将前叉与底盘相连，它们对摩托车的操控非常重要）的设计。</w:t>
      </w:r>
    </w:p>
    <w:p w:rsidR="00D52D84" w:rsidRDefault="00D52D84">
      <w:pPr>
        <w:rPr>
          <w:rFonts w:ascii="Arial" w:eastAsia="Arial Unicode MS" w:hAnsi="Arial" w:cs="Arial"/>
        </w:rPr>
      </w:pPr>
      <w:r>
        <w:rPr>
          <w:rFonts w:ascii="Arial" w:eastAsia="Arial Unicode MS" w:hAnsi="Arial" w:cs="Arial"/>
        </w:rPr>
        <w:lastRenderedPageBreak/>
        <w:br w:type="page"/>
      </w:r>
    </w:p>
    <w:p w:rsidR="00305D05" w:rsidRPr="00C22AEB" w:rsidRDefault="00305D05" w:rsidP="00D52D84">
      <w:pPr>
        <w:spacing w:line="283" w:lineRule="auto"/>
        <w:jc w:val="both"/>
        <w:rPr>
          <w:rFonts w:ascii="Arial" w:eastAsia="Arial Unicode MS" w:hAnsi="Arial" w:cs="Arial"/>
        </w:rPr>
      </w:pPr>
    </w:p>
    <w:p w:rsidR="00305D05" w:rsidRPr="00C22AEB" w:rsidRDefault="00126E6A" w:rsidP="004200D3">
      <w:pPr>
        <w:spacing w:afterLines="50" w:after="120" w:line="288" w:lineRule="auto"/>
        <w:jc w:val="both"/>
        <w:rPr>
          <w:rFonts w:ascii="Arial" w:eastAsia="Arial Unicode MS" w:hAnsi="Arial" w:cs="Arial"/>
          <w:b/>
        </w:rPr>
      </w:pPr>
      <w:r w:rsidRPr="00126E6A">
        <w:rPr>
          <w:rFonts w:ascii="Arial" w:eastAsia="Arial Unicode MS" w:hAnsi="Arial" w:cs="Arial" w:hint="eastAsia"/>
          <w:b/>
        </w:rPr>
        <w:t>挑战</w:t>
      </w:r>
    </w:p>
    <w:p w:rsidR="00126E6A" w:rsidRPr="00126E6A" w:rsidRDefault="00126E6A" w:rsidP="00126E6A">
      <w:pPr>
        <w:spacing w:line="283" w:lineRule="auto"/>
        <w:jc w:val="both"/>
        <w:rPr>
          <w:rFonts w:ascii="Arial" w:eastAsia="Arial Unicode MS" w:hAnsi="Arial" w:cs="Arial"/>
        </w:rPr>
      </w:pPr>
      <w:r w:rsidRPr="00126E6A">
        <w:rPr>
          <w:rFonts w:ascii="Arial" w:eastAsia="Arial Unicode MS" w:hAnsi="Arial" w:cs="Arial" w:hint="eastAsia"/>
        </w:rPr>
        <w:t>在</w:t>
      </w:r>
      <w:r w:rsidRPr="00126E6A">
        <w:rPr>
          <w:rFonts w:ascii="Arial" w:eastAsia="Arial Unicode MS" w:hAnsi="Arial" w:cs="Arial"/>
        </w:rPr>
        <w:t>Moto2</w:t>
      </w:r>
      <w:r w:rsidRPr="00126E6A">
        <w:rPr>
          <w:rFonts w:ascii="Arial" w:eastAsia="Arial Unicode MS" w:hAnsi="Arial" w:cs="Arial"/>
        </w:rPr>
        <w:t>摩托车新组件的设计开发过程中，减轻重量是一项优先要务，尤其应重点考虑减轻摩托车的</w:t>
      </w:r>
      <w:r w:rsidRPr="00126E6A">
        <w:rPr>
          <w:rFonts w:ascii="Arial" w:eastAsia="Arial Unicode MS" w:hAnsi="Arial" w:cs="Arial"/>
        </w:rPr>
        <w:t>“</w:t>
      </w:r>
      <w:r w:rsidRPr="00126E6A">
        <w:rPr>
          <w:rFonts w:ascii="Arial" w:eastAsia="Arial Unicode MS" w:hAnsi="Arial" w:cs="Arial"/>
        </w:rPr>
        <w:t>非簧载质量</w:t>
      </w:r>
      <w:r w:rsidRPr="00126E6A">
        <w:rPr>
          <w:rFonts w:ascii="Arial" w:eastAsia="Arial Unicode MS" w:hAnsi="Arial" w:cs="Arial"/>
        </w:rPr>
        <w:t>”</w:t>
      </w:r>
      <w:r w:rsidRPr="00126E6A">
        <w:rPr>
          <w:rFonts w:ascii="Arial" w:eastAsia="Arial Unicode MS" w:hAnsi="Arial" w:cs="Arial"/>
        </w:rPr>
        <w:t>。</w:t>
      </w:r>
      <w:proofErr w:type="gramStart"/>
      <w:r w:rsidRPr="00126E6A">
        <w:rPr>
          <w:rFonts w:ascii="Arial" w:eastAsia="Arial Unicode MS" w:hAnsi="Arial" w:cs="Arial"/>
        </w:rPr>
        <w:t>非簧载质量</w:t>
      </w:r>
      <w:proofErr w:type="gramEnd"/>
      <w:r w:rsidRPr="00126E6A">
        <w:rPr>
          <w:rFonts w:ascii="Arial" w:eastAsia="Arial Unicode MS" w:hAnsi="Arial" w:cs="Arial"/>
        </w:rPr>
        <w:t>越轻，悬架在振动（抖动）控制方面的性能就越好，同时其对制动和加速的反应也就越快。</w:t>
      </w:r>
    </w:p>
    <w:p w:rsidR="00126E6A" w:rsidRPr="00126E6A" w:rsidRDefault="00126E6A" w:rsidP="00126E6A">
      <w:pPr>
        <w:spacing w:line="283" w:lineRule="auto"/>
        <w:jc w:val="both"/>
        <w:rPr>
          <w:rFonts w:ascii="Arial" w:eastAsia="Arial Unicode MS" w:hAnsi="Arial" w:cs="Arial"/>
        </w:rPr>
      </w:pPr>
    </w:p>
    <w:p w:rsidR="00305D05" w:rsidRDefault="00126E6A" w:rsidP="00126E6A">
      <w:pPr>
        <w:spacing w:line="283" w:lineRule="auto"/>
        <w:jc w:val="both"/>
        <w:rPr>
          <w:rFonts w:ascii="Arial" w:eastAsia="Arial Unicode MS" w:hAnsi="Arial" w:cs="Arial"/>
        </w:rPr>
      </w:pPr>
      <w:r w:rsidRPr="00126E6A">
        <w:rPr>
          <w:rFonts w:ascii="Arial" w:eastAsia="Arial Unicode MS" w:hAnsi="Arial" w:cs="Arial" w:hint="eastAsia"/>
        </w:rPr>
        <w:t>同等重要的工作还包括提高新组件的改进速度，以及缩短再制所花费的时间。要在竞争激烈的环境中做到最好，则需要有快速且精确的产品迭代。</w:t>
      </w:r>
    </w:p>
    <w:p w:rsidR="00126E6A" w:rsidRDefault="00126E6A" w:rsidP="00126E6A">
      <w:pPr>
        <w:spacing w:line="283" w:lineRule="auto"/>
        <w:jc w:val="both"/>
        <w:rPr>
          <w:rFonts w:ascii="Arial" w:eastAsia="Arial Unicode MS" w:hAnsi="Arial" w:cs="Arial"/>
        </w:rPr>
      </w:pPr>
    </w:p>
    <w:p w:rsidR="00126E6A" w:rsidRPr="00D52D84" w:rsidRDefault="00126E6A" w:rsidP="00126E6A">
      <w:pPr>
        <w:spacing w:line="283" w:lineRule="auto"/>
        <w:jc w:val="both"/>
        <w:rPr>
          <w:rFonts w:ascii="Arial" w:eastAsia="Arial Unicode MS" w:hAnsi="Arial" w:cs="Arial"/>
        </w:rPr>
      </w:pPr>
      <w:r w:rsidRPr="00126E6A">
        <w:rPr>
          <w:rFonts w:ascii="Arial" w:eastAsia="Arial Unicode MS" w:hAnsi="Arial" w:cs="Arial" w:hint="eastAsia"/>
          <w:lang w:val="en-US"/>
        </w:rPr>
        <w:t>在要求高可靠性的比赛环境中，机械强度则是另一个需要着重考虑的因素。只有当</w:t>
      </w:r>
      <w:proofErr w:type="spellStart"/>
      <w:r w:rsidRPr="00126E6A">
        <w:rPr>
          <w:rFonts w:ascii="Arial" w:eastAsia="Arial Unicode MS" w:hAnsi="Arial" w:cs="Arial"/>
          <w:lang w:val="en-US"/>
        </w:rPr>
        <w:t>TransFIORmers</w:t>
      </w:r>
      <w:proofErr w:type="spellEnd"/>
      <w:r w:rsidRPr="00126E6A">
        <w:rPr>
          <w:rFonts w:ascii="Arial" w:eastAsia="Arial Unicode MS" w:hAnsi="Arial" w:cs="Arial"/>
          <w:lang w:val="en-US"/>
        </w:rPr>
        <w:t>摩托车的叉形臂组件达到最高水平的刚度，才能够应对行驶过程中极高的动态转向力。</w:t>
      </w:r>
    </w:p>
    <w:p w:rsidR="00126E6A" w:rsidRPr="00D52D84" w:rsidRDefault="00126E6A" w:rsidP="00126E6A">
      <w:pPr>
        <w:spacing w:line="283" w:lineRule="auto"/>
        <w:jc w:val="both"/>
        <w:rPr>
          <w:rFonts w:ascii="Arial" w:eastAsia="Arial Unicode MS" w:hAnsi="Arial" w:cs="Arial"/>
        </w:rPr>
      </w:pPr>
    </w:p>
    <w:p w:rsidR="00126E6A" w:rsidRPr="00D52D84" w:rsidRDefault="00126E6A" w:rsidP="00F53217">
      <w:pPr>
        <w:spacing w:line="283" w:lineRule="auto"/>
        <w:jc w:val="both"/>
        <w:rPr>
          <w:rFonts w:ascii="Arial" w:eastAsia="Arial Unicode MS" w:hAnsi="Arial" w:cs="Arial" w:hint="eastAsia"/>
        </w:rPr>
      </w:pPr>
      <w:r w:rsidRPr="00126E6A">
        <w:rPr>
          <w:rFonts w:ascii="Arial" w:eastAsia="Arial Unicode MS" w:hAnsi="Arial" w:cs="Arial" w:hint="eastAsia"/>
          <w:lang w:val="en-US"/>
        </w:rPr>
        <w:t>“为提高摩托车的整体性能，最重要的便是减轻减震器后方所有组件的重量。若无法优化组件重量，就可能会对减震、制动和加速造成不利影响，因此，减重始终是我们优先考虑的一个因素，”</w:t>
      </w:r>
      <w:proofErr w:type="spellStart"/>
      <w:r w:rsidRPr="00126E6A">
        <w:rPr>
          <w:rFonts w:ascii="Arial" w:eastAsia="Arial Unicode MS" w:hAnsi="Arial" w:cs="Arial"/>
          <w:lang w:val="en-US"/>
        </w:rPr>
        <w:t>TransFIORmers</w:t>
      </w:r>
      <w:proofErr w:type="spellEnd"/>
      <w:r w:rsidRPr="00126E6A">
        <w:rPr>
          <w:rFonts w:ascii="Arial" w:eastAsia="Arial Unicode MS" w:hAnsi="Arial" w:cs="Arial"/>
          <w:lang w:val="en-US"/>
        </w:rPr>
        <w:t>车队的机械工程师</w:t>
      </w:r>
      <w:proofErr w:type="spellStart"/>
      <w:r w:rsidRPr="00126E6A">
        <w:rPr>
          <w:rFonts w:ascii="Arial" w:eastAsia="Arial Unicode MS" w:hAnsi="Arial" w:cs="Arial"/>
          <w:lang w:val="en-US"/>
        </w:rPr>
        <w:t>Jérôme</w:t>
      </w:r>
      <w:proofErr w:type="spellEnd"/>
      <w:r w:rsidRPr="00126E6A">
        <w:rPr>
          <w:rFonts w:ascii="Arial" w:eastAsia="Arial Unicode MS" w:hAnsi="Arial" w:cs="Arial"/>
          <w:lang w:val="en-US"/>
        </w:rPr>
        <w:t xml:space="preserve"> </w:t>
      </w:r>
      <w:proofErr w:type="spellStart"/>
      <w:r w:rsidRPr="00126E6A">
        <w:rPr>
          <w:rFonts w:ascii="Arial" w:eastAsia="Arial Unicode MS" w:hAnsi="Arial" w:cs="Arial"/>
          <w:lang w:val="en-US"/>
        </w:rPr>
        <w:t>Aldeguer</w:t>
      </w:r>
      <w:proofErr w:type="spellEnd"/>
      <w:r w:rsidRPr="00126E6A">
        <w:rPr>
          <w:rFonts w:ascii="Arial" w:eastAsia="Arial Unicode MS" w:hAnsi="Arial" w:cs="Arial"/>
          <w:lang w:val="en-US"/>
        </w:rPr>
        <w:t>说。</w:t>
      </w:r>
    </w:p>
    <w:p w:rsidR="00305D05" w:rsidRPr="00C22AEB" w:rsidRDefault="00305D05" w:rsidP="00D52D84">
      <w:pPr>
        <w:spacing w:line="283" w:lineRule="auto"/>
        <w:jc w:val="both"/>
        <w:rPr>
          <w:rFonts w:ascii="Arial" w:eastAsia="Arial Unicode MS" w:hAnsi="Arial" w:cs="Arial"/>
        </w:rPr>
      </w:pPr>
    </w:p>
    <w:p w:rsidR="00305D05" w:rsidRPr="00C22AEB" w:rsidRDefault="00126E6A" w:rsidP="004200D3">
      <w:pPr>
        <w:spacing w:afterLines="50" w:after="120" w:line="288" w:lineRule="auto"/>
        <w:jc w:val="both"/>
        <w:rPr>
          <w:rFonts w:ascii="Arial" w:eastAsia="Arial Unicode MS" w:hAnsi="Arial" w:cs="Arial"/>
          <w:b/>
        </w:rPr>
      </w:pPr>
      <w:r w:rsidRPr="00126E6A">
        <w:rPr>
          <w:rFonts w:ascii="Arial" w:eastAsia="Arial Unicode MS" w:hAnsi="Arial" w:cs="Arial" w:hint="eastAsia"/>
          <w:b/>
        </w:rPr>
        <w:t>解决方案</w:t>
      </w:r>
    </w:p>
    <w:p w:rsidR="00126E6A" w:rsidRPr="00D52D84" w:rsidRDefault="00126E6A" w:rsidP="00126E6A">
      <w:pPr>
        <w:spacing w:line="283" w:lineRule="auto"/>
        <w:jc w:val="both"/>
        <w:rPr>
          <w:rFonts w:ascii="Arial" w:eastAsia="Arial Unicode MS" w:hAnsi="Arial" w:cs="Arial"/>
        </w:rPr>
      </w:pPr>
      <w:proofErr w:type="spellStart"/>
      <w:r w:rsidRPr="00126E6A">
        <w:rPr>
          <w:rFonts w:ascii="Arial" w:eastAsia="Arial Unicode MS" w:hAnsi="Arial" w:cs="Arial"/>
          <w:lang w:val="en-US"/>
        </w:rPr>
        <w:t>TransFIORmers</w:t>
      </w:r>
      <w:proofErr w:type="spellEnd"/>
      <w:r w:rsidRPr="00126E6A">
        <w:rPr>
          <w:rFonts w:ascii="Arial" w:eastAsia="Arial Unicode MS" w:hAnsi="Arial" w:cs="Arial"/>
          <w:lang w:val="en-US"/>
        </w:rPr>
        <w:t>摩托车的原始叉形臂组件由钢材制成，并通过手工打造完成；该组件包含十二个单独加工并焊接在一起的部件。</w:t>
      </w:r>
      <w:r w:rsidRPr="00126E6A">
        <w:rPr>
          <w:rFonts w:ascii="Arial" w:eastAsia="Arial Unicode MS" w:hAnsi="Arial" w:cs="Arial"/>
          <w:lang w:val="en-US"/>
        </w:rPr>
        <w:t>I3D Concept</w:t>
      </w:r>
      <w:r w:rsidRPr="00126E6A">
        <w:rPr>
          <w:rFonts w:ascii="Arial" w:eastAsia="Arial Unicode MS" w:hAnsi="Arial" w:cs="Arial"/>
          <w:lang w:val="en-US"/>
        </w:rPr>
        <w:t>公司将设计整合为单件式组件，从而大大缩短了装配时间。</w:t>
      </w:r>
    </w:p>
    <w:p w:rsidR="00126E6A" w:rsidRPr="00D52D84" w:rsidRDefault="00126E6A" w:rsidP="00126E6A">
      <w:pPr>
        <w:spacing w:line="283" w:lineRule="auto"/>
        <w:jc w:val="both"/>
        <w:rPr>
          <w:rFonts w:ascii="Arial" w:eastAsia="Arial Unicode MS" w:hAnsi="Arial" w:cs="Arial"/>
        </w:rPr>
      </w:pPr>
    </w:p>
    <w:p w:rsidR="00126E6A" w:rsidRPr="00D52D84" w:rsidRDefault="00126E6A" w:rsidP="00126E6A">
      <w:pPr>
        <w:spacing w:line="283" w:lineRule="auto"/>
        <w:jc w:val="both"/>
        <w:rPr>
          <w:rFonts w:ascii="Arial" w:eastAsia="Arial Unicode MS" w:hAnsi="Arial" w:cs="Arial"/>
        </w:rPr>
      </w:pPr>
      <w:r w:rsidRPr="00126E6A">
        <w:rPr>
          <w:rFonts w:ascii="Arial" w:eastAsia="Arial Unicode MS" w:hAnsi="Arial" w:cs="Arial" w:hint="eastAsia"/>
          <w:lang w:val="en-US"/>
        </w:rPr>
        <w:t>该公司采用雷尼绍</w:t>
      </w:r>
      <w:r w:rsidRPr="00126E6A">
        <w:rPr>
          <w:rFonts w:ascii="Arial" w:eastAsia="Arial Unicode MS" w:hAnsi="Arial" w:cs="Arial"/>
          <w:lang w:val="en-US"/>
        </w:rPr>
        <w:t>AM250</w:t>
      </w:r>
      <w:proofErr w:type="gramStart"/>
      <w:r w:rsidRPr="00126E6A">
        <w:rPr>
          <w:rFonts w:ascii="Arial" w:eastAsia="Arial Unicode MS" w:hAnsi="Arial" w:cs="Arial"/>
          <w:lang w:val="en-US"/>
        </w:rPr>
        <w:t>增材制造</w:t>
      </w:r>
      <w:proofErr w:type="gramEnd"/>
      <w:r w:rsidRPr="00126E6A">
        <w:rPr>
          <w:rFonts w:ascii="Arial" w:eastAsia="Arial Unicode MS" w:hAnsi="Arial" w:cs="Arial"/>
          <w:lang w:val="en-US"/>
        </w:rPr>
        <w:t>系统来生产金属</w:t>
      </w:r>
      <w:r w:rsidRPr="00126E6A">
        <w:rPr>
          <w:rFonts w:ascii="Arial" w:eastAsia="Arial Unicode MS" w:hAnsi="Arial" w:cs="Arial"/>
          <w:lang w:val="en-US"/>
        </w:rPr>
        <w:t>3D</w:t>
      </w:r>
      <w:r w:rsidRPr="00126E6A">
        <w:rPr>
          <w:rFonts w:ascii="Arial" w:eastAsia="Arial Unicode MS" w:hAnsi="Arial" w:cs="Arial"/>
          <w:lang w:val="en-US"/>
        </w:rPr>
        <w:t>打印叉形臂；他们首先使用不锈钢材料制作出原型，最后则用钛合金材料制造出重量更轻的成品部件。</w:t>
      </w:r>
    </w:p>
    <w:p w:rsidR="00126E6A" w:rsidRPr="00D52D84" w:rsidRDefault="00126E6A" w:rsidP="00126E6A">
      <w:pPr>
        <w:spacing w:line="283" w:lineRule="auto"/>
        <w:jc w:val="both"/>
        <w:rPr>
          <w:rFonts w:ascii="Arial" w:eastAsia="Arial Unicode MS" w:hAnsi="Arial" w:cs="Arial"/>
        </w:rPr>
      </w:pPr>
    </w:p>
    <w:p w:rsidR="00305D05" w:rsidRPr="00D52D84" w:rsidRDefault="00126E6A" w:rsidP="00126E6A">
      <w:pPr>
        <w:spacing w:line="283" w:lineRule="auto"/>
        <w:jc w:val="both"/>
        <w:rPr>
          <w:rFonts w:ascii="Arial" w:eastAsia="Arial Unicode MS" w:hAnsi="Arial" w:cs="Arial"/>
        </w:rPr>
      </w:pPr>
      <w:r w:rsidRPr="00126E6A">
        <w:rPr>
          <w:rFonts w:ascii="Arial" w:eastAsia="Arial Unicode MS" w:hAnsi="Arial" w:cs="Arial" w:hint="eastAsia"/>
          <w:lang w:val="en-US"/>
        </w:rPr>
        <w:t>新</w:t>
      </w:r>
      <w:r w:rsidRPr="00126E6A">
        <w:rPr>
          <w:rFonts w:ascii="Arial" w:eastAsia="Arial Unicode MS" w:hAnsi="Arial" w:cs="Arial"/>
          <w:lang w:val="en-US"/>
        </w:rPr>
        <w:t>3D</w:t>
      </w:r>
      <w:r w:rsidRPr="00126E6A">
        <w:rPr>
          <w:rFonts w:ascii="Arial" w:eastAsia="Arial Unicode MS" w:hAnsi="Arial" w:cs="Arial"/>
          <w:lang w:val="en-US"/>
        </w:rPr>
        <w:t>组件设计的关键是拓扑优化的迭代过程，由于车身具有严格的空间限制，叉形臂布局需要用软件连续进行合理规划，以便满足一系列预定义的前叉负载条件要求。</w:t>
      </w:r>
    </w:p>
    <w:p w:rsidR="00126E6A" w:rsidRPr="00D52D84" w:rsidRDefault="00126E6A" w:rsidP="00126E6A">
      <w:pPr>
        <w:spacing w:line="283" w:lineRule="auto"/>
        <w:jc w:val="both"/>
        <w:rPr>
          <w:rFonts w:ascii="Arial" w:eastAsia="Arial Unicode MS" w:hAnsi="Arial" w:cs="Arial"/>
        </w:rPr>
      </w:pPr>
    </w:p>
    <w:p w:rsidR="00126E6A" w:rsidRPr="00D52D84" w:rsidRDefault="00126E6A" w:rsidP="00126E6A">
      <w:pPr>
        <w:spacing w:line="283" w:lineRule="auto"/>
        <w:jc w:val="both"/>
        <w:rPr>
          <w:rFonts w:ascii="Arial" w:eastAsia="Arial Unicode MS" w:hAnsi="Arial" w:cs="Arial"/>
        </w:rPr>
      </w:pPr>
      <w:r w:rsidRPr="00126E6A">
        <w:rPr>
          <w:rFonts w:ascii="Arial" w:eastAsia="Arial Unicode MS" w:hAnsi="Arial" w:cs="Arial" w:hint="eastAsia"/>
          <w:lang w:val="en-US"/>
        </w:rPr>
        <w:t>当最终的组件设计通过了数字</w:t>
      </w:r>
      <w:r w:rsidRPr="00126E6A">
        <w:rPr>
          <w:rFonts w:ascii="Arial" w:eastAsia="Arial Unicode MS" w:hAnsi="Arial" w:cs="Arial"/>
          <w:lang w:val="en-US"/>
        </w:rPr>
        <w:t>CAD</w:t>
      </w:r>
      <w:r w:rsidRPr="00126E6A">
        <w:rPr>
          <w:rFonts w:ascii="Arial" w:eastAsia="Arial Unicode MS" w:hAnsi="Arial" w:cs="Arial"/>
          <w:lang w:val="en-US"/>
        </w:rPr>
        <w:t>软件的验证后，便可脱机生成成型准备文件，然后将其导出</w:t>
      </w:r>
      <w:proofErr w:type="gramStart"/>
      <w:r w:rsidRPr="00126E6A">
        <w:rPr>
          <w:rFonts w:ascii="Arial" w:eastAsia="Arial Unicode MS" w:hAnsi="Arial" w:cs="Arial"/>
          <w:lang w:val="en-US"/>
        </w:rPr>
        <w:t>至增材制造</w:t>
      </w:r>
      <w:proofErr w:type="gramEnd"/>
      <w:r w:rsidRPr="00126E6A">
        <w:rPr>
          <w:rFonts w:ascii="Arial" w:eastAsia="Arial Unicode MS" w:hAnsi="Arial" w:cs="Arial"/>
          <w:lang w:val="en-US"/>
        </w:rPr>
        <w:t>系统。</w:t>
      </w:r>
    </w:p>
    <w:p w:rsidR="00126E6A" w:rsidRPr="00D52D84" w:rsidRDefault="00126E6A" w:rsidP="00126E6A">
      <w:pPr>
        <w:spacing w:line="283" w:lineRule="auto"/>
        <w:jc w:val="both"/>
        <w:rPr>
          <w:rFonts w:ascii="Arial" w:eastAsia="Arial Unicode MS" w:hAnsi="Arial" w:cs="Arial"/>
        </w:rPr>
      </w:pPr>
    </w:p>
    <w:p w:rsidR="00126E6A" w:rsidRPr="00D52D84" w:rsidRDefault="00126E6A" w:rsidP="00126E6A">
      <w:pPr>
        <w:spacing w:line="283" w:lineRule="auto"/>
        <w:jc w:val="both"/>
        <w:rPr>
          <w:rFonts w:ascii="Arial" w:eastAsia="Arial Unicode MS" w:hAnsi="Arial" w:cs="Arial"/>
        </w:rPr>
      </w:pPr>
      <w:r w:rsidRPr="00126E6A">
        <w:rPr>
          <w:rFonts w:ascii="Arial" w:eastAsia="Arial Unicode MS" w:hAnsi="Arial" w:cs="Arial" w:hint="eastAsia"/>
          <w:lang w:val="en-US"/>
        </w:rPr>
        <w:t>利用</w:t>
      </w:r>
      <w:r w:rsidRPr="00126E6A">
        <w:rPr>
          <w:rFonts w:ascii="Arial" w:eastAsia="Arial Unicode MS" w:hAnsi="Arial" w:cs="Arial"/>
          <w:lang w:val="en-US"/>
        </w:rPr>
        <w:t>CAD</w:t>
      </w:r>
      <w:r w:rsidRPr="00126E6A">
        <w:rPr>
          <w:rFonts w:ascii="Arial" w:eastAsia="Arial Unicode MS" w:hAnsi="Arial" w:cs="Arial"/>
          <w:lang w:val="en-US"/>
        </w:rPr>
        <w:t>软件，</w:t>
      </w:r>
      <w:r w:rsidRPr="00126E6A">
        <w:rPr>
          <w:rFonts w:ascii="Arial" w:eastAsia="Arial Unicode MS" w:hAnsi="Arial" w:cs="Arial"/>
          <w:lang w:val="en-US"/>
        </w:rPr>
        <w:t>I3D Concept</w:t>
      </w:r>
      <w:r w:rsidRPr="00126E6A">
        <w:rPr>
          <w:rFonts w:ascii="Arial" w:eastAsia="Arial Unicode MS" w:hAnsi="Arial" w:cs="Arial"/>
          <w:lang w:val="en-US"/>
        </w:rPr>
        <w:t>公司能够评估预定参数是否最优，或者是否需要调整参数以匹配特定的金属粉末特性以及叉形</w:t>
      </w:r>
      <w:proofErr w:type="gramStart"/>
      <w:r w:rsidRPr="00126E6A">
        <w:rPr>
          <w:rFonts w:ascii="Arial" w:eastAsia="Arial Unicode MS" w:hAnsi="Arial" w:cs="Arial"/>
          <w:lang w:val="en-US"/>
        </w:rPr>
        <w:t>臂复杂</w:t>
      </w:r>
      <w:proofErr w:type="gramEnd"/>
      <w:r w:rsidRPr="00126E6A">
        <w:rPr>
          <w:rFonts w:ascii="Arial" w:eastAsia="Arial Unicode MS" w:hAnsi="Arial" w:cs="Arial"/>
          <w:lang w:val="en-US"/>
        </w:rPr>
        <w:t>的目标几何形状。</w:t>
      </w:r>
    </w:p>
    <w:p w:rsidR="00126E6A" w:rsidRPr="00D52D84" w:rsidRDefault="00126E6A" w:rsidP="00126E6A">
      <w:pPr>
        <w:spacing w:line="283" w:lineRule="auto"/>
        <w:jc w:val="both"/>
        <w:rPr>
          <w:rFonts w:ascii="Arial" w:eastAsia="Arial Unicode MS" w:hAnsi="Arial" w:cs="Arial"/>
        </w:rPr>
      </w:pPr>
    </w:p>
    <w:p w:rsidR="00126E6A" w:rsidRPr="00D52D84" w:rsidRDefault="00126E6A" w:rsidP="00126E6A">
      <w:pPr>
        <w:spacing w:line="283" w:lineRule="auto"/>
        <w:jc w:val="both"/>
        <w:rPr>
          <w:rFonts w:ascii="Arial" w:eastAsia="Arial Unicode MS" w:hAnsi="Arial" w:cs="Arial" w:hint="eastAsia"/>
        </w:rPr>
      </w:pPr>
      <w:r w:rsidRPr="00126E6A">
        <w:rPr>
          <w:rFonts w:ascii="Arial" w:eastAsia="Arial Unicode MS" w:hAnsi="Arial" w:cs="Arial" w:hint="eastAsia"/>
          <w:lang w:val="en-US"/>
        </w:rPr>
        <w:t>重要的是，使用</w:t>
      </w:r>
      <w:r w:rsidRPr="00126E6A">
        <w:rPr>
          <w:rFonts w:ascii="Arial" w:eastAsia="Arial Unicode MS" w:hAnsi="Arial" w:cs="Arial"/>
          <w:lang w:val="en-US"/>
        </w:rPr>
        <w:t>AM250</w:t>
      </w:r>
      <w:r w:rsidRPr="00126E6A">
        <w:rPr>
          <w:rFonts w:ascii="Arial" w:eastAsia="Arial Unicode MS" w:hAnsi="Arial" w:cs="Arial"/>
          <w:lang w:val="en-US"/>
        </w:rPr>
        <w:t>的专用光学控制系统</w:t>
      </w:r>
      <w:r w:rsidRPr="00126E6A">
        <w:rPr>
          <w:rFonts w:ascii="Arial" w:eastAsia="Arial Unicode MS" w:hAnsi="Arial" w:cs="Arial"/>
          <w:lang w:val="en-US"/>
        </w:rPr>
        <w:t xml:space="preserve"> (OCS) </w:t>
      </w:r>
      <w:r w:rsidRPr="00126E6A">
        <w:rPr>
          <w:rFonts w:ascii="Arial" w:eastAsia="Arial Unicode MS" w:hAnsi="Arial" w:cs="Arial"/>
          <w:lang w:val="en-US"/>
        </w:rPr>
        <w:t>软件，</w:t>
      </w:r>
      <w:r w:rsidRPr="00126E6A">
        <w:rPr>
          <w:rFonts w:ascii="Arial" w:eastAsia="Arial Unicode MS" w:hAnsi="Arial" w:cs="Arial"/>
          <w:lang w:val="en-US"/>
        </w:rPr>
        <w:t>I3D Concept</w:t>
      </w:r>
      <w:r w:rsidRPr="00126E6A">
        <w:rPr>
          <w:rFonts w:ascii="Arial" w:eastAsia="Arial Unicode MS" w:hAnsi="Arial" w:cs="Arial"/>
          <w:lang w:val="en-US"/>
        </w:rPr>
        <w:t>公司能够非常精确地控制激光准直，这有助于提高加工精度及表面光洁度。</w:t>
      </w:r>
    </w:p>
    <w:p w:rsidR="00D52D84" w:rsidRDefault="00D52D84">
      <w:pPr>
        <w:rPr>
          <w:rFonts w:ascii="Arial" w:eastAsia="Arial Unicode MS" w:hAnsi="Arial" w:cs="Arial"/>
        </w:rPr>
      </w:pPr>
      <w:r>
        <w:rPr>
          <w:rFonts w:ascii="Arial" w:eastAsia="Arial Unicode MS" w:hAnsi="Arial" w:cs="Arial"/>
        </w:rPr>
        <w:br w:type="page"/>
      </w:r>
    </w:p>
    <w:p w:rsidR="00305D05" w:rsidRPr="00D52D84" w:rsidRDefault="00305D05" w:rsidP="00D52D84">
      <w:pPr>
        <w:spacing w:line="283" w:lineRule="auto"/>
        <w:jc w:val="both"/>
        <w:rPr>
          <w:rFonts w:ascii="Arial" w:eastAsia="Arial Unicode MS" w:hAnsi="Arial" w:cs="Arial"/>
        </w:rPr>
      </w:pPr>
    </w:p>
    <w:p w:rsidR="00305D05" w:rsidRPr="00C22AEB" w:rsidRDefault="00126E6A" w:rsidP="004200D3">
      <w:pPr>
        <w:spacing w:afterLines="50" w:after="120" w:line="288" w:lineRule="auto"/>
        <w:jc w:val="both"/>
        <w:rPr>
          <w:rFonts w:ascii="Arial" w:eastAsia="Arial Unicode MS" w:hAnsi="Arial" w:cs="Arial"/>
          <w:b/>
        </w:rPr>
      </w:pPr>
      <w:r w:rsidRPr="00126E6A">
        <w:rPr>
          <w:rFonts w:ascii="Arial" w:eastAsia="Arial Unicode MS" w:hAnsi="Arial" w:cs="Arial" w:hint="eastAsia"/>
          <w:b/>
        </w:rPr>
        <w:t>结果</w:t>
      </w:r>
    </w:p>
    <w:p w:rsidR="00305D05" w:rsidRPr="00D52D84" w:rsidRDefault="00126E6A" w:rsidP="00091DDF">
      <w:pPr>
        <w:spacing w:line="283" w:lineRule="auto"/>
        <w:jc w:val="both"/>
        <w:rPr>
          <w:rFonts w:ascii="Arial" w:eastAsia="Arial Unicode MS" w:hAnsi="Arial" w:cs="Arial"/>
        </w:rPr>
      </w:pPr>
      <w:r w:rsidRPr="00126E6A">
        <w:rPr>
          <w:rFonts w:ascii="Arial" w:eastAsia="Arial Unicode MS" w:hAnsi="Arial" w:cs="Arial" w:hint="eastAsia"/>
          <w:lang w:val="en-US"/>
        </w:rPr>
        <w:t>通过在</w:t>
      </w:r>
      <w:r w:rsidRPr="00126E6A">
        <w:rPr>
          <w:rFonts w:ascii="Arial" w:eastAsia="Arial Unicode MS" w:hAnsi="Arial" w:cs="Arial"/>
          <w:lang w:val="en-US"/>
        </w:rPr>
        <w:t>Moto2</w:t>
      </w:r>
      <w:r w:rsidRPr="00126E6A">
        <w:rPr>
          <w:rFonts w:ascii="Arial" w:eastAsia="Arial Unicode MS" w:hAnsi="Arial" w:cs="Arial"/>
          <w:lang w:val="en-US"/>
        </w:rPr>
        <w:t>摩托车的设计上</w:t>
      </w:r>
      <w:proofErr w:type="gramStart"/>
      <w:r w:rsidRPr="00126E6A">
        <w:rPr>
          <w:rFonts w:ascii="Arial" w:eastAsia="Arial Unicode MS" w:hAnsi="Arial" w:cs="Arial"/>
          <w:lang w:val="en-US"/>
        </w:rPr>
        <w:t>采用增材制造</w:t>
      </w:r>
      <w:proofErr w:type="gramEnd"/>
      <w:r w:rsidRPr="00126E6A">
        <w:rPr>
          <w:rFonts w:ascii="Arial" w:eastAsia="Arial Unicode MS" w:hAnsi="Arial" w:cs="Arial"/>
          <w:lang w:val="en-US"/>
        </w:rPr>
        <w:t>技术，</w:t>
      </w:r>
      <w:proofErr w:type="spellStart"/>
      <w:r w:rsidRPr="00126E6A">
        <w:rPr>
          <w:rFonts w:ascii="Arial" w:eastAsia="Arial Unicode MS" w:hAnsi="Arial" w:cs="Arial"/>
          <w:lang w:val="en-US"/>
        </w:rPr>
        <w:t>TransFIORmers</w:t>
      </w:r>
      <w:proofErr w:type="spellEnd"/>
      <w:r w:rsidRPr="00126E6A">
        <w:rPr>
          <w:rFonts w:ascii="Arial" w:eastAsia="Arial Unicode MS" w:hAnsi="Arial" w:cs="Arial"/>
          <w:lang w:val="en-US"/>
        </w:rPr>
        <w:t>成功将叉形臂前悬架这一关键组件的重量大幅减少了</w:t>
      </w:r>
      <w:r w:rsidRPr="00126E6A">
        <w:rPr>
          <w:rFonts w:ascii="Arial" w:eastAsia="Arial Unicode MS" w:hAnsi="Arial" w:cs="Arial"/>
          <w:lang w:val="en-US"/>
        </w:rPr>
        <w:t>40%</w:t>
      </w:r>
      <w:r w:rsidRPr="00126E6A">
        <w:rPr>
          <w:rFonts w:ascii="Arial" w:eastAsia="Arial Unicode MS" w:hAnsi="Arial" w:cs="Arial"/>
          <w:lang w:val="en-US"/>
        </w:rPr>
        <w:t>。对比原来的钢制焊接组件，</w:t>
      </w:r>
      <w:proofErr w:type="gramStart"/>
      <w:r w:rsidRPr="00126E6A">
        <w:rPr>
          <w:rFonts w:ascii="Arial" w:eastAsia="Arial Unicode MS" w:hAnsi="Arial" w:cs="Arial"/>
          <w:lang w:val="en-US"/>
        </w:rPr>
        <w:t>一</w:t>
      </w:r>
      <w:proofErr w:type="gramEnd"/>
      <w:r w:rsidRPr="00126E6A">
        <w:rPr>
          <w:rFonts w:ascii="Arial" w:eastAsia="Arial Unicode MS" w:hAnsi="Arial" w:cs="Arial"/>
          <w:lang w:val="en-US"/>
        </w:rPr>
        <w:t>体式钛合金组件的重量减轻了</w:t>
      </w:r>
      <w:r w:rsidRPr="00126E6A">
        <w:rPr>
          <w:rFonts w:ascii="Arial" w:eastAsia="Arial Unicode MS" w:hAnsi="Arial" w:cs="Arial"/>
          <w:lang w:val="en-US"/>
        </w:rPr>
        <w:t>600 g</w:t>
      </w:r>
      <w:r w:rsidRPr="00126E6A">
        <w:rPr>
          <w:rFonts w:ascii="Arial" w:eastAsia="Arial Unicode MS" w:hAnsi="Arial" w:cs="Arial"/>
          <w:lang w:val="en-US"/>
        </w:rPr>
        <w:t>。</w:t>
      </w:r>
    </w:p>
    <w:p w:rsidR="00126E6A" w:rsidRPr="00D52D84" w:rsidRDefault="00126E6A" w:rsidP="00091DDF">
      <w:pPr>
        <w:spacing w:line="283" w:lineRule="auto"/>
        <w:jc w:val="both"/>
        <w:rPr>
          <w:rFonts w:ascii="Arial" w:eastAsia="Arial Unicode MS" w:hAnsi="Arial" w:cs="Arial"/>
        </w:rPr>
      </w:pPr>
    </w:p>
    <w:p w:rsidR="00126E6A" w:rsidRPr="00D52D84" w:rsidRDefault="00126E6A" w:rsidP="00126E6A">
      <w:pPr>
        <w:spacing w:line="283" w:lineRule="auto"/>
        <w:jc w:val="both"/>
        <w:rPr>
          <w:rFonts w:ascii="Arial" w:eastAsia="Arial Unicode MS" w:hAnsi="Arial" w:cs="Arial"/>
        </w:rPr>
      </w:pPr>
      <w:r w:rsidRPr="00126E6A">
        <w:rPr>
          <w:rFonts w:ascii="Arial" w:eastAsia="Arial Unicode MS" w:hAnsi="Arial" w:cs="Arial" w:hint="eastAsia"/>
          <w:lang w:val="en-US"/>
        </w:rPr>
        <w:t>金属</w:t>
      </w:r>
      <w:r w:rsidRPr="00126E6A">
        <w:rPr>
          <w:rFonts w:ascii="Arial" w:eastAsia="Arial Unicode MS" w:hAnsi="Arial" w:cs="Arial"/>
          <w:lang w:val="en-US"/>
        </w:rPr>
        <w:t>3D</w:t>
      </w:r>
      <w:r w:rsidRPr="00126E6A">
        <w:rPr>
          <w:rFonts w:ascii="Arial" w:eastAsia="Arial Unicode MS" w:hAnsi="Arial" w:cs="Arial"/>
          <w:lang w:val="en-US"/>
        </w:rPr>
        <w:t>打印还令</w:t>
      </w:r>
      <w:proofErr w:type="spellStart"/>
      <w:r w:rsidRPr="00126E6A">
        <w:rPr>
          <w:rFonts w:ascii="Arial" w:eastAsia="Arial Unicode MS" w:hAnsi="Arial" w:cs="Arial"/>
          <w:lang w:val="en-US"/>
        </w:rPr>
        <w:t>TransFIORmers</w:t>
      </w:r>
      <w:proofErr w:type="spellEnd"/>
      <w:r w:rsidRPr="00126E6A">
        <w:rPr>
          <w:rFonts w:ascii="Arial" w:eastAsia="Arial Unicode MS" w:hAnsi="Arial" w:cs="Arial"/>
          <w:lang w:val="en-US"/>
        </w:rPr>
        <w:t>能够更精细地控制组件公差，并且快速灵活地完成叉形臂几何形状的迭代，以此满足特定底盘和运动系统的结构要求。</w:t>
      </w:r>
    </w:p>
    <w:p w:rsidR="00126E6A" w:rsidRPr="00D52D84" w:rsidRDefault="00126E6A" w:rsidP="00126E6A">
      <w:pPr>
        <w:spacing w:line="283" w:lineRule="auto"/>
        <w:jc w:val="both"/>
        <w:rPr>
          <w:rFonts w:ascii="Arial" w:eastAsia="Arial Unicode MS" w:hAnsi="Arial" w:cs="Arial"/>
        </w:rPr>
      </w:pPr>
    </w:p>
    <w:p w:rsidR="00126E6A" w:rsidRPr="00D52D84" w:rsidRDefault="00126E6A" w:rsidP="00126E6A">
      <w:pPr>
        <w:spacing w:line="283" w:lineRule="auto"/>
        <w:jc w:val="both"/>
        <w:rPr>
          <w:rFonts w:ascii="Arial" w:eastAsia="Arial Unicode MS" w:hAnsi="Arial" w:cs="Arial"/>
        </w:rPr>
      </w:pPr>
      <w:r w:rsidRPr="00126E6A">
        <w:rPr>
          <w:rFonts w:ascii="Arial" w:eastAsia="Arial Unicode MS" w:hAnsi="Arial" w:cs="Arial" w:hint="eastAsia"/>
          <w:lang w:val="en-US"/>
        </w:rPr>
        <w:t>“金属</w:t>
      </w:r>
      <w:r w:rsidRPr="00126E6A">
        <w:rPr>
          <w:rFonts w:ascii="Arial" w:eastAsia="Arial Unicode MS" w:hAnsi="Arial" w:cs="Arial"/>
          <w:lang w:val="en-US"/>
        </w:rPr>
        <w:t>3D</w:t>
      </w:r>
      <w:r w:rsidRPr="00126E6A">
        <w:rPr>
          <w:rFonts w:ascii="Arial" w:eastAsia="Arial Unicode MS" w:hAnsi="Arial" w:cs="Arial"/>
          <w:lang w:val="en-US"/>
        </w:rPr>
        <w:t>打印帮助我们实现了叉形臂组件的减重，这令我们成功避开了车辆的重量转移现象以及与</w:t>
      </w:r>
      <w:r w:rsidRPr="00126E6A">
        <w:rPr>
          <w:rFonts w:ascii="Arial" w:eastAsia="Arial Unicode MS" w:hAnsi="Arial" w:cs="Arial"/>
          <w:lang w:val="en-US"/>
        </w:rPr>
        <w:t>‘</w:t>
      </w:r>
      <w:r w:rsidRPr="00126E6A">
        <w:rPr>
          <w:rFonts w:ascii="Arial" w:eastAsia="Arial Unicode MS" w:hAnsi="Arial" w:cs="Arial"/>
          <w:lang w:val="en-US"/>
        </w:rPr>
        <w:t>制动俯冲</w:t>
      </w:r>
      <w:r w:rsidRPr="00126E6A">
        <w:rPr>
          <w:rFonts w:ascii="Arial" w:eastAsia="Arial Unicode MS" w:hAnsi="Arial" w:cs="Arial"/>
          <w:lang w:val="en-US"/>
        </w:rPr>
        <w:t>’</w:t>
      </w:r>
      <w:r w:rsidRPr="00126E6A">
        <w:rPr>
          <w:rFonts w:ascii="Arial" w:eastAsia="Arial Unicode MS" w:hAnsi="Arial" w:cs="Arial"/>
          <w:lang w:val="en-US"/>
        </w:rPr>
        <w:t>相关的问题。使用这一技术不仅让我们设计出重量更轻的部件，同时也显著提高其刚度，</w:t>
      </w:r>
      <w:r w:rsidRPr="00126E6A">
        <w:rPr>
          <w:rFonts w:ascii="Arial" w:eastAsia="Arial Unicode MS" w:hAnsi="Arial" w:cs="Arial"/>
          <w:lang w:val="en-US"/>
        </w:rPr>
        <w:t>”</w:t>
      </w:r>
      <w:proofErr w:type="spellStart"/>
      <w:r w:rsidRPr="00126E6A">
        <w:rPr>
          <w:rFonts w:ascii="Arial" w:eastAsia="Arial Unicode MS" w:hAnsi="Arial" w:cs="Arial"/>
          <w:lang w:val="en-US"/>
        </w:rPr>
        <w:t>TransFIORmers</w:t>
      </w:r>
      <w:proofErr w:type="spellEnd"/>
      <w:r w:rsidRPr="00126E6A">
        <w:rPr>
          <w:rFonts w:ascii="Arial" w:eastAsia="Arial Unicode MS" w:hAnsi="Arial" w:cs="Arial"/>
          <w:lang w:val="en-US"/>
        </w:rPr>
        <w:t>车队的机械工程师</w:t>
      </w:r>
      <w:proofErr w:type="spellStart"/>
      <w:r w:rsidRPr="00126E6A">
        <w:rPr>
          <w:rFonts w:ascii="Arial" w:eastAsia="Arial Unicode MS" w:hAnsi="Arial" w:cs="Arial"/>
          <w:lang w:val="en-US"/>
        </w:rPr>
        <w:t>Jérôme</w:t>
      </w:r>
      <w:proofErr w:type="spellEnd"/>
      <w:r w:rsidRPr="00126E6A">
        <w:rPr>
          <w:rFonts w:ascii="Arial" w:eastAsia="Arial Unicode MS" w:hAnsi="Arial" w:cs="Arial"/>
          <w:lang w:val="en-US"/>
        </w:rPr>
        <w:t xml:space="preserve"> </w:t>
      </w:r>
      <w:proofErr w:type="spellStart"/>
      <w:r w:rsidRPr="00126E6A">
        <w:rPr>
          <w:rFonts w:ascii="Arial" w:eastAsia="Arial Unicode MS" w:hAnsi="Arial" w:cs="Arial"/>
          <w:lang w:val="en-US"/>
        </w:rPr>
        <w:t>Aldeguer</w:t>
      </w:r>
      <w:proofErr w:type="spellEnd"/>
      <w:r w:rsidRPr="00126E6A">
        <w:rPr>
          <w:rFonts w:ascii="Arial" w:eastAsia="Arial Unicode MS" w:hAnsi="Arial" w:cs="Arial"/>
          <w:lang w:val="en-US"/>
        </w:rPr>
        <w:t>解释说。</w:t>
      </w:r>
    </w:p>
    <w:p w:rsidR="00126E6A" w:rsidRPr="00D52D84" w:rsidRDefault="00126E6A" w:rsidP="00126E6A">
      <w:pPr>
        <w:spacing w:line="283" w:lineRule="auto"/>
        <w:jc w:val="both"/>
        <w:rPr>
          <w:rFonts w:ascii="Arial" w:eastAsia="Arial Unicode MS" w:hAnsi="Arial" w:cs="Arial"/>
        </w:rPr>
      </w:pPr>
    </w:p>
    <w:p w:rsidR="00126E6A" w:rsidRPr="00D52D84" w:rsidRDefault="00126E6A" w:rsidP="00126E6A">
      <w:pPr>
        <w:spacing w:line="283" w:lineRule="auto"/>
        <w:jc w:val="both"/>
        <w:rPr>
          <w:rFonts w:ascii="Arial" w:eastAsia="Arial Unicode MS" w:hAnsi="Arial" w:cs="Arial"/>
        </w:rPr>
      </w:pPr>
      <w:proofErr w:type="gramStart"/>
      <w:r w:rsidRPr="00126E6A">
        <w:rPr>
          <w:rFonts w:ascii="Arial" w:eastAsia="Arial Unicode MS" w:hAnsi="Arial" w:cs="Arial" w:hint="eastAsia"/>
          <w:lang w:val="en-US"/>
        </w:rPr>
        <w:t>利用增材制造</w:t>
      </w:r>
      <w:proofErr w:type="gramEnd"/>
      <w:r w:rsidRPr="00126E6A">
        <w:rPr>
          <w:rFonts w:ascii="Arial" w:eastAsia="Arial Unicode MS" w:hAnsi="Arial" w:cs="Arial" w:hint="eastAsia"/>
          <w:lang w:val="en-US"/>
        </w:rPr>
        <w:t>技术加工出的全新</w:t>
      </w:r>
      <w:r w:rsidRPr="00126E6A">
        <w:rPr>
          <w:rFonts w:ascii="Arial" w:eastAsia="Arial Unicode MS" w:hAnsi="Arial" w:cs="Arial"/>
          <w:lang w:val="en-US"/>
        </w:rPr>
        <w:t>Ti6AI4V</w:t>
      </w:r>
      <w:r w:rsidRPr="00126E6A">
        <w:rPr>
          <w:rFonts w:ascii="Arial" w:eastAsia="Arial Unicode MS" w:hAnsi="Arial" w:cs="Arial"/>
          <w:lang w:val="en-US"/>
        </w:rPr>
        <w:t>钛合金叉形臂，具有超过</w:t>
      </w:r>
      <w:r w:rsidRPr="00126E6A">
        <w:rPr>
          <w:rFonts w:ascii="Arial" w:eastAsia="Arial Unicode MS" w:hAnsi="Arial" w:cs="Arial"/>
          <w:lang w:val="en-US"/>
        </w:rPr>
        <w:t>1100 MPa</w:t>
      </w:r>
      <w:r w:rsidRPr="00126E6A">
        <w:rPr>
          <w:rFonts w:ascii="Arial" w:eastAsia="Arial Unicode MS" w:hAnsi="Arial" w:cs="Arial"/>
          <w:lang w:val="en-US"/>
        </w:rPr>
        <w:t>的极限抗拉强度和几近完美的</w:t>
      </w:r>
      <w:r w:rsidRPr="00126E6A">
        <w:rPr>
          <w:rFonts w:ascii="Arial" w:eastAsia="Arial Unicode MS" w:hAnsi="Arial" w:cs="Arial"/>
          <w:lang w:val="en-US"/>
        </w:rPr>
        <w:t>99.7%</w:t>
      </w:r>
      <w:r w:rsidRPr="00126E6A">
        <w:rPr>
          <w:rFonts w:ascii="Arial" w:eastAsia="Arial Unicode MS" w:hAnsi="Arial" w:cs="Arial"/>
          <w:lang w:val="en-US"/>
        </w:rPr>
        <w:t>的密度，与此同时，其刚度还远远超过原来由手工打造且由多部件焊接而成的钢制叉形臂。</w:t>
      </w:r>
    </w:p>
    <w:p w:rsidR="00126E6A" w:rsidRPr="00D52D84" w:rsidRDefault="00126E6A" w:rsidP="00126E6A">
      <w:pPr>
        <w:spacing w:line="283" w:lineRule="auto"/>
        <w:jc w:val="both"/>
        <w:rPr>
          <w:rFonts w:ascii="Arial" w:eastAsia="Arial Unicode MS" w:hAnsi="Arial" w:cs="Arial"/>
        </w:rPr>
      </w:pPr>
    </w:p>
    <w:p w:rsidR="00126E6A" w:rsidRPr="00D52D84" w:rsidRDefault="00126E6A" w:rsidP="00126E6A">
      <w:pPr>
        <w:spacing w:line="283" w:lineRule="auto"/>
        <w:jc w:val="both"/>
        <w:rPr>
          <w:rFonts w:ascii="Arial" w:eastAsia="Arial Unicode MS" w:hAnsi="Arial" w:cs="Arial"/>
        </w:rPr>
      </w:pPr>
      <w:proofErr w:type="gramStart"/>
      <w:r w:rsidRPr="00126E6A">
        <w:rPr>
          <w:rFonts w:ascii="Arial" w:eastAsia="Arial Unicode MS" w:hAnsi="Arial" w:cs="Arial" w:hint="eastAsia"/>
          <w:lang w:val="en-US"/>
        </w:rPr>
        <w:t>得益于增材制造</w:t>
      </w:r>
      <w:proofErr w:type="gramEnd"/>
      <w:r w:rsidRPr="00126E6A">
        <w:rPr>
          <w:rFonts w:ascii="Arial" w:eastAsia="Arial Unicode MS" w:hAnsi="Arial" w:cs="Arial" w:hint="eastAsia"/>
          <w:lang w:val="en-US"/>
        </w:rPr>
        <w:t>技术，</w:t>
      </w:r>
      <w:proofErr w:type="spellStart"/>
      <w:r w:rsidRPr="00126E6A">
        <w:rPr>
          <w:rFonts w:ascii="Arial" w:eastAsia="Arial Unicode MS" w:hAnsi="Arial" w:cs="Arial"/>
          <w:lang w:val="en-US"/>
        </w:rPr>
        <w:t>TransFIORmers</w:t>
      </w:r>
      <w:proofErr w:type="spellEnd"/>
      <w:r w:rsidRPr="00126E6A">
        <w:rPr>
          <w:rFonts w:ascii="Arial" w:eastAsia="Arial Unicode MS" w:hAnsi="Arial" w:cs="Arial"/>
          <w:lang w:val="en-US"/>
        </w:rPr>
        <w:t>的标准叉形</w:t>
      </w:r>
      <w:proofErr w:type="gramStart"/>
      <w:r w:rsidRPr="00126E6A">
        <w:rPr>
          <w:rFonts w:ascii="Arial" w:eastAsia="Arial Unicode MS" w:hAnsi="Arial" w:cs="Arial"/>
          <w:lang w:val="en-US"/>
        </w:rPr>
        <w:t>臂开发</w:t>
      </w:r>
      <w:proofErr w:type="gramEnd"/>
      <w:r w:rsidRPr="00126E6A">
        <w:rPr>
          <w:rFonts w:ascii="Arial" w:eastAsia="Arial Unicode MS" w:hAnsi="Arial" w:cs="Arial"/>
          <w:lang w:val="en-US"/>
        </w:rPr>
        <w:t>流程已变得愈加经济高效。大量耗时的部件加工和组装工作得以消除，设计迭代和制造的速度因此提高了数倍。</w:t>
      </w:r>
    </w:p>
    <w:p w:rsidR="00126E6A" w:rsidRPr="00D52D84" w:rsidRDefault="00126E6A" w:rsidP="00126E6A">
      <w:pPr>
        <w:spacing w:line="283" w:lineRule="auto"/>
        <w:jc w:val="both"/>
        <w:rPr>
          <w:rFonts w:ascii="Arial" w:eastAsia="Arial Unicode MS" w:hAnsi="Arial" w:cs="Arial"/>
        </w:rPr>
      </w:pPr>
    </w:p>
    <w:p w:rsidR="00126E6A" w:rsidRPr="00D52D84" w:rsidRDefault="00126E6A" w:rsidP="00126E6A">
      <w:pPr>
        <w:spacing w:line="283" w:lineRule="auto"/>
        <w:jc w:val="both"/>
        <w:rPr>
          <w:rFonts w:ascii="Arial" w:eastAsia="Arial Unicode MS" w:hAnsi="Arial" w:cs="Arial" w:hint="eastAsia"/>
        </w:rPr>
      </w:pPr>
      <w:r w:rsidRPr="00126E6A">
        <w:rPr>
          <w:rFonts w:ascii="Arial" w:eastAsia="Arial Unicode MS" w:hAnsi="Arial" w:cs="Arial"/>
          <w:lang w:val="en-US"/>
        </w:rPr>
        <w:t>2016</w:t>
      </w:r>
      <w:r w:rsidRPr="00126E6A">
        <w:rPr>
          <w:rFonts w:ascii="Arial" w:eastAsia="Arial Unicode MS" w:hAnsi="Arial" w:cs="Arial"/>
          <w:lang w:val="en-US"/>
        </w:rPr>
        <w:t>年</w:t>
      </w:r>
      <w:r w:rsidRPr="00126E6A">
        <w:rPr>
          <w:rFonts w:ascii="Arial" w:eastAsia="Arial Unicode MS" w:hAnsi="Arial" w:cs="Arial"/>
          <w:lang w:val="en-US"/>
        </w:rPr>
        <w:t>6</w:t>
      </w:r>
      <w:r w:rsidRPr="00126E6A">
        <w:rPr>
          <w:rFonts w:ascii="Arial" w:eastAsia="Arial Unicode MS" w:hAnsi="Arial" w:cs="Arial"/>
          <w:lang w:val="en-US"/>
        </w:rPr>
        <w:t>月，车队在巴塞罗那举行的</w:t>
      </w:r>
      <w:r w:rsidRPr="00126E6A">
        <w:rPr>
          <w:rFonts w:ascii="Arial" w:eastAsia="Arial Unicode MS" w:hAnsi="Arial" w:cs="Arial"/>
          <w:lang w:val="en-US"/>
        </w:rPr>
        <w:t>FIM CEV</w:t>
      </w:r>
      <w:r w:rsidRPr="00126E6A">
        <w:rPr>
          <w:rFonts w:ascii="Arial" w:eastAsia="Arial Unicode MS" w:hAnsi="Arial" w:cs="Arial"/>
          <w:lang w:val="en-US"/>
        </w:rPr>
        <w:t>欧洲锦标赛中赢得了自成立以来的首个</w:t>
      </w:r>
      <w:r w:rsidRPr="00126E6A">
        <w:rPr>
          <w:rFonts w:ascii="Arial" w:eastAsia="Arial Unicode MS" w:hAnsi="Arial" w:cs="Arial"/>
          <w:lang w:val="en-US"/>
        </w:rPr>
        <w:t>Moto2 GP</w:t>
      </w:r>
      <w:r w:rsidRPr="00126E6A">
        <w:rPr>
          <w:rFonts w:ascii="Arial" w:eastAsia="Arial Unicode MS" w:hAnsi="Arial" w:cs="Arial"/>
          <w:lang w:val="en-US"/>
        </w:rPr>
        <w:t>比赛冠军。</w:t>
      </w:r>
    </w:p>
    <w:p w:rsidR="00C04522" w:rsidRPr="00C22AEB" w:rsidRDefault="00C04522" w:rsidP="00D52D84">
      <w:pPr>
        <w:spacing w:line="283" w:lineRule="auto"/>
        <w:jc w:val="both"/>
        <w:rPr>
          <w:rFonts w:ascii="Arial" w:eastAsia="Arial Unicode MS" w:hAnsi="Arial" w:cs="Arial"/>
        </w:rPr>
      </w:pPr>
    </w:p>
    <w:p w:rsidR="00091DDF" w:rsidRDefault="00D52D84" w:rsidP="00C60387">
      <w:pPr>
        <w:spacing w:line="283" w:lineRule="auto"/>
        <w:jc w:val="both"/>
        <w:rPr>
          <w:rFonts w:ascii="Arial" w:eastAsia="Arial Unicode MS" w:hAnsi="Arial" w:cs="Arial"/>
        </w:rPr>
      </w:pPr>
      <w:r>
        <w:rPr>
          <w:rFonts w:ascii="Arial" w:eastAsia="Arial Unicode MS" w:hAnsi="Arial" w:cs="Arial" w:hint="eastAsia"/>
        </w:rPr>
        <w:t>详情</w:t>
      </w:r>
      <w:proofErr w:type="gramStart"/>
      <w:r>
        <w:rPr>
          <w:rFonts w:ascii="Arial" w:eastAsia="Arial Unicode MS" w:hAnsi="Arial" w:cs="Arial" w:hint="eastAsia"/>
        </w:rPr>
        <w:t>请访问</w:t>
      </w:r>
      <w:proofErr w:type="gramEnd"/>
      <w:r w:rsidR="00091DDF" w:rsidRPr="00091DDF">
        <w:rPr>
          <w:rFonts w:ascii="Arial" w:eastAsia="Arial Unicode MS" w:hAnsi="Arial" w:cs="Arial"/>
        </w:rPr>
        <w:t>www.renishaw.com.cn/</w:t>
      </w:r>
      <w:r w:rsidRPr="00D52D84">
        <w:rPr>
          <w:rFonts w:ascii="Arial" w:eastAsia="Arial Unicode MS" w:hAnsi="Arial" w:cs="Arial"/>
        </w:rPr>
        <w:t>additive</w:t>
      </w:r>
    </w:p>
    <w:p w:rsidR="00CB55FD" w:rsidRPr="00D52D84" w:rsidRDefault="00CB55FD" w:rsidP="00D52D84">
      <w:pPr>
        <w:spacing w:line="283" w:lineRule="auto"/>
        <w:jc w:val="both"/>
        <w:rPr>
          <w:rFonts w:ascii="Arial" w:eastAsia="Arial Unicode MS" w:hAnsi="Arial" w:cs="Arial"/>
        </w:rPr>
      </w:pPr>
    </w:p>
    <w:p w:rsidR="0006668E" w:rsidRDefault="00145EE2" w:rsidP="003E149A">
      <w:pPr>
        <w:spacing w:after="200" w:line="360" w:lineRule="auto"/>
        <w:jc w:val="center"/>
        <w:rPr>
          <w:rFonts w:ascii="Arial" w:eastAsia="Arial Unicode MS" w:hAnsi="Arial" w:cs="Arial"/>
        </w:rPr>
      </w:pPr>
      <w:r w:rsidRPr="00C22AEB">
        <w:rPr>
          <w:rFonts w:ascii="Arial" w:eastAsia="Arial Unicode MS" w:hAnsi="Arial" w:cs="Arial"/>
        </w:rPr>
        <w:t>完</w:t>
      </w:r>
    </w:p>
    <w:p w:rsidR="006D0607" w:rsidRDefault="006D0607" w:rsidP="00E86D50">
      <w:pPr>
        <w:spacing w:line="180" w:lineRule="auto"/>
        <w:jc w:val="both"/>
        <w:rPr>
          <w:rFonts w:ascii="Arial" w:eastAsia="Arial Unicode MS" w:hAnsi="Arial" w:cs="Arial"/>
        </w:rPr>
      </w:pPr>
    </w:p>
    <w:p w:rsidR="006D0607" w:rsidRPr="00D52D84" w:rsidRDefault="006D0607" w:rsidP="006D0607">
      <w:pPr>
        <w:spacing w:afterLines="50" w:after="120" w:line="288" w:lineRule="auto"/>
        <w:jc w:val="both"/>
        <w:rPr>
          <w:rFonts w:ascii="Arial" w:eastAsia="Arial Unicode MS" w:hAnsi="Arial" w:cs="Arial"/>
          <w:b/>
        </w:rPr>
      </w:pPr>
      <w:r w:rsidRPr="007A0E68">
        <w:rPr>
          <w:rFonts w:ascii="Arial" w:eastAsia="Arial Unicode MS" w:hAnsi="Arial" w:cs="Arial" w:hint="eastAsia"/>
          <w:b/>
        </w:rPr>
        <w:t>关于</w:t>
      </w:r>
      <w:r w:rsidRPr="007A0E68">
        <w:rPr>
          <w:rFonts w:ascii="Arial" w:eastAsia="Arial Unicode MS" w:hAnsi="Arial" w:cs="Arial"/>
          <w:b/>
        </w:rPr>
        <w:t>雷尼绍</w:t>
      </w:r>
      <w:bookmarkStart w:id="0" w:name="_GoBack"/>
      <w:bookmarkEnd w:id="0"/>
    </w:p>
    <w:p w:rsidR="006D0607" w:rsidRDefault="006D0607" w:rsidP="006D0607">
      <w:pPr>
        <w:spacing w:line="360" w:lineRule="auto"/>
        <w:jc w:val="both"/>
        <w:rPr>
          <w:rFonts w:ascii="Arial" w:eastAsia="Arial Unicode MS" w:hAnsi="Arial" w:cs="Arial"/>
        </w:rPr>
      </w:pPr>
      <w:r w:rsidRPr="007A0E68">
        <w:rPr>
          <w:rFonts w:ascii="Arial" w:eastAsia="Arial Unicode MS" w:hAnsi="Arial" w:cs="Arial" w:hint="eastAsia"/>
        </w:rPr>
        <w:t>雷尼绍公司</w:t>
      </w:r>
      <w:r w:rsidRPr="007A0E68">
        <w:rPr>
          <w:rFonts w:ascii="Arial" w:eastAsia="Arial Unicode MS" w:hAnsi="Arial" w:cs="Arial"/>
        </w:rPr>
        <w:t xml:space="preserve"> (Renishaw plc) </w:t>
      </w:r>
      <w:r w:rsidRPr="007A0E68">
        <w:rPr>
          <w:rFonts w:ascii="Arial" w:eastAsia="Arial Unicode MS" w:hAnsi="Arial" w:cs="Arial" w:hint="eastAsia"/>
        </w:rPr>
        <w:t>是世界测量和光谱分析仪器领域的领导者。我们开发的创新产品可显著提高客户的经营业绩</w:t>
      </w:r>
      <w:r w:rsidRPr="007A0E68">
        <w:rPr>
          <w:rFonts w:ascii="Arial" w:eastAsia="Arial Unicode MS" w:hAnsi="Arial" w:cs="Arial"/>
        </w:rPr>
        <w:t xml:space="preserve"> — </w:t>
      </w:r>
      <w:r w:rsidRPr="007A0E68">
        <w:rPr>
          <w:rFonts w:ascii="Arial" w:eastAsia="Arial Unicode MS" w:hAnsi="Arial" w:cs="Arial" w:hint="eastAsia"/>
        </w:rPr>
        <w:t>从提高制造效率和产品质量、极大提高研发能力到改进医疗过程的功效。</w:t>
      </w:r>
    </w:p>
    <w:p w:rsidR="006D0607" w:rsidRPr="007A0E68" w:rsidRDefault="006D0607" w:rsidP="006D0607">
      <w:pPr>
        <w:spacing w:line="132" w:lineRule="auto"/>
        <w:jc w:val="both"/>
        <w:rPr>
          <w:rFonts w:ascii="Arial" w:eastAsia="Arial Unicode MS" w:hAnsi="Arial" w:cs="Arial"/>
        </w:rPr>
      </w:pPr>
    </w:p>
    <w:p w:rsidR="006D0607" w:rsidRPr="003E06D4" w:rsidRDefault="006D0607" w:rsidP="006D0607">
      <w:pPr>
        <w:spacing w:line="360" w:lineRule="auto"/>
        <w:jc w:val="both"/>
        <w:rPr>
          <w:rFonts w:ascii="Arial" w:eastAsia="Arial Unicode MS" w:hAnsi="Arial" w:cs="Arial"/>
        </w:rPr>
      </w:pPr>
      <w:r w:rsidRPr="007A0E68">
        <w:rPr>
          <w:rFonts w:ascii="Arial" w:eastAsia="Arial Unicode MS" w:hAnsi="Arial" w:cs="Arial"/>
        </w:rPr>
        <w:t>我们的产品可广泛应用于机床自动化、坐标测量、</w:t>
      </w:r>
      <w:proofErr w:type="gramStart"/>
      <w:r w:rsidRPr="003E06D4">
        <w:rPr>
          <w:rFonts w:ascii="Arial" w:eastAsia="Arial Unicode MS" w:hAnsi="Arial" w:cs="Arial" w:hint="eastAsia"/>
        </w:rPr>
        <w:t>增材</w:t>
      </w:r>
      <w:r w:rsidRPr="003E06D4">
        <w:rPr>
          <w:rFonts w:ascii="Arial" w:eastAsia="Arial Unicode MS" w:hAnsi="Arial" w:cs="Arial"/>
        </w:rPr>
        <w:t>制造</w:t>
      </w:r>
      <w:proofErr w:type="gramEnd"/>
      <w:r w:rsidRPr="003E06D4">
        <w:rPr>
          <w:rFonts w:ascii="Arial" w:eastAsia="Arial Unicode MS" w:hAnsi="Arial" w:cs="Arial"/>
        </w:rPr>
        <w:t>、比对测量、拉曼光谱分析、机器校准、位置反馈、</w:t>
      </w:r>
      <w:r w:rsidRPr="003E06D4">
        <w:rPr>
          <w:rFonts w:ascii="Arial" w:eastAsia="Arial Unicode MS" w:hAnsi="Arial" w:cs="Arial" w:hint="eastAsia"/>
        </w:rPr>
        <w:t>口腔</w:t>
      </w:r>
      <w:r w:rsidRPr="003E06D4">
        <w:rPr>
          <w:rFonts w:ascii="Arial" w:eastAsia="Arial Unicode MS" w:hAnsi="Arial" w:cs="Arial"/>
        </w:rPr>
        <w:t>CAD/CAM</w:t>
      </w:r>
      <w:r w:rsidRPr="003E06D4">
        <w:rPr>
          <w:rFonts w:ascii="Arial" w:eastAsia="Arial Unicode MS" w:hAnsi="Arial" w:cs="Arial"/>
        </w:rPr>
        <w:t>、形状记忆合金、大尺寸范围测绘、立体定向神经外科和医学诊断等领域。在所有这些领域，我们的目标都是成为长期合作伙伴，不管现在还是将来，都始终如一地提供满足客户需求的优异产品，并提供快捷、专业的技术和商业支持。</w:t>
      </w:r>
    </w:p>
    <w:p w:rsidR="006D0607" w:rsidRPr="003E06D4" w:rsidRDefault="006D0607" w:rsidP="006D0607">
      <w:pPr>
        <w:spacing w:line="132" w:lineRule="auto"/>
        <w:jc w:val="both"/>
        <w:rPr>
          <w:rFonts w:ascii="Arial" w:eastAsia="Arial Unicode MS" w:hAnsi="Arial" w:cs="Arial"/>
        </w:rPr>
      </w:pPr>
    </w:p>
    <w:p w:rsidR="006D0607" w:rsidRDefault="006D0607" w:rsidP="006D0607">
      <w:pPr>
        <w:spacing w:line="360" w:lineRule="auto"/>
        <w:jc w:val="both"/>
        <w:rPr>
          <w:rFonts w:ascii="Arial" w:eastAsia="Arial Unicode MS" w:hAnsi="Arial"/>
        </w:rPr>
      </w:pPr>
      <w:r w:rsidRPr="003E06D4">
        <w:rPr>
          <w:rFonts w:ascii="Arial" w:eastAsia="Arial Unicode MS" w:hAnsi="Arial" w:cs="Arial"/>
        </w:rPr>
        <w:t>了解</w:t>
      </w:r>
      <w:r w:rsidRPr="003E06D4">
        <w:rPr>
          <w:rFonts w:ascii="Arial" w:eastAsia="Arial Unicode MS" w:hAnsi="Arial" w:cs="Arial" w:hint="eastAsia"/>
        </w:rPr>
        <w:t>详细产品信息，</w:t>
      </w:r>
      <w:proofErr w:type="gramStart"/>
      <w:r w:rsidRPr="003E06D4">
        <w:rPr>
          <w:rFonts w:ascii="Arial" w:eastAsia="Arial Unicode MS" w:hAnsi="Arial" w:cs="Arial" w:hint="eastAsia"/>
        </w:rPr>
        <w:t>请访问</w:t>
      </w:r>
      <w:proofErr w:type="gramEnd"/>
      <w:r w:rsidRPr="003E06D4">
        <w:rPr>
          <w:rFonts w:ascii="Arial" w:eastAsia="Arial Unicode MS" w:hAnsi="Arial" w:cs="Arial" w:hint="eastAsia"/>
        </w:rPr>
        <w:t>雷尼绍网站：</w:t>
      </w:r>
      <w:r w:rsidRPr="003E06D4">
        <w:rPr>
          <w:rFonts w:ascii="Arial" w:eastAsia="Arial Unicode MS" w:hAnsi="Arial"/>
        </w:rPr>
        <w:t>www.renishaw.com.cn</w:t>
      </w:r>
    </w:p>
    <w:p w:rsidR="006D0607" w:rsidRPr="007A0E68" w:rsidRDefault="006D0607" w:rsidP="006D0607">
      <w:pPr>
        <w:spacing w:line="132" w:lineRule="auto"/>
        <w:jc w:val="both"/>
        <w:rPr>
          <w:rFonts w:ascii="Arial" w:eastAsia="Arial Unicode MS" w:hAnsi="Arial" w:cs="Arial"/>
        </w:rPr>
      </w:pPr>
    </w:p>
    <w:p w:rsidR="006D0607" w:rsidRDefault="006D0607" w:rsidP="006D0607">
      <w:pPr>
        <w:spacing w:line="360" w:lineRule="auto"/>
        <w:jc w:val="both"/>
        <w:rPr>
          <w:rFonts w:eastAsia="汉仪中等线简" w:cs="Arial"/>
          <w:szCs w:val="24"/>
        </w:rPr>
      </w:pPr>
      <w:r w:rsidRPr="007A0E68">
        <w:rPr>
          <w:rFonts w:ascii="Arial" w:eastAsia="Arial Unicode MS" w:hAnsi="Arial" w:cs="Arial" w:hint="eastAsia"/>
        </w:rPr>
        <w:t>关注</w:t>
      </w:r>
      <w:r w:rsidRPr="007A0E68">
        <w:rPr>
          <w:rFonts w:ascii="Arial" w:eastAsia="Arial Unicode MS" w:hAnsi="Arial" w:cs="Arial"/>
        </w:rPr>
        <w:t>雷尼绍官方微信</w:t>
      </w:r>
      <w:r w:rsidRPr="007A0E68">
        <w:rPr>
          <w:rFonts w:ascii="Arial" w:eastAsia="Arial Unicode MS" w:hAnsi="Arial" w:cs="Arial" w:hint="eastAsia"/>
        </w:rPr>
        <w:t>（雷尼绍</w:t>
      </w:r>
      <w:r w:rsidRPr="007A0E68">
        <w:rPr>
          <w:rFonts w:ascii="Arial" w:eastAsia="Arial Unicode MS" w:hAnsi="Arial" w:cs="Arial"/>
        </w:rPr>
        <w:t>中国）</w:t>
      </w:r>
      <w:r w:rsidRPr="003E06D4">
        <w:rPr>
          <w:rFonts w:ascii="Arial" w:eastAsia="Arial Unicode MS" w:hAnsi="Arial" w:cs="Arial" w:hint="eastAsia"/>
        </w:rPr>
        <w:t>，</w:t>
      </w:r>
      <w:r w:rsidRPr="007A0E68">
        <w:rPr>
          <w:rFonts w:ascii="Arial" w:eastAsia="Arial Unicode MS" w:hAnsi="Arial" w:cs="Arial"/>
        </w:rPr>
        <w:t>随时掌握</w:t>
      </w:r>
      <w:r w:rsidRPr="007A0E68">
        <w:rPr>
          <w:rFonts w:ascii="Arial" w:eastAsia="Arial Unicode MS" w:hAnsi="Arial" w:cs="Arial" w:hint="eastAsia"/>
        </w:rPr>
        <w:t>相关前沿</w:t>
      </w:r>
      <w:r w:rsidRPr="007A0E68">
        <w:rPr>
          <w:rFonts w:ascii="Arial" w:eastAsia="Arial Unicode MS" w:hAnsi="Arial" w:cs="Arial"/>
        </w:rPr>
        <w:t>资讯：</w:t>
      </w:r>
    </w:p>
    <w:p w:rsidR="006D0607" w:rsidRDefault="006D0607" w:rsidP="006D0607">
      <w:pPr>
        <w:spacing w:after="200" w:line="360" w:lineRule="auto"/>
        <w:jc w:val="center"/>
        <w:rPr>
          <w:rFonts w:ascii="Arial" w:eastAsia="Arial Unicode MS" w:hAnsi="Arial" w:cs="Arial"/>
        </w:rPr>
      </w:pPr>
      <w:r>
        <w:rPr>
          <w:rFonts w:eastAsia="汉仪中等线简" w:cs="Arial"/>
          <w:noProof/>
          <w:szCs w:val="24"/>
          <w:lang w:val="en-US" w:bidi="ar-SA"/>
        </w:rPr>
        <w:drawing>
          <wp:inline distT="0" distB="0" distL="0" distR="0" wp14:anchorId="25337CB6" wp14:editId="43440A50">
            <wp:extent cx="4772025" cy="1857929"/>
            <wp:effectExtent l="0" t="0" r="0" b="9525"/>
            <wp:docPr id="5" name="图片 5" descr="C:\MARKETING\Renishaw WeChat\2016-1-雷尼绍微信尾页版本-160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ARKETING\Renishaw WeChat\2016-1-雷尼绍微信尾页版本-160120-1.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4799896" cy="1868780"/>
                    </a:xfrm>
                    <a:prstGeom prst="rect">
                      <a:avLst/>
                    </a:prstGeom>
                    <a:noFill/>
                    <a:ln>
                      <a:noFill/>
                    </a:ln>
                  </pic:spPr>
                </pic:pic>
              </a:graphicData>
            </a:graphic>
          </wp:inline>
        </w:drawing>
      </w:r>
    </w:p>
    <w:p w:rsidR="006D0607" w:rsidRPr="00AE0664" w:rsidRDefault="006D0607" w:rsidP="006D0607">
      <w:pPr>
        <w:spacing w:after="200" w:line="360" w:lineRule="auto"/>
        <w:jc w:val="both"/>
        <w:rPr>
          <w:rFonts w:ascii="Arial" w:eastAsia="Arial Unicode MS" w:hAnsi="Arial" w:cs="Arial"/>
        </w:rPr>
      </w:pPr>
    </w:p>
    <w:sectPr w:rsidR="006D0607" w:rsidRPr="00AE0664"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94E" w:rsidRDefault="004F794E" w:rsidP="002E2F8C">
      <w:r>
        <w:separator/>
      </w:r>
    </w:p>
  </w:endnote>
  <w:endnote w:type="continuationSeparator" w:id="0">
    <w:p w:rsidR="004F794E" w:rsidRDefault="004F794E"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panose1 w:val="020B0709000000000000"/>
    <w:charset w:val="88"/>
    <w:family w:val="modern"/>
    <w:pitch w:val="fixed"/>
    <w:sig w:usb0="80000001" w:usb1="28091800" w:usb2="00000016" w:usb3="00000000" w:csb0="00100000" w:csb1="00000000"/>
  </w:font>
  <w:font w:name="Arial Unicode MS">
    <w:panose1 w:val="020B0604020202020204"/>
    <w:charset w:val="86"/>
    <w:family w:val="swiss"/>
    <w:pitch w:val="variable"/>
    <w:sig w:usb0="F7FFAFFF" w:usb1="E9DFFFFF" w:usb2="0000003F" w:usb3="00000000" w:csb0="003F01FF" w:csb1="00000000"/>
  </w:font>
  <w:font w:name="Helvetica">
    <w:panose1 w:val="000B0500000000000000"/>
    <w:charset w:val="00"/>
    <w:family w:val="swiss"/>
    <w:pitch w:val="variable"/>
    <w:sig w:usb0="20002A87" w:usb1="00000000" w:usb2="00000000" w:usb3="00000000" w:csb0="000001FF" w:csb1="00000000"/>
  </w:font>
  <w:font w:name="汉仪中等线简">
    <w:panose1 w:val="02010609000101010101"/>
    <w:charset w:val="86"/>
    <w:family w:val="modern"/>
    <w:pitch w:val="fixed"/>
    <w:sig w:usb0="00000001" w:usb1="080E0800" w:usb2="00000012"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94E" w:rsidRDefault="004F794E" w:rsidP="002E2F8C">
      <w:r>
        <w:separator/>
      </w:r>
    </w:p>
  </w:footnote>
  <w:footnote w:type="continuationSeparator" w:id="0">
    <w:p w:rsidR="004F794E" w:rsidRDefault="004F794E"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94E" w:rsidRDefault="00F53217">
    <w:pPr>
      <w:pStyle w:val="a5"/>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53848930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56CD"/>
    <w:rsid w:val="000566E5"/>
    <w:rsid w:val="0006668E"/>
    <w:rsid w:val="0007385D"/>
    <w:rsid w:val="00091DDF"/>
    <w:rsid w:val="00095122"/>
    <w:rsid w:val="000B6575"/>
    <w:rsid w:val="000D2F29"/>
    <w:rsid w:val="000D314A"/>
    <w:rsid w:val="000D6E1B"/>
    <w:rsid w:val="00104B0B"/>
    <w:rsid w:val="00105454"/>
    <w:rsid w:val="00105B29"/>
    <w:rsid w:val="0012029C"/>
    <w:rsid w:val="00126E6A"/>
    <w:rsid w:val="00127DA8"/>
    <w:rsid w:val="00145E8F"/>
    <w:rsid w:val="00145EE2"/>
    <w:rsid w:val="0016753A"/>
    <w:rsid w:val="00180B30"/>
    <w:rsid w:val="00182797"/>
    <w:rsid w:val="001900F5"/>
    <w:rsid w:val="001908D9"/>
    <w:rsid w:val="001F1683"/>
    <w:rsid w:val="001F6C8A"/>
    <w:rsid w:val="002062B1"/>
    <w:rsid w:val="0021225A"/>
    <w:rsid w:val="00223471"/>
    <w:rsid w:val="002264D5"/>
    <w:rsid w:val="00227CE4"/>
    <w:rsid w:val="00241FBB"/>
    <w:rsid w:val="002469DB"/>
    <w:rsid w:val="00251025"/>
    <w:rsid w:val="00282C7D"/>
    <w:rsid w:val="002B7F0F"/>
    <w:rsid w:val="002D7A1F"/>
    <w:rsid w:val="002E2F8C"/>
    <w:rsid w:val="0030329E"/>
    <w:rsid w:val="00305D05"/>
    <w:rsid w:val="00316F4C"/>
    <w:rsid w:val="003377F3"/>
    <w:rsid w:val="00340471"/>
    <w:rsid w:val="0034099E"/>
    <w:rsid w:val="00345892"/>
    <w:rsid w:val="003463C3"/>
    <w:rsid w:val="003647B3"/>
    <w:rsid w:val="00371906"/>
    <w:rsid w:val="0037242B"/>
    <w:rsid w:val="00381AE5"/>
    <w:rsid w:val="00387027"/>
    <w:rsid w:val="00392EF6"/>
    <w:rsid w:val="0039382D"/>
    <w:rsid w:val="003961AF"/>
    <w:rsid w:val="003A5DDB"/>
    <w:rsid w:val="003B60A3"/>
    <w:rsid w:val="003C0BEE"/>
    <w:rsid w:val="003D4C10"/>
    <w:rsid w:val="003D5D29"/>
    <w:rsid w:val="003E149A"/>
    <w:rsid w:val="003E6E81"/>
    <w:rsid w:val="003F0490"/>
    <w:rsid w:val="003F2730"/>
    <w:rsid w:val="004000A7"/>
    <w:rsid w:val="00407D9A"/>
    <w:rsid w:val="004200D3"/>
    <w:rsid w:val="0043010E"/>
    <w:rsid w:val="004506C3"/>
    <w:rsid w:val="004863E7"/>
    <w:rsid w:val="00490E55"/>
    <w:rsid w:val="004930B0"/>
    <w:rsid w:val="0049414C"/>
    <w:rsid w:val="00495F33"/>
    <w:rsid w:val="004A07AF"/>
    <w:rsid w:val="004C5163"/>
    <w:rsid w:val="004C5816"/>
    <w:rsid w:val="004D4A83"/>
    <w:rsid w:val="004F5243"/>
    <w:rsid w:val="004F794E"/>
    <w:rsid w:val="00504A49"/>
    <w:rsid w:val="0051111E"/>
    <w:rsid w:val="005335AD"/>
    <w:rsid w:val="005443AA"/>
    <w:rsid w:val="00546FE4"/>
    <w:rsid w:val="00565010"/>
    <w:rsid w:val="00574AA6"/>
    <w:rsid w:val="00591ED9"/>
    <w:rsid w:val="005A42F7"/>
    <w:rsid w:val="005A7A54"/>
    <w:rsid w:val="005F5256"/>
    <w:rsid w:val="00600064"/>
    <w:rsid w:val="00620C12"/>
    <w:rsid w:val="006220B2"/>
    <w:rsid w:val="0065160E"/>
    <w:rsid w:val="0065468E"/>
    <w:rsid w:val="00665C28"/>
    <w:rsid w:val="00686D29"/>
    <w:rsid w:val="00691B3D"/>
    <w:rsid w:val="00694EDE"/>
    <w:rsid w:val="006A6868"/>
    <w:rsid w:val="006B27AC"/>
    <w:rsid w:val="006B4452"/>
    <w:rsid w:val="006C18BA"/>
    <w:rsid w:val="006C2C75"/>
    <w:rsid w:val="006C3B58"/>
    <w:rsid w:val="006C5DEE"/>
    <w:rsid w:val="006D0607"/>
    <w:rsid w:val="006D0B78"/>
    <w:rsid w:val="006D5EC4"/>
    <w:rsid w:val="006D7605"/>
    <w:rsid w:val="006E4D82"/>
    <w:rsid w:val="006E5F9D"/>
    <w:rsid w:val="0070417B"/>
    <w:rsid w:val="00712EF4"/>
    <w:rsid w:val="007164FA"/>
    <w:rsid w:val="007211BE"/>
    <w:rsid w:val="00726C1E"/>
    <w:rsid w:val="0073088A"/>
    <w:rsid w:val="00750417"/>
    <w:rsid w:val="00760943"/>
    <w:rsid w:val="00775194"/>
    <w:rsid w:val="00785DE8"/>
    <w:rsid w:val="007924FB"/>
    <w:rsid w:val="007B5B41"/>
    <w:rsid w:val="007C4DCE"/>
    <w:rsid w:val="007C7495"/>
    <w:rsid w:val="007D6518"/>
    <w:rsid w:val="00811094"/>
    <w:rsid w:val="00837425"/>
    <w:rsid w:val="008444B6"/>
    <w:rsid w:val="00845B54"/>
    <w:rsid w:val="00854000"/>
    <w:rsid w:val="00864808"/>
    <w:rsid w:val="00873298"/>
    <w:rsid w:val="008757C5"/>
    <w:rsid w:val="00883F3A"/>
    <w:rsid w:val="00884627"/>
    <w:rsid w:val="008863E5"/>
    <w:rsid w:val="00896460"/>
    <w:rsid w:val="008C4B70"/>
    <w:rsid w:val="008D0200"/>
    <w:rsid w:val="008D3B4D"/>
    <w:rsid w:val="008E2064"/>
    <w:rsid w:val="008F25BA"/>
    <w:rsid w:val="00904C9D"/>
    <w:rsid w:val="00910A83"/>
    <w:rsid w:val="009173D1"/>
    <w:rsid w:val="00917B84"/>
    <w:rsid w:val="00927D47"/>
    <w:rsid w:val="00962CE5"/>
    <w:rsid w:val="009632B3"/>
    <w:rsid w:val="0097539C"/>
    <w:rsid w:val="009A50F8"/>
    <w:rsid w:val="009B326C"/>
    <w:rsid w:val="009B6D01"/>
    <w:rsid w:val="009C3239"/>
    <w:rsid w:val="009E43D2"/>
    <w:rsid w:val="00A0441D"/>
    <w:rsid w:val="00A32C35"/>
    <w:rsid w:val="00A54B28"/>
    <w:rsid w:val="00A73DF3"/>
    <w:rsid w:val="00A85DB4"/>
    <w:rsid w:val="00A97343"/>
    <w:rsid w:val="00AB1A9D"/>
    <w:rsid w:val="00AC155F"/>
    <w:rsid w:val="00AD2FC6"/>
    <w:rsid w:val="00AE0664"/>
    <w:rsid w:val="00AF6C8E"/>
    <w:rsid w:val="00B159AF"/>
    <w:rsid w:val="00B35AA9"/>
    <w:rsid w:val="00B36949"/>
    <w:rsid w:val="00B53C11"/>
    <w:rsid w:val="00B61F67"/>
    <w:rsid w:val="00B63ACF"/>
    <w:rsid w:val="00B66640"/>
    <w:rsid w:val="00B66D0D"/>
    <w:rsid w:val="00B70DAB"/>
    <w:rsid w:val="00B769C8"/>
    <w:rsid w:val="00B8332E"/>
    <w:rsid w:val="00BB494C"/>
    <w:rsid w:val="00C04360"/>
    <w:rsid w:val="00C04522"/>
    <w:rsid w:val="00C172F6"/>
    <w:rsid w:val="00C20BC6"/>
    <w:rsid w:val="00C22AEB"/>
    <w:rsid w:val="00C34C34"/>
    <w:rsid w:val="00C35B0A"/>
    <w:rsid w:val="00C47966"/>
    <w:rsid w:val="00C51755"/>
    <w:rsid w:val="00C60387"/>
    <w:rsid w:val="00C72ECD"/>
    <w:rsid w:val="00C845E7"/>
    <w:rsid w:val="00C95E37"/>
    <w:rsid w:val="00CB0C2C"/>
    <w:rsid w:val="00CB55FD"/>
    <w:rsid w:val="00CC3365"/>
    <w:rsid w:val="00CC4B43"/>
    <w:rsid w:val="00CC4C52"/>
    <w:rsid w:val="00CE251D"/>
    <w:rsid w:val="00CE4669"/>
    <w:rsid w:val="00CF722A"/>
    <w:rsid w:val="00D173E7"/>
    <w:rsid w:val="00D20622"/>
    <w:rsid w:val="00D3085E"/>
    <w:rsid w:val="00D45BF8"/>
    <w:rsid w:val="00D466E4"/>
    <w:rsid w:val="00D52D84"/>
    <w:rsid w:val="00D609F9"/>
    <w:rsid w:val="00D701DE"/>
    <w:rsid w:val="00D92177"/>
    <w:rsid w:val="00D93E5B"/>
    <w:rsid w:val="00D94955"/>
    <w:rsid w:val="00D9560A"/>
    <w:rsid w:val="00D959E0"/>
    <w:rsid w:val="00D97E36"/>
    <w:rsid w:val="00DA1836"/>
    <w:rsid w:val="00DB5596"/>
    <w:rsid w:val="00DD0878"/>
    <w:rsid w:val="00DD26F1"/>
    <w:rsid w:val="00DD3297"/>
    <w:rsid w:val="00DF6848"/>
    <w:rsid w:val="00E129C7"/>
    <w:rsid w:val="00E45479"/>
    <w:rsid w:val="00E541A1"/>
    <w:rsid w:val="00E63858"/>
    <w:rsid w:val="00E73435"/>
    <w:rsid w:val="00E86D50"/>
    <w:rsid w:val="00E9359C"/>
    <w:rsid w:val="00EA2C64"/>
    <w:rsid w:val="00EE1E71"/>
    <w:rsid w:val="00EE2A34"/>
    <w:rsid w:val="00EF1C1C"/>
    <w:rsid w:val="00F05286"/>
    <w:rsid w:val="00F058C7"/>
    <w:rsid w:val="00F15BBE"/>
    <w:rsid w:val="00F222A3"/>
    <w:rsid w:val="00F30D7C"/>
    <w:rsid w:val="00F51740"/>
    <w:rsid w:val="00F53217"/>
    <w:rsid w:val="00F560D5"/>
    <w:rsid w:val="00F71F07"/>
    <w:rsid w:val="00F81452"/>
    <w:rsid w:val="00FA3F2E"/>
    <w:rsid w:val="00FB0B5D"/>
    <w:rsid w:val="00FB5135"/>
    <w:rsid w:val="00FB5F31"/>
    <w:rsid w:val="00FB6AAE"/>
    <w:rsid w:val="00FC7AE9"/>
    <w:rsid w:val="00FD7441"/>
    <w:rsid w:val="00FE2A82"/>
    <w:rsid w:val="00FF0ED4"/>
    <w:rsid w:val="00FF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6821522"/>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2.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4.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5.xml><?xml version="1.0" encoding="utf-8"?>
<ds:datastoreItem xmlns:ds="http://schemas.openxmlformats.org/officeDocument/2006/customXml" ds:itemID="{D2148FE1-F63F-4856-923C-D4F18AD3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2053</Words>
  <Characters>528</Characters>
  <Application>Microsoft Office Word</Application>
  <DocSecurity>0</DocSecurity>
  <Lines>4</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Lyndon Song</cp:lastModifiedBy>
  <cp:revision>13</cp:revision>
  <cp:lastPrinted>2011-08-09T11:37:00Z</cp:lastPrinted>
  <dcterms:created xsi:type="dcterms:W3CDTF">2016-07-11T08:11:00Z</dcterms:created>
  <dcterms:modified xsi:type="dcterms:W3CDTF">2016-10-20T09:22:00Z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