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BE972" w14:textId="77777777" w:rsidR="003901C2" w:rsidRPr="00567FD6" w:rsidRDefault="003901C2" w:rsidP="00893AA1">
      <w:pPr>
        <w:ind w:right="562"/>
        <w:contextualSpacing/>
        <w:jc w:val="both"/>
        <w:rPr>
          <w:rFonts w:ascii="Helvetica" w:eastAsia="PMingLiU" w:hAnsi="Helvetica" w:cs="Helvetica"/>
          <w:b/>
          <w:bCs/>
          <w:sz w:val="24"/>
          <w:szCs w:val="24"/>
          <w:lang w:eastAsia="ja-JP"/>
        </w:rPr>
      </w:pPr>
    </w:p>
    <w:p w14:paraId="6C62EF57" w14:textId="0E4E7003" w:rsidR="000A72DB" w:rsidRPr="00567FD6" w:rsidRDefault="00BC5889" w:rsidP="00500EF3">
      <w:pPr>
        <w:ind w:right="562"/>
        <w:contextualSpacing/>
        <w:rPr>
          <w:rFonts w:ascii="Helvetica" w:eastAsia="PMingLiU" w:hAnsi="Helvetica" w:cs="Helvetica"/>
        </w:rPr>
      </w:pPr>
      <w:r w:rsidRPr="00567FD6">
        <w:rPr>
          <w:rFonts w:ascii="Helvetica" w:hAnsi="Helvetica" w:cs="Helvetica"/>
        </w:rPr>
        <w:t>A tecnologia de fundição a vácuo da Renishaw acelera as inovações do fabricante de espremedores automáticos de suco Zumex</w:t>
      </w:r>
    </w:p>
    <w:p w14:paraId="2A84CD60" w14:textId="77777777" w:rsidR="00BC5889" w:rsidRPr="00567FD6" w:rsidRDefault="00BC5889" w:rsidP="00500EF3">
      <w:pPr>
        <w:ind w:right="562"/>
        <w:contextualSpacing/>
        <w:rPr>
          <w:rFonts w:ascii="Helvetica" w:eastAsia="PMingLiU" w:hAnsi="Helvetica" w:cs="Helvetica"/>
        </w:rPr>
      </w:pPr>
    </w:p>
    <w:p w14:paraId="43C79D96" w14:textId="77777777" w:rsidR="00884F2A" w:rsidRPr="00567FD6" w:rsidRDefault="00567FD6" w:rsidP="00500EF3">
      <w:pPr>
        <w:ind w:right="562"/>
        <w:contextualSpacing/>
        <w:rPr>
          <w:rFonts w:ascii="Helvetica" w:eastAsia="PMingLiU" w:hAnsi="Helvetica" w:cs="Helvetica"/>
        </w:rPr>
      </w:pPr>
      <w:hyperlink r:id="rId11" w:history="1">
        <w:r w:rsidR="00765B11" w:rsidRPr="00567FD6">
          <w:rPr>
            <w:rFonts w:ascii="Helvetica" w:hAnsi="Helvetica" w:cs="Helvetica"/>
          </w:rPr>
          <w:t>Como empresa global de tecnologias de engenharia</w:t>
        </w:r>
      </w:hyperlink>
      <w:r w:rsidR="00765B11" w:rsidRPr="00567FD6">
        <w:rPr>
          <w:rFonts w:ascii="Helvetica" w:hAnsi="Helvetica" w:cs="Helvetica"/>
        </w:rPr>
        <w:t>, a Renishaw colaborou com a Zumex, empresa líder no desenvolvimento e fabricação de espremedores automáticos, para facilitar um rápido ciclo de desenvolvimento e reduzir os custos de terceiros. A Renishaw forneceu uma máquina de fundição a vácuo 5/01 PLC bem como o respectivo treinamento específico, de modo que Zumex pôde produzir rapidamente os protótipos para os seus inovadores projetos de espremedores.</w:t>
      </w:r>
    </w:p>
    <w:p w14:paraId="5BF568CB" w14:textId="77777777" w:rsidR="00884F2A" w:rsidRPr="00567FD6" w:rsidRDefault="00884F2A" w:rsidP="00500EF3">
      <w:pPr>
        <w:ind w:right="562"/>
        <w:contextualSpacing/>
        <w:rPr>
          <w:rFonts w:ascii="Helvetica" w:eastAsia="PMingLiU" w:hAnsi="Helvetica" w:cs="Helvetica"/>
        </w:rPr>
      </w:pPr>
    </w:p>
    <w:p w14:paraId="70C223C3" w14:textId="4990205F" w:rsidR="00884F2A" w:rsidRPr="00567FD6" w:rsidRDefault="00EC3B8D" w:rsidP="00500EF3">
      <w:pPr>
        <w:ind w:right="562"/>
        <w:contextualSpacing/>
        <w:rPr>
          <w:rFonts w:ascii="Helvetica" w:eastAsia="PMingLiU" w:hAnsi="Helvetica" w:cs="Helvetica"/>
        </w:rPr>
      </w:pPr>
      <w:r w:rsidRPr="00567FD6">
        <w:rPr>
          <w:rFonts w:ascii="Helvetica" w:hAnsi="Helvetica" w:cs="Helvetica"/>
        </w:rPr>
        <w:t>O Grupo Zumex, fabricante de espremedores automáticos, tem a sua sede na Espanha e presença global em mais de 100 países. A empresa dedica-se à pesquisa e desenvolvimento (P&amp;D) e seu design futurista levou-a para a vanguarda da indústria de alimentos e bebidas. A Zumex com frequência ajusta seus produtos em resposta às mudanças do mercado, do consumidor e às necessidades do cliente. Como parte de seu processo de projeto, a empresa utiliza fundição à vácuo para testar os seus protótipos.</w:t>
      </w:r>
    </w:p>
    <w:p w14:paraId="62E2DEE2" w14:textId="77777777" w:rsidR="00446C23" w:rsidRPr="00567FD6" w:rsidRDefault="00446C23" w:rsidP="00500EF3">
      <w:pPr>
        <w:ind w:right="562"/>
        <w:contextualSpacing/>
        <w:rPr>
          <w:rFonts w:ascii="Helvetica" w:eastAsia="PMingLiU" w:hAnsi="Helvetica" w:cs="Helvetica"/>
        </w:rPr>
      </w:pPr>
    </w:p>
    <w:p w14:paraId="348D656F" w14:textId="3936C171" w:rsidR="00446C23" w:rsidRPr="00567FD6" w:rsidRDefault="00557144" w:rsidP="00500EF3">
      <w:pPr>
        <w:ind w:right="562"/>
        <w:contextualSpacing/>
        <w:rPr>
          <w:rFonts w:ascii="Helvetica" w:eastAsia="PMingLiU" w:hAnsi="Helvetica" w:cs="Helvetica"/>
        </w:rPr>
      </w:pPr>
      <w:r w:rsidRPr="00567FD6">
        <w:rPr>
          <w:rFonts w:ascii="Helvetica" w:hAnsi="Helvetica" w:cs="Helvetica"/>
        </w:rPr>
        <w:t>Originalmente a empresa utilizava o software CAD (Computer Aided Design) para criar modelos de protótipos de sistemas de espremedores e os enviava para uma empresa de fundição a vácuo de terceiros para a fabricação e esperava várias semanas para receber</w:t>
      </w:r>
      <w:bookmarkStart w:id="0" w:name="_GoBack"/>
      <w:bookmarkEnd w:id="0"/>
      <w:r w:rsidRPr="00567FD6">
        <w:rPr>
          <w:rFonts w:ascii="Helvetica" w:hAnsi="Helvetica" w:cs="Helvetica"/>
        </w:rPr>
        <w:t xml:space="preserve"> o protótipo. Quando a Zumex decidiu internalizar este recurso, contatou a empresa de engenharia global Renishaw, que forneceu uma máquina de fundição a vácuo 5/01 PLC e o treinamento específico para a máquina.</w:t>
      </w:r>
    </w:p>
    <w:p w14:paraId="2F792B4B" w14:textId="77777777" w:rsidR="00F50C3C" w:rsidRPr="00567FD6" w:rsidRDefault="00F50C3C" w:rsidP="00500EF3">
      <w:pPr>
        <w:ind w:right="562"/>
        <w:contextualSpacing/>
        <w:rPr>
          <w:rFonts w:ascii="Helvetica" w:eastAsia="PMingLiU" w:hAnsi="Helvetica" w:cs="Helvetica"/>
        </w:rPr>
      </w:pPr>
    </w:p>
    <w:p w14:paraId="567E9929" w14:textId="6FB1E04F" w:rsidR="00034658" w:rsidRPr="00567FD6" w:rsidRDefault="00034658" w:rsidP="00500EF3">
      <w:pPr>
        <w:ind w:right="562"/>
        <w:contextualSpacing/>
        <w:rPr>
          <w:rFonts w:ascii="Helvetica" w:hAnsi="Helvetica" w:cs="Helvetica"/>
        </w:rPr>
      </w:pPr>
      <w:r w:rsidRPr="00567FD6">
        <w:rPr>
          <w:rFonts w:ascii="Helvetica" w:hAnsi="Helvetica" w:cs="Helvetica"/>
        </w:rPr>
        <w:t>"Desde que adquirimos nossa máquina de fundição a vácuo, a Zumex reduziu significativamente os tempos de produção dos nossos protótipos", explica José Codina, técnico de protótipos da Zumex. "Nossos recursos internos de fundição a vácuo permitem que continuemos a ser uma empresa inovadora em nosso campo, aumentando a nossa capacidade de projeto e fabricação de produtos novos, sem que tenhamos que depender de fornecedores externos. Deste modo também foi possível reduzir nossos custos.</w:t>
      </w:r>
    </w:p>
    <w:p w14:paraId="51C6AD95" w14:textId="77777777" w:rsidR="00034658" w:rsidRPr="00567FD6" w:rsidRDefault="00034658" w:rsidP="00500EF3">
      <w:pPr>
        <w:ind w:right="562"/>
        <w:contextualSpacing/>
        <w:rPr>
          <w:rFonts w:ascii="Helvetica" w:eastAsia="PMingLiU" w:hAnsi="Helvetica" w:cs="Helvetica"/>
        </w:rPr>
      </w:pPr>
    </w:p>
    <w:p w14:paraId="4DFE185A" w14:textId="15F7363B" w:rsidR="00034658" w:rsidRPr="00567FD6" w:rsidRDefault="00034658" w:rsidP="00500EF3">
      <w:pPr>
        <w:ind w:right="562"/>
        <w:contextualSpacing/>
        <w:rPr>
          <w:rFonts w:ascii="Helvetica" w:eastAsia="PMingLiU" w:hAnsi="Helvetica" w:cs="Helvetica"/>
        </w:rPr>
      </w:pPr>
      <w:r w:rsidRPr="00567FD6">
        <w:rPr>
          <w:rFonts w:ascii="Helvetica" w:hAnsi="Helvetica" w:cs="Helvetica"/>
        </w:rPr>
        <w:t>"O nível de serviço e suporte que recebemos da Renishaw foi excepcional," continuou Codina. "A localização da Renishaw Ibérica proporciona que a Zumex receba contato de pessoas na língua nativa e prazos curtos. Mas de longe o aspecto mais notável para mim foi o treinamento. Quando você trabalha com a Renishaw, você tem à disposição um banco de conhecimento global, como demonstrado pelas duas sessões de treinamento no Reino Unido."</w:t>
      </w:r>
    </w:p>
    <w:p w14:paraId="27F90BC4" w14:textId="77777777" w:rsidR="00034658" w:rsidRPr="00567FD6" w:rsidRDefault="00034658" w:rsidP="00500EF3">
      <w:pPr>
        <w:ind w:right="562"/>
        <w:contextualSpacing/>
        <w:rPr>
          <w:rFonts w:ascii="Helvetica" w:hAnsi="Helvetica" w:cs="Helvetica"/>
        </w:rPr>
      </w:pPr>
    </w:p>
    <w:p w14:paraId="1845143B" w14:textId="3A28C812" w:rsidR="00034658" w:rsidRPr="00567FD6" w:rsidRDefault="00034658" w:rsidP="00500EF3">
      <w:pPr>
        <w:ind w:right="562"/>
        <w:contextualSpacing/>
        <w:rPr>
          <w:rFonts w:ascii="Helvetica" w:hAnsi="Helvetica" w:cs="Helvetica"/>
        </w:rPr>
      </w:pPr>
      <w:r w:rsidRPr="00567FD6">
        <w:rPr>
          <w:rFonts w:ascii="Helvetica" w:hAnsi="Helvetica" w:cs="Helvetica"/>
        </w:rPr>
        <w:t xml:space="preserve">"A máquina de fundição a vácuo 5/01 PLC da Renishaw ocupa uma área menor do que outras máquinas da Renishaw, assim ela foi perfeita para a Zumex, porque a empresa precisava produzir pequenos volumes de peças," explicou Iñigo Bereterbide, Gerente de Produto de Manufatura Aditiva na Renishaw Ibérica. "Ao fundir a vácuo um pequeno número de peças, é importante que o produto final esteja perfeito já na primeira vez. Os controles PLC e os recursos de automação da máquina 5/01 da Renishaw asseguram uma fundição consistente sempre." </w:t>
      </w:r>
    </w:p>
    <w:p w14:paraId="2D25CD7D" w14:textId="77777777" w:rsidR="00034658" w:rsidRPr="00567FD6" w:rsidRDefault="00034658" w:rsidP="00500EF3">
      <w:pPr>
        <w:ind w:right="562"/>
        <w:contextualSpacing/>
        <w:rPr>
          <w:rFonts w:ascii="Helvetica" w:hAnsi="Helvetica" w:cs="Helvetica"/>
        </w:rPr>
      </w:pPr>
    </w:p>
    <w:p w14:paraId="1E48F4C7" w14:textId="77777777" w:rsidR="00F25A91" w:rsidRPr="00567FD6" w:rsidRDefault="00194D45" w:rsidP="00500EF3">
      <w:pPr>
        <w:ind w:right="562"/>
        <w:contextualSpacing/>
        <w:rPr>
          <w:rFonts w:ascii="Helvetica" w:eastAsia="PMingLiU" w:hAnsi="Helvetica" w:cs="Helvetica"/>
        </w:rPr>
      </w:pPr>
      <w:r w:rsidRPr="00567FD6">
        <w:rPr>
          <w:rFonts w:ascii="Helvetica" w:hAnsi="Helvetica" w:cs="Helvetica"/>
        </w:rPr>
        <w:t>A tecnologia de fundição a vácuo da Renishaw é utilizada para produzir peças de alta qualidade em uma variedade de resinas de poliuretanos e nylon fundido. A tecnologia pode ser aplicada em uma grande variedade de indústrias, da automotiva ao setor de saúde.</w:t>
      </w:r>
    </w:p>
    <w:p w14:paraId="6FE32AE4" w14:textId="77777777" w:rsidR="00BC5889" w:rsidRPr="00567FD6" w:rsidRDefault="00BC5889" w:rsidP="00500EF3">
      <w:pPr>
        <w:ind w:right="562"/>
        <w:contextualSpacing/>
        <w:rPr>
          <w:rFonts w:ascii="Helvetica" w:eastAsia="PMingLiU" w:hAnsi="Helvetica" w:cs="Helvetica"/>
        </w:rPr>
      </w:pPr>
    </w:p>
    <w:p w14:paraId="78F15A4C" w14:textId="2C054800" w:rsidR="00893AA1" w:rsidRPr="00567FD6" w:rsidRDefault="00893AA1" w:rsidP="00500EF3">
      <w:pPr>
        <w:spacing w:line="276" w:lineRule="auto"/>
        <w:rPr>
          <w:rFonts w:ascii="Helvetica" w:hAnsi="Helvetica" w:cs="Helvetica"/>
        </w:rPr>
      </w:pPr>
      <w:r w:rsidRPr="00567FD6">
        <w:rPr>
          <w:rFonts w:ascii="Helvetica" w:hAnsi="Helvetica" w:cs="Helvetica"/>
        </w:rPr>
        <w:t xml:space="preserve">Para ler o estudo de caso completo sobre o projeto, visite </w:t>
      </w:r>
      <w:hyperlink r:id="rId12" w:history="1">
        <w:r w:rsidRPr="00567FD6">
          <w:rPr>
            <w:rFonts w:ascii="Helvetica" w:hAnsi="Helvetica" w:cs="Helvetica"/>
          </w:rPr>
          <w:t>www.renishaw.com.br/zumex</w:t>
        </w:r>
      </w:hyperlink>
      <w:r w:rsidRPr="00567FD6">
        <w:rPr>
          <w:rFonts w:ascii="Helvetica" w:hAnsi="Helvetica" w:cs="Helvetica"/>
        </w:rPr>
        <w:t xml:space="preserve">  </w:t>
      </w:r>
    </w:p>
    <w:p w14:paraId="5E21FDFC" w14:textId="77777777" w:rsidR="00893AA1" w:rsidRPr="00567FD6" w:rsidRDefault="00893AA1" w:rsidP="00500EF3">
      <w:pPr>
        <w:spacing w:line="276" w:lineRule="auto"/>
        <w:rPr>
          <w:rFonts w:ascii="Helvetica" w:hAnsi="Helvetica" w:cs="Helvetica"/>
        </w:rPr>
      </w:pPr>
    </w:p>
    <w:p w14:paraId="436D93D4" w14:textId="77777777" w:rsidR="009A15D5" w:rsidRPr="00567FD6" w:rsidRDefault="009F23F0" w:rsidP="00500EF3">
      <w:pPr>
        <w:spacing w:line="276" w:lineRule="auto"/>
        <w:jc w:val="center"/>
        <w:rPr>
          <w:rFonts w:ascii="Helvetica" w:hAnsi="Helvetica" w:cs="Helvetica"/>
        </w:rPr>
      </w:pPr>
      <w:r w:rsidRPr="00567FD6">
        <w:rPr>
          <w:rFonts w:ascii="Helvetica" w:hAnsi="Helvetica" w:cs="Helvetica"/>
        </w:rPr>
        <w:t>-Fim-</w:t>
      </w:r>
    </w:p>
    <w:p w14:paraId="6C8E339D" w14:textId="13ECF579" w:rsidR="00192DA6" w:rsidRDefault="00192DA6" w:rsidP="00500EF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65EFEE1" w14:textId="77777777" w:rsidR="00192DA6" w:rsidRPr="00EA334A" w:rsidRDefault="00192DA6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192DA6" w:rsidRPr="00EA334A" w:rsidSect="00B803A3">
      <w:headerReference w:type="first" r:id="rId13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DA372" w14:textId="77777777" w:rsidR="00652AC8" w:rsidRDefault="00652AC8" w:rsidP="002E2F8C">
      <w:r>
        <w:separator/>
      </w:r>
    </w:p>
  </w:endnote>
  <w:endnote w:type="continuationSeparator" w:id="0">
    <w:p w14:paraId="023D7728" w14:textId="77777777" w:rsidR="00652AC8" w:rsidRDefault="00652AC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B0500000000000000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F0EAF" w14:textId="77777777" w:rsidR="00652AC8" w:rsidRDefault="00652AC8" w:rsidP="002E2F8C">
      <w:r>
        <w:separator/>
      </w:r>
    </w:p>
  </w:footnote>
  <w:footnote w:type="continuationSeparator" w:id="0">
    <w:p w14:paraId="6A1E6539" w14:textId="77777777" w:rsidR="00652AC8" w:rsidRDefault="00652AC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E19F4" w14:textId="630C1FBD" w:rsidR="00547C8C" w:rsidRDefault="00567FD6">
    <w:pPr>
      <w:pStyle w:val="Header"/>
    </w:pPr>
    <w:r>
      <w:object w:dxaOrig="1440" w:dyaOrig="1440" w14:anchorId="7C625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9.2pt;margin-top:42.75pt;width:165.25pt;height:43.55pt;z-index:251657728;visibility:visible;mso-wrap-edited:f;mso-position-horizontal-relative:text;mso-position-vertical-relative:text" o:allowincell="f">
          <v:imagedata r:id="rId1" o:title="" cropbottom="-16693f"/>
          <w10:wrap type="square"/>
        </v:shape>
        <o:OLEObject Type="Embed" ProgID="Word.Picture.8" ShapeID="_x0000_s2049" DrawAspect="Content" ObjectID="_1580622276" r:id="rId2"/>
      </w:object>
    </w:r>
    <w:r w:rsidR="00547C8C">
      <w:rPr>
        <w:rFonts w:ascii="Arial" w:hAnsi="Arial"/>
        <w:i/>
        <w:noProof/>
      </w:rPr>
      <w:drawing>
        <wp:anchor distT="0" distB="0" distL="114300" distR="114300" simplePos="0" relativeHeight="251659776" behindDoc="0" locked="0" layoutInCell="0" allowOverlap="1" wp14:anchorId="517DBCE2" wp14:editId="5FC3FA33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B14CA"/>
    <w:multiLevelType w:val="hybridMultilevel"/>
    <w:tmpl w:val="778C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0809"/>
    <w:rsid w:val="0000531D"/>
    <w:rsid w:val="000251EC"/>
    <w:rsid w:val="000252CA"/>
    <w:rsid w:val="00034658"/>
    <w:rsid w:val="000566E5"/>
    <w:rsid w:val="000677D6"/>
    <w:rsid w:val="00075B33"/>
    <w:rsid w:val="000A72DB"/>
    <w:rsid w:val="000B6575"/>
    <w:rsid w:val="000C6F60"/>
    <w:rsid w:val="00113C35"/>
    <w:rsid w:val="0012029C"/>
    <w:rsid w:val="00135DB0"/>
    <w:rsid w:val="00180B30"/>
    <w:rsid w:val="00192DA6"/>
    <w:rsid w:val="00194D45"/>
    <w:rsid w:val="001B5924"/>
    <w:rsid w:val="0021225A"/>
    <w:rsid w:val="00227CE4"/>
    <w:rsid w:val="002469DB"/>
    <w:rsid w:val="00257833"/>
    <w:rsid w:val="00263252"/>
    <w:rsid w:val="002858D4"/>
    <w:rsid w:val="00291695"/>
    <w:rsid w:val="002A4C90"/>
    <w:rsid w:val="002E2F8C"/>
    <w:rsid w:val="00310B2A"/>
    <w:rsid w:val="003377F3"/>
    <w:rsid w:val="003647B3"/>
    <w:rsid w:val="00365004"/>
    <w:rsid w:val="003659A8"/>
    <w:rsid w:val="00373754"/>
    <w:rsid w:val="00381AE5"/>
    <w:rsid w:val="00387027"/>
    <w:rsid w:val="003901C2"/>
    <w:rsid w:val="00392EF6"/>
    <w:rsid w:val="0039382D"/>
    <w:rsid w:val="003D04CE"/>
    <w:rsid w:val="003D588D"/>
    <w:rsid w:val="003D5DDB"/>
    <w:rsid w:val="003E6E81"/>
    <w:rsid w:val="003F2730"/>
    <w:rsid w:val="00407D9A"/>
    <w:rsid w:val="00443E0F"/>
    <w:rsid w:val="00446C23"/>
    <w:rsid w:val="00474A48"/>
    <w:rsid w:val="00474A5F"/>
    <w:rsid w:val="004863E7"/>
    <w:rsid w:val="00490E55"/>
    <w:rsid w:val="004930B0"/>
    <w:rsid w:val="0049414C"/>
    <w:rsid w:val="00494BC9"/>
    <w:rsid w:val="004C5163"/>
    <w:rsid w:val="004C68BF"/>
    <w:rsid w:val="004F5243"/>
    <w:rsid w:val="00500EF3"/>
    <w:rsid w:val="0050292E"/>
    <w:rsid w:val="00505214"/>
    <w:rsid w:val="0051473C"/>
    <w:rsid w:val="00524281"/>
    <w:rsid w:val="00535A5C"/>
    <w:rsid w:val="00540C9E"/>
    <w:rsid w:val="00544ECF"/>
    <w:rsid w:val="00546FE4"/>
    <w:rsid w:val="00547C8C"/>
    <w:rsid w:val="00557144"/>
    <w:rsid w:val="00567FD6"/>
    <w:rsid w:val="00576141"/>
    <w:rsid w:val="00590FCF"/>
    <w:rsid w:val="005A7A54"/>
    <w:rsid w:val="005B2717"/>
    <w:rsid w:val="00610BC2"/>
    <w:rsid w:val="0061730C"/>
    <w:rsid w:val="00633356"/>
    <w:rsid w:val="00633B3C"/>
    <w:rsid w:val="0064209C"/>
    <w:rsid w:val="006433E6"/>
    <w:rsid w:val="00644635"/>
    <w:rsid w:val="00652AC8"/>
    <w:rsid w:val="0065468E"/>
    <w:rsid w:val="00666780"/>
    <w:rsid w:val="006873DF"/>
    <w:rsid w:val="00694EDE"/>
    <w:rsid w:val="006B413D"/>
    <w:rsid w:val="006C2C75"/>
    <w:rsid w:val="006D200F"/>
    <w:rsid w:val="006E4D82"/>
    <w:rsid w:val="00701066"/>
    <w:rsid w:val="00714411"/>
    <w:rsid w:val="0072403D"/>
    <w:rsid w:val="00725FFA"/>
    <w:rsid w:val="0073088A"/>
    <w:rsid w:val="00753EB5"/>
    <w:rsid w:val="00765B11"/>
    <w:rsid w:val="00775194"/>
    <w:rsid w:val="00797E75"/>
    <w:rsid w:val="007A5A34"/>
    <w:rsid w:val="007B7B78"/>
    <w:rsid w:val="007C3DAF"/>
    <w:rsid w:val="007C4DCE"/>
    <w:rsid w:val="007C65C2"/>
    <w:rsid w:val="007F3BB1"/>
    <w:rsid w:val="007F57E7"/>
    <w:rsid w:val="00813DB9"/>
    <w:rsid w:val="00864808"/>
    <w:rsid w:val="00874709"/>
    <w:rsid w:val="008757C5"/>
    <w:rsid w:val="0088084B"/>
    <w:rsid w:val="00884F2A"/>
    <w:rsid w:val="00893A94"/>
    <w:rsid w:val="00893AA1"/>
    <w:rsid w:val="008D1D65"/>
    <w:rsid w:val="008D3B4D"/>
    <w:rsid w:val="008E2064"/>
    <w:rsid w:val="008F10EF"/>
    <w:rsid w:val="00910A83"/>
    <w:rsid w:val="009415B6"/>
    <w:rsid w:val="009441C0"/>
    <w:rsid w:val="00974DD7"/>
    <w:rsid w:val="009A15D5"/>
    <w:rsid w:val="009B326C"/>
    <w:rsid w:val="009B63D3"/>
    <w:rsid w:val="009F23F0"/>
    <w:rsid w:val="00A32C35"/>
    <w:rsid w:val="00A60348"/>
    <w:rsid w:val="00A84ACE"/>
    <w:rsid w:val="00AB10DA"/>
    <w:rsid w:val="00AB1B05"/>
    <w:rsid w:val="00AC3C94"/>
    <w:rsid w:val="00AF0949"/>
    <w:rsid w:val="00B03550"/>
    <w:rsid w:val="00B04F0C"/>
    <w:rsid w:val="00B35AA9"/>
    <w:rsid w:val="00B4011E"/>
    <w:rsid w:val="00B53C11"/>
    <w:rsid w:val="00B61F67"/>
    <w:rsid w:val="00B63BC9"/>
    <w:rsid w:val="00B70DAB"/>
    <w:rsid w:val="00B72949"/>
    <w:rsid w:val="00B803A3"/>
    <w:rsid w:val="00B869E7"/>
    <w:rsid w:val="00B87FD3"/>
    <w:rsid w:val="00BC5889"/>
    <w:rsid w:val="00BD65FB"/>
    <w:rsid w:val="00BF3745"/>
    <w:rsid w:val="00C26E0C"/>
    <w:rsid w:val="00C34EC9"/>
    <w:rsid w:val="00C43C73"/>
    <w:rsid w:val="00C44CC2"/>
    <w:rsid w:val="00C47966"/>
    <w:rsid w:val="00C80F16"/>
    <w:rsid w:val="00CA5934"/>
    <w:rsid w:val="00CB0C2C"/>
    <w:rsid w:val="00CC2F07"/>
    <w:rsid w:val="00CD6AD4"/>
    <w:rsid w:val="00CF722A"/>
    <w:rsid w:val="00D03AD0"/>
    <w:rsid w:val="00D366C8"/>
    <w:rsid w:val="00D7062A"/>
    <w:rsid w:val="00D82C48"/>
    <w:rsid w:val="00D851C0"/>
    <w:rsid w:val="00D87313"/>
    <w:rsid w:val="00D92177"/>
    <w:rsid w:val="00D94965"/>
    <w:rsid w:val="00D96ACE"/>
    <w:rsid w:val="00D97C50"/>
    <w:rsid w:val="00DF6E72"/>
    <w:rsid w:val="00E12625"/>
    <w:rsid w:val="00E14550"/>
    <w:rsid w:val="00E42FBF"/>
    <w:rsid w:val="00E47251"/>
    <w:rsid w:val="00E63517"/>
    <w:rsid w:val="00E73435"/>
    <w:rsid w:val="00EA334A"/>
    <w:rsid w:val="00EA3AF0"/>
    <w:rsid w:val="00EB40A4"/>
    <w:rsid w:val="00EC3B8D"/>
    <w:rsid w:val="00F05286"/>
    <w:rsid w:val="00F25A91"/>
    <w:rsid w:val="00F30D7C"/>
    <w:rsid w:val="00F50C3C"/>
    <w:rsid w:val="00F560D5"/>
    <w:rsid w:val="00F60098"/>
    <w:rsid w:val="00F71F07"/>
    <w:rsid w:val="00F81452"/>
    <w:rsid w:val="00F90358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66E68B"/>
  <w15:docId w15:val="{59929912-8F31-4722-AD5D-BBF17C9B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93A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4F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www.renishaw.com.br/zume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.b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4af5f2fd-5408-4f1e-9766-c7b530b9d8ca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5F2D5C-4A1A-4042-8D14-2986BD55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527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Lucy Kirmond</cp:lastModifiedBy>
  <cp:revision>5</cp:revision>
  <cp:lastPrinted>2017-02-07T16:11:00Z</cp:lastPrinted>
  <dcterms:created xsi:type="dcterms:W3CDTF">2017-06-28T13:59:00Z</dcterms:created>
  <dcterms:modified xsi:type="dcterms:W3CDTF">2018-02-20T08:58:00Z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