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DB10"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E74C46">
        <w:rPr>
          <w:noProof/>
        </w:rPr>
        <w:object w:dxaOrig="1440" w:dyaOrig="1440" w14:anchorId="781BD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83309896" r:id="rId9"/>
        </w:object>
      </w:r>
      <w:r w:rsidR="00AC302B" w:rsidRPr="00FE5A25">
        <w:t xml:space="preserve"> </w:t>
      </w:r>
    </w:p>
    <w:p w14:paraId="7353E4C1" w14:textId="48906582" w:rsidR="000D5D2D" w:rsidRPr="00FE5A25" w:rsidRDefault="003F06B0" w:rsidP="0041333E">
      <w:pPr>
        <w:spacing w:line="360" w:lineRule="auto"/>
        <w:ind w:right="565"/>
        <w:rPr>
          <w:rFonts w:cs="Arial"/>
          <w:i/>
          <w:u w:val="single"/>
        </w:rPr>
      </w:pPr>
      <w:r>
        <w:rPr>
          <w:rFonts w:cs="Arial"/>
          <w:i/>
        </w:rPr>
        <w:t xml:space="preserve">          </w:t>
      </w:r>
      <w:r w:rsidR="00CC2012">
        <w:rPr>
          <w:rFonts w:cs="Arial"/>
          <w:i/>
        </w:rPr>
        <w:t>March</w:t>
      </w:r>
      <w:r w:rsidR="00C820AE">
        <w:rPr>
          <w:rFonts w:cs="Arial"/>
          <w:i/>
        </w:rPr>
        <w:t xml:space="preserve"> 201</w:t>
      </w:r>
      <w:r w:rsidR="00CC2012">
        <w:rPr>
          <w:rFonts w:cs="Arial"/>
          <w:i/>
        </w:rPr>
        <w:t>8</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783D48A6" w14:textId="62190343" w:rsidR="00E82CDF" w:rsidRDefault="00E82CDF" w:rsidP="00E82CDF">
      <w:pPr>
        <w:spacing w:line="288" w:lineRule="auto"/>
        <w:ind w:right="562"/>
        <w:contextualSpacing/>
        <w:jc w:val="both"/>
        <w:rPr>
          <w:rStyle w:val="Strong"/>
          <w:rFonts w:cs="Arial"/>
          <w:sz w:val="22"/>
          <w:szCs w:val="22"/>
        </w:rPr>
      </w:pPr>
      <w:bookmarkStart w:id="0" w:name="OLE_LINK1"/>
      <w:bookmarkStart w:id="1" w:name="OLE_LINK2"/>
    </w:p>
    <w:p w14:paraId="749EFE06" w14:textId="0AA34301" w:rsidR="00E82CDF" w:rsidRDefault="00E433EB" w:rsidP="003F06B0">
      <w:pPr>
        <w:spacing w:line="288" w:lineRule="auto"/>
        <w:ind w:left="562" w:right="562"/>
        <w:contextualSpacing/>
        <w:jc w:val="both"/>
        <w:rPr>
          <w:rStyle w:val="Strong"/>
          <w:rFonts w:cs="Arial"/>
          <w:sz w:val="22"/>
          <w:szCs w:val="22"/>
        </w:rPr>
      </w:pPr>
      <w:r>
        <w:rPr>
          <w:rStyle w:val="Strong"/>
          <w:rFonts w:cs="Arial"/>
          <w:sz w:val="22"/>
          <w:szCs w:val="22"/>
        </w:rPr>
        <w:t>Renishaw promotes productivity at Additive Manufacturing Users Group Conference</w:t>
      </w:r>
    </w:p>
    <w:p w14:paraId="04DB08A1" w14:textId="77777777" w:rsidR="003F06B0" w:rsidRDefault="003F06B0" w:rsidP="003F06B0">
      <w:pPr>
        <w:spacing w:line="288" w:lineRule="auto"/>
        <w:ind w:left="562" w:right="562"/>
        <w:contextualSpacing/>
        <w:jc w:val="both"/>
        <w:rPr>
          <w:rStyle w:val="Strong"/>
          <w:rFonts w:cs="Arial"/>
          <w:sz w:val="22"/>
          <w:szCs w:val="22"/>
        </w:rPr>
      </w:pPr>
    </w:p>
    <w:p w14:paraId="2901A444" w14:textId="1E35A853" w:rsidR="000F12A9" w:rsidRDefault="00E82CDF" w:rsidP="00E433EB">
      <w:pPr>
        <w:spacing w:line="288" w:lineRule="auto"/>
        <w:ind w:left="562" w:right="562"/>
        <w:contextualSpacing/>
        <w:jc w:val="both"/>
        <w:rPr>
          <w:rFonts w:cs="Arial"/>
          <w:sz w:val="22"/>
          <w:szCs w:val="22"/>
        </w:rPr>
      </w:pPr>
      <w:r>
        <w:rPr>
          <w:rFonts w:cs="Arial"/>
          <w:sz w:val="22"/>
          <w:szCs w:val="22"/>
        </w:rPr>
        <w:t>From April 8</w:t>
      </w:r>
      <w:r w:rsidRPr="00E82CDF">
        <w:rPr>
          <w:rFonts w:cs="Arial"/>
          <w:sz w:val="22"/>
          <w:szCs w:val="22"/>
        </w:rPr>
        <w:t>th</w:t>
      </w:r>
      <w:r>
        <w:rPr>
          <w:rFonts w:cs="Arial"/>
          <w:sz w:val="22"/>
          <w:szCs w:val="22"/>
        </w:rPr>
        <w:t>-12</w:t>
      </w:r>
      <w:r w:rsidRPr="00E82CDF">
        <w:rPr>
          <w:rFonts w:cs="Arial"/>
          <w:sz w:val="22"/>
          <w:szCs w:val="22"/>
        </w:rPr>
        <w:t>th</w:t>
      </w:r>
      <w:r>
        <w:rPr>
          <w:rFonts w:cs="Arial"/>
          <w:sz w:val="22"/>
          <w:szCs w:val="22"/>
        </w:rPr>
        <w:t xml:space="preserve">, 2018, </w:t>
      </w:r>
      <w:r w:rsidR="003E7B09">
        <w:rPr>
          <w:rFonts w:cs="Arial"/>
          <w:sz w:val="22"/>
          <w:szCs w:val="22"/>
        </w:rPr>
        <w:t>g</w:t>
      </w:r>
      <w:r>
        <w:rPr>
          <w:rFonts w:cs="Arial"/>
          <w:sz w:val="22"/>
          <w:szCs w:val="22"/>
        </w:rPr>
        <w:t xml:space="preserve">lobal engineering company Renishaw is attending the </w:t>
      </w:r>
      <w:r w:rsidR="003E7B09">
        <w:rPr>
          <w:rFonts w:cs="Arial"/>
          <w:sz w:val="22"/>
          <w:szCs w:val="22"/>
        </w:rPr>
        <w:t xml:space="preserve">annual </w:t>
      </w:r>
      <w:hyperlink r:id="rId10" w:history="1">
        <w:r w:rsidRPr="003E7B09">
          <w:rPr>
            <w:rStyle w:val="Hyperlink"/>
            <w:rFonts w:cs="Arial"/>
            <w:sz w:val="22"/>
            <w:szCs w:val="22"/>
          </w:rPr>
          <w:t>Additive Manufacturing Users Group (AMUG) Conference</w:t>
        </w:r>
      </w:hyperlink>
      <w:r>
        <w:rPr>
          <w:rFonts w:cs="Arial"/>
          <w:sz w:val="22"/>
          <w:szCs w:val="22"/>
        </w:rPr>
        <w:t xml:space="preserve"> in St. Louis, Missouri</w:t>
      </w:r>
      <w:r w:rsidR="00905257">
        <w:rPr>
          <w:rFonts w:cs="Arial"/>
          <w:sz w:val="22"/>
          <w:szCs w:val="22"/>
        </w:rPr>
        <w:t>, USA</w:t>
      </w:r>
      <w:r>
        <w:rPr>
          <w:rFonts w:cs="Arial"/>
          <w:sz w:val="22"/>
          <w:szCs w:val="22"/>
        </w:rPr>
        <w:t>. At the event the company</w:t>
      </w:r>
      <w:r w:rsidR="003E7B09">
        <w:rPr>
          <w:rFonts w:cs="Arial"/>
          <w:sz w:val="22"/>
          <w:szCs w:val="22"/>
        </w:rPr>
        <w:t>, a Diamond Sponsor of the Conference,</w:t>
      </w:r>
      <w:r>
        <w:rPr>
          <w:rFonts w:cs="Arial"/>
          <w:sz w:val="22"/>
          <w:szCs w:val="22"/>
        </w:rPr>
        <w:t xml:space="preserve"> will share </w:t>
      </w:r>
      <w:r w:rsidR="003E7B09">
        <w:rPr>
          <w:rFonts w:cs="Arial"/>
          <w:sz w:val="22"/>
          <w:szCs w:val="22"/>
        </w:rPr>
        <w:t xml:space="preserve">its </w:t>
      </w:r>
      <w:r>
        <w:rPr>
          <w:rFonts w:cs="Arial"/>
          <w:sz w:val="22"/>
          <w:szCs w:val="22"/>
        </w:rPr>
        <w:t>expertise on multi-laser additive manufacturing</w:t>
      </w:r>
      <w:r w:rsidR="000F12A9">
        <w:rPr>
          <w:rFonts w:cs="Arial"/>
          <w:sz w:val="22"/>
          <w:szCs w:val="22"/>
        </w:rPr>
        <w:t xml:space="preserve"> (AM)</w:t>
      </w:r>
      <w:r>
        <w:rPr>
          <w:rFonts w:cs="Arial"/>
          <w:sz w:val="22"/>
          <w:szCs w:val="22"/>
        </w:rPr>
        <w:t xml:space="preserve">, </w:t>
      </w:r>
      <w:r w:rsidR="000F12A9">
        <w:rPr>
          <w:rFonts w:cs="Arial"/>
          <w:sz w:val="22"/>
          <w:szCs w:val="22"/>
        </w:rPr>
        <w:t xml:space="preserve">real-time monitoring and </w:t>
      </w:r>
      <w:bookmarkEnd w:id="0"/>
      <w:bookmarkEnd w:id="1"/>
      <w:r w:rsidR="003E7B09">
        <w:rPr>
          <w:rFonts w:cs="Arial"/>
          <w:sz w:val="22"/>
          <w:szCs w:val="22"/>
        </w:rPr>
        <w:t>finding ideal process parameters.</w:t>
      </w:r>
    </w:p>
    <w:p w14:paraId="7E4496C5" w14:textId="77777777" w:rsidR="00E433EB" w:rsidRPr="00E433EB" w:rsidRDefault="00E433EB" w:rsidP="00E433EB">
      <w:pPr>
        <w:spacing w:line="288" w:lineRule="auto"/>
        <w:ind w:right="562"/>
        <w:contextualSpacing/>
        <w:jc w:val="both"/>
        <w:rPr>
          <w:sz w:val="22"/>
          <w:szCs w:val="22"/>
        </w:rPr>
      </w:pPr>
    </w:p>
    <w:p w14:paraId="2AE2C094" w14:textId="4A9ECC4C" w:rsidR="000F12A9" w:rsidRDefault="000F12A9" w:rsidP="00CC2012">
      <w:pPr>
        <w:spacing w:afterLines="120" w:after="288" w:line="264" w:lineRule="auto"/>
        <w:ind w:left="567" w:right="720"/>
        <w:jc w:val="both"/>
        <w:rPr>
          <w:rFonts w:cs="Arial"/>
          <w:sz w:val="22"/>
          <w:szCs w:val="22"/>
        </w:rPr>
      </w:pPr>
      <w:r w:rsidRPr="000F12A9">
        <w:rPr>
          <w:rFonts w:cs="Arial"/>
          <w:sz w:val="22"/>
          <w:szCs w:val="22"/>
        </w:rPr>
        <w:t>Renishaw</w:t>
      </w:r>
      <w:r w:rsidR="003E7B09">
        <w:rPr>
          <w:rFonts w:cs="Arial"/>
          <w:sz w:val="22"/>
          <w:szCs w:val="22"/>
        </w:rPr>
        <w:t xml:space="preserve"> will highlight the benefits of its</w:t>
      </w:r>
      <w:r>
        <w:rPr>
          <w:rFonts w:cs="Arial"/>
          <w:sz w:val="22"/>
          <w:szCs w:val="22"/>
        </w:rPr>
        <w:t xml:space="preserve"> latest system, the four-laser RenAM 500Q, </w:t>
      </w:r>
      <w:r w:rsidR="003E7B09">
        <w:rPr>
          <w:rFonts w:cs="Arial"/>
          <w:sz w:val="22"/>
          <w:szCs w:val="22"/>
        </w:rPr>
        <w:t xml:space="preserve">which </w:t>
      </w:r>
      <w:r>
        <w:rPr>
          <w:rFonts w:cs="Arial"/>
          <w:sz w:val="22"/>
          <w:szCs w:val="22"/>
        </w:rPr>
        <w:t>is set to improve AM productivity by up to four times</w:t>
      </w:r>
      <w:r w:rsidR="003E7B09">
        <w:rPr>
          <w:rFonts w:cs="Arial"/>
          <w:sz w:val="22"/>
          <w:szCs w:val="22"/>
        </w:rPr>
        <w:t xml:space="preserve"> This will</w:t>
      </w:r>
      <w:r>
        <w:rPr>
          <w:rFonts w:cs="Arial"/>
          <w:sz w:val="22"/>
          <w:szCs w:val="22"/>
        </w:rPr>
        <w:t xml:space="preserve"> broaden the market appeal of metal AM</w:t>
      </w:r>
      <w:r w:rsidR="005748E7">
        <w:rPr>
          <w:rFonts w:cs="Arial"/>
          <w:sz w:val="22"/>
          <w:szCs w:val="22"/>
        </w:rPr>
        <w:t xml:space="preserve"> and bring the technology to a wider range of industries.</w:t>
      </w:r>
      <w:r w:rsidR="00E433EB">
        <w:rPr>
          <w:rFonts w:cs="Arial"/>
          <w:sz w:val="22"/>
          <w:szCs w:val="22"/>
        </w:rPr>
        <w:t xml:space="preserve"> The company will present a core component of the optical system, the</w:t>
      </w:r>
      <w:r w:rsidR="00D4423D">
        <w:rPr>
          <w:rFonts w:cs="Arial"/>
          <w:sz w:val="22"/>
          <w:szCs w:val="22"/>
        </w:rPr>
        <w:t xml:space="preserve"> </w:t>
      </w:r>
      <w:r w:rsidR="00D4423D" w:rsidRPr="00D4423D">
        <w:rPr>
          <w:rFonts w:cs="Arial"/>
          <w:sz w:val="22"/>
          <w:szCs w:val="22"/>
        </w:rPr>
        <w:t>Galvanometer</w:t>
      </w:r>
      <w:r w:rsidR="00E433EB">
        <w:rPr>
          <w:rFonts w:cs="Arial"/>
          <w:sz w:val="22"/>
          <w:szCs w:val="22"/>
        </w:rPr>
        <w:t xml:space="preserve"> </w:t>
      </w:r>
      <w:r w:rsidR="00D4423D">
        <w:rPr>
          <w:rFonts w:cs="Arial"/>
          <w:sz w:val="22"/>
          <w:szCs w:val="22"/>
        </w:rPr>
        <w:t xml:space="preserve">(Galvo) </w:t>
      </w:r>
      <w:r w:rsidR="00E433EB">
        <w:rPr>
          <w:rFonts w:cs="Arial"/>
          <w:sz w:val="22"/>
          <w:szCs w:val="22"/>
        </w:rPr>
        <w:t xml:space="preserve">mounting, which is produced on the RenAM 500Q itself. </w:t>
      </w:r>
    </w:p>
    <w:p w14:paraId="13361257" w14:textId="49AE6A50" w:rsidR="005748E7" w:rsidRDefault="005748E7" w:rsidP="00CC2012">
      <w:pPr>
        <w:spacing w:afterLines="120" w:after="288" w:line="264" w:lineRule="auto"/>
        <w:ind w:left="567" w:right="720"/>
        <w:jc w:val="both"/>
        <w:rPr>
          <w:rFonts w:cs="Arial"/>
          <w:sz w:val="22"/>
          <w:szCs w:val="22"/>
        </w:rPr>
      </w:pPr>
      <w:r>
        <w:rPr>
          <w:rFonts w:cs="Arial"/>
          <w:sz w:val="22"/>
          <w:szCs w:val="22"/>
        </w:rPr>
        <w:t>Renishaw offers extensive expertise in real-time AM process monitoring, having developed InfiniAM Spectral, which helps users to capture, evaluate and store process data from Renishaw laser powder-bed fusion</w:t>
      </w:r>
      <w:r w:rsidR="003E7B09">
        <w:rPr>
          <w:rFonts w:cs="Arial"/>
          <w:sz w:val="22"/>
          <w:szCs w:val="22"/>
        </w:rPr>
        <w:t xml:space="preserve"> platforms</w:t>
      </w:r>
      <w:r>
        <w:rPr>
          <w:rFonts w:cs="Arial"/>
          <w:sz w:val="22"/>
          <w:szCs w:val="22"/>
        </w:rPr>
        <w:t>. The software enables users to develop a deeper understanding of AM processes and helps to eliminate defects in AM components</w:t>
      </w:r>
      <w:r w:rsidR="00BB74D8">
        <w:rPr>
          <w:rFonts w:cs="Arial"/>
          <w:sz w:val="22"/>
          <w:szCs w:val="22"/>
        </w:rPr>
        <w:t xml:space="preserve"> —</w:t>
      </w:r>
      <w:r>
        <w:rPr>
          <w:rFonts w:cs="Arial"/>
          <w:sz w:val="22"/>
          <w:szCs w:val="22"/>
        </w:rPr>
        <w:t xml:space="preserve"> two barriers to additive manufacturing adoption.</w:t>
      </w:r>
    </w:p>
    <w:p w14:paraId="1C4E5A61" w14:textId="49105567" w:rsidR="007D4B18" w:rsidRDefault="007D4B18" w:rsidP="007D4B18">
      <w:pPr>
        <w:spacing w:line="288" w:lineRule="auto"/>
        <w:ind w:left="562" w:right="562"/>
        <w:contextualSpacing/>
        <w:jc w:val="both"/>
        <w:rPr>
          <w:sz w:val="22"/>
          <w:szCs w:val="22"/>
        </w:rPr>
      </w:pPr>
      <w:r>
        <w:rPr>
          <w:sz w:val="22"/>
          <w:szCs w:val="22"/>
        </w:rPr>
        <w:t xml:space="preserve">The </w:t>
      </w:r>
      <w:r w:rsidR="00BB74D8">
        <w:rPr>
          <w:sz w:val="22"/>
          <w:szCs w:val="22"/>
        </w:rPr>
        <w:t>c</w:t>
      </w:r>
      <w:r>
        <w:rPr>
          <w:sz w:val="22"/>
          <w:szCs w:val="22"/>
        </w:rPr>
        <w:t xml:space="preserve">onference marks </w:t>
      </w:r>
      <w:r w:rsidR="00BB74D8">
        <w:rPr>
          <w:sz w:val="22"/>
          <w:szCs w:val="22"/>
        </w:rPr>
        <w:t xml:space="preserve">Renishaw’s </w:t>
      </w:r>
      <w:r>
        <w:rPr>
          <w:sz w:val="22"/>
          <w:szCs w:val="22"/>
        </w:rPr>
        <w:t xml:space="preserve">first major event in the US following the launch of its new machine at Formnext in 2017. Experts from Renishaw will share </w:t>
      </w:r>
      <w:r w:rsidR="00905257">
        <w:rPr>
          <w:sz w:val="22"/>
          <w:szCs w:val="22"/>
        </w:rPr>
        <w:t>their extensive knowledge during</w:t>
      </w:r>
      <w:r>
        <w:rPr>
          <w:sz w:val="22"/>
          <w:szCs w:val="22"/>
        </w:rPr>
        <w:t xml:space="preserve"> seminars on multi-laser AM, process parameters, barriers to AM and real-time AM monitoring.</w:t>
      </w:r>
    </w:p>
    <w:p w14:paraId="22AF544F" w14:textId="77777777" w:rsidR="007D4B18" w:rsidRPr="007D4B18" w:rsidRDefault="007D4B18" w:rsidP="007D4B18">
      <w:pPr>
        <w:spacing w:line="288" w:lineRule="auto"/>
        <w:ind w:left="562" w:right="562"/>
        <w:contextualSpacing/>
        <w:jc w:val="both"/>
        <w:rPr>
          <w:sz w:val="22"/>
          <w:szCs w:val="22"/>
        </w:rPr>
      </w:pPr>
    </w:p>
    <w:p w14:paraId="51E56F61" w14:textId="19AD6C1D" w:rsidR="00CC2012" w:rsidRDefault="00CC2012" w:rsidP="00CC2012">
      <w:pPr>
        <w:spacing w:afterLines="120" w:after="288" w:line="264" w:lineRule="auto"/>
        <w:ind w:left="567" w:right="720"/>
        <w:jc w:val="both"/>
        <w:rPr>
          <w:rFonts w:cs="Arial"/>
          <w:sz w:val="22"/>
          <w:szCs w:val="22"/>
        </w:rPr>
      </w:pPr>
      <w:r>
        <w:rPr>
          <w:rFonts w:cs="Arial"/>
          <w:sz w:val="22"/>
          <w:szCs w:val="22"/>
        </w:rPr>
        <w:t xml:space="preserve">“Renishaw is committed to advancing additive manufacturing as a serialised production technique,” explained Robin Weston, Marketing Manager at Renishaw’s Additive Manufacturing Products Division. “Our </w:t>
      </w:r>
      <w:r w:rsidR="009B7104">
        <w:rPr>
          <w:rFonts w:cs="Arial"/>
          <w:sz w:val="22"/>
          <w:szCs w:val="22"/>
        </w:rPr>
        <w:t xml:space="preserve">experience </w:t>
      </w:r>
      <w:r w:rsidR="00E433EB">
        <w:rPr>
          <w:rFonts w:cs="Arial"/>
          <w:sz w:val="22"/>
          <w:szCs w:val="22"/>
        </w:rPr>
        <w:t>as a metrology and additive expert gives us a strong position to develop machines which improve productivity, without compromising on quality.</w:t>
      </w:r>
    </w:p>
    <w:p w14:paraId="6CAF9B7C" w14:textId="0C326817" w:rsidR="000F12A9" w:rsidRDefault="00CC2012" w:rsidP="00CC2012">
      <w:pPr>
        <w:spacing w:afterLines="120" w:after="288" w:line="264" w:lineRule="auto"/>
        <w:ind w:left="567" w:right="720"/>
        <w:jc w:val="both"/>
        <w:rPr>
          <w:rFonts w:cs="Arial"/>
          <w:sz w:val="22"/>
          <w:szCs w:val="22"/>
        </w:rPr>
      </w:pPr>
      <w:r>
        <w:rPr>
          <w:rFonts w:cs="Arial"/>
          <w:sz w:val="22"/>
          <w:szCs w:val="22"/>
        </w:rPr>
        <w:t>“As well as developing hardware,</w:t>
      </w:r>
      <w:r w:rsidR="007D4B18">
        <w:rPr>
          <w:rFonts w:cs="Arial"/>
          <w:sz w:val="22"/>
          <w:szCs w:val="22"/>
        </w:rPr>
        <w:t xml:space="preserve"> Renishaw offers advanced software in the form of</w:t>
      </w:r>
      <w:r>
        <w:rPr>
          <w:rFonts w:cs="Arial"/>
          <w:sz w:val="22"/>
          <w:szCs w:val="22"/>
        </w:rPr>
        <w:t xml:space="preserve"> InfiniAM Spectral, which can stream </w:t>
      </w:r>
      <w:r w:rsidR="007D4B18">
        <w:rPr>
          <w:rFonts w:cs="Arial"/>
          <w:sz w:val="22"/>
          <w:szCs w:val="22"/>
        </w:rPr>
        <w:t xml:space="preserve">process </w:t>
      </w:r>
      <w:r>
        <w:rPr>
          <w:rFonts w:cs="Arial"/>
          <w:sz w:val="22"/>
          <w:szCs w:val="22"/>
        </w:rPr>
        <w:t xml:space="preserve">data across a conventional computer network layer by layer. This means that the engineer can analyse the </w:t>
      </w:r>
      <w:r w:rsidR="007D4B18">
        <w:rPr>
          <w:rFonts w:cs="Arial"/>
          <w:sz w:val="22"/>
          <w:szCs w:val="22"/>
        </w:rPr>
        <w:t>build</w:t>
      </w:r>
      <w:r>
        <w:rPr>
          <w:rFonts w:cs="Arial"/>
          <w:sz w:val="22"/>
          <w:szCs w:val="22"/>
        </w:rPr>
        <w:t xml:space="preserve"> and identify anomalies in real-time – improving </w:t>
      </w:r>
      <w:r w:rsidR="00905257">
        <w:rPr>
          <w:rFonts w:cs="Arial"/>
          <w:sz w:val="22"/>
          <w:szCs w:val="22"/>
        </w:rPr>
        <w:t xml:space="preserve">the </w:t>
      </w:r>
      <w:r>
        <w:rPr>
          <w:rFonts w:cs="Arial"/>
          <w:sz w:val="22"/>
          <w:szCs w:val="22"/>
        </w:rPr>
        <w:t>user</w:t>
      </w:r>
      <w:r w:rsidR="007D4B18">
        <w:rPr>
          <w:rFonts w:cs="Arial"/>
          <w:sz w:val="22"/>
          <w:szCs w:val="22"/>
        </w:rPr>
        <w:t>’</w:t>
      </w:r>
      <w:r>
        <w:rPr>
          <w:rFonts w:cs="Arial"/>
          <w:sz w:val="22"/>
          <w:szCs w:val="22"/>
        </w:rPr>
        <w:t>s understanding of AM.”</w:t>
      </w:r>
    </w:p>
    <w:p w14:paraId="5A132E09" w14:textId="2D19635C" w:rsidR="003E7B09" w:rsidRDefault="00E433EB" w:rsidP="00E433EB">
      <w:pPr>
        <w:spacing w:line="288" w:lineRule="auto"/>
        <w:ind w:left="562" w:right="562"/>
        <w:contextualSpacing/>
        <w:jc w:val="both"/>
        <w:rPr>
          <w:sz w:val="22"/>
          <w:szCs w:val="22"/>
        </w:rPr>
      </w:pPr>
      <w:r>
        <w:rPr>
          <w:sz w:val="22"/>
          <w:szCs w:val="22"/>
        </w:rPr>
        <w:t xml:space="preserve">This year’s conference is set to be the biggest </w:t>
      </w:r>
      <w:r w:rsidR="00BB74D8">
        <w:rPr>
          <w:sz w:val="22"/>
          <w:szCs w:val="22"/>
        </w:rPr>
        <w:t>yet</w:t>
      </w:r>
      <w:r>
        <w:rPr>
          <w:sz w:val="22"/>
          <w:szCs w:val="22"/>
        </w:rPr>
        <w:t xml:space="preserve">, representing more technologies to a larger user base. It is suitable for all users of AM, from novice to expert, who attend to learn, share ideas and network with the global AM community. </w:t>
      </w:r>
    </w:p>
    <w:p w14:paraId="48E92A64" w14:textId="77777777" w:rsidR="00E433EB" w:rsidRPr="00E433EB" w:rsidRDefault="00E433EB" w:rsidP="007D4B18">
      <w:pPr>
        <w:spacing w:line="288" w:lineRule="auto"/>
        <w:ind w:right="562"/>
        <w:contextualSpacing/>
        <w:jc w:val="both"/>
        <w:rPr>
          <w:sz w:val="22"/>
          <w:szCs w:val="22"/>
        </w:rPr>
      </w:pPr>
    </w:p>
    <w:p w14:paraId="5EA82A40" w14:textId="70388F63" w:rsidR="00E433EB" w:rsidRPr="000F12A9" w:rsidRDefault="00E433EB" w:rsidP="003E7B09">
      <w:pPr>
        <w:spacing w:afterLines="120" w:after="288" w:line="264" w:lineRule="auto"/>
        <w:ind w:left="567" w:right="720"/>
        <w:jc w:val="both"/>
        <w:rPr>
          <w:rFonts w:cs="Arial"/>
          <w:sz w:val="22"/>
          <w:szCs w:val="22"/>
        </w:rPr>
      </w:pPr>
      <w:r>
        <w:rPr>
          <w:rFonts w:cs="Arial"/>
          <w:sz w:val="22"/>
          <w:szCs w:val="22"/>
        </w:rPr>
        <w:t>Also displayed will be components Renishaw has developed in partnership with HiETA and E</w:t>
      </w:r>
      <w:r w:rsidR="003E7B09">
        <w:rPr>
          <w:rFonts w:cs="Arial"/>
          <w:sz w:val="22"/>
          <w:szCs w:val="22"/>
        </w:rPr>
        <w:t>COSSE</w:t>
      </w:r>
      <w:r>
        <w:rPr>
          <w:rFonts w:cs="Arial"/>
          <w:sz w:val="22"/>
          <w:szCs w:val="22"/>
        </w:rPr>
        <w:t xml:space="preserve"> </w:t>
      </w:r>
      <w:r w:rsidR="003E7B09">
        <w:rPr>
          <w:rFonts w:cs="Arial"/>
          <w:sz w:val="22"/>
          <w:szCs w:val="22"/>
        </w:rPr>
        <w:t xml:space="preserve">Motorcycles. </w:t>
      </w:r>
      <w:r>
        <w:rPr>
          <w:rFonts w:cs="Arial"/>
          <w:sz w:val="22"/>
          <w:szCs w:val="22"/>
        </w:rPr>
        <w:t xml:space="preserve">The company will </w:t>
      </w:r>
      <w:r w:rsidR="003E7B09">
        <w:rPr>
          <w:rFonts w:cs="Arial"/>
          <w:sz w:val="22"/>
          <w:szCs w:val="22"/>
        </w:rPr>
        <w:t>showcase</w:t>
      </w:r>
      <w:r>
        <w:rPr>
          <w:rFonts w:cs="Arial"/>
          <w:sz w:val="22"/>
          <w:szCs w:val="22"/>
        </w:rPr>
        <w:t xml:space="preserve"> a series of demonstration parts to </w:t>
      </w:r>
      <w:r w:rsidR="00BB74D8">
        <w:rPr>
          <w:rFonts w:cs="Arial"/>
          <w:sz w:val="22"/>
          <w:szCs w:val="22"/>
        </w:rPr>
        <w:t xml:space="preserve">highlight </w:t>
      </w:r>
      <w:r>
        <w:rPr>
          <w:rFonts w:cs="Arial"/>
          <w:sz w:val="22"/>
          <w:szCs w:val="22"/>
        </w:rPr>
        <w:t>the productivity benefits of a multi-laser system. For more information on Renishaw</w:t>
      </w:r>
      <w:r w:rsidR="00905257">
        <w:rPr>
          <w:rFonts w:cs="Arial"/>
          <w:sz w:val="22"/>
          <w:szCs w:val="22"/>
        </w:rPr>
        <w:t>’s AM systems</w:t>
      </w:r>
      <w:r>
        <w:rPr>
          <w:rFonts w:cs="Arial"/>
          <w:sz w:val="22"/>
          <w:szCs w:val="22"/>
        </w:rPr>
        <w:t xml:space="preserve"> visit </w:t>
      </w:r>
      <w:hyperlink r:id="rId11" w:history="1">
        <w:r w:rsidRPr="003E3AED">
          <w:rPr>
            <w:rStyle w:val="Hyperlink"/>
            <w:rFonts w:cs="Arial"/>
            <w:sz w:val="22"/>
            <w:szCs w:val="22"/>
          </w:rPr>
          <w:t>www.renishaw.com/additive</w:t>
        </w:r>
      </w:hyperlink>
      <w:r>
        <w:rPr>
          <w:rFonts w:cs="Arial"/>
          <w:sz w:val="22"/>
          <w:szCs w:val="22"/>
        </w:rPr>
        <w:t xml:space="preserve">. </w:t>
      </w:r>
    </w:p>
    <w:p w14:paraId="78323907" w14:textId="4B6787B7"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lastRenderedPageBreak/>
        <w:t>Ends</w:t>
      </w:r>
      <w:r w:rsidR="002C0FE8" w:rsidRPr="003F06B0">
        <w:rPr>
          <w:rFonts w:cs="Arial"/>
          <w:sz w:val="22"/>
          <w:szCs w:val="22"/>
        </w:rPr>
        <w:t xml:space="preserve"> </w:t>
      </w:r>
      <w:r w:rsidR="007D4B18">
        <w:rPr>
          <w:rFonts w:cs="Arial"/>
          <w:sz w:val="22"/>
          <w:szCs w:val="22"/>
        </w:rPr>
        <w:t>387</w:t>
      </w:r>
      <w:r w:rsidR="00EC2E64">
        <w:rPr>
          <w:rFonts w:cs="Arial"/>
          <w:sz w:val="22"/>
          <w:szCs w:val="22"/>
        </w:rPr>
        <w:t xml:space="preserve"> </w:t>
      </w:r>
      <w:r w:rsidR="003F06B0" w:rsidRPr="003F06B0">
        <w:rPr>
          <w:rFonts w:cs="Arial"/>
          <w:sz w:val="22"/>
          <w:szCs w:val="22"/>
        </w:rPr>
        <w:t>words</w:t>
      </w:r>
    </w:p>
    <w:p w14:paraId="39C2BB87"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7EA0F8CA" w14:textId="77777777"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007559EB" w14:textId="77777777" w:rsidR="004008E8" w:rsidRDefault="004008E8" w:rsidP="004008E8">
      <w:pPr>
        <w:spacing w:line="336" w:lineRule="auto"/>
        <w:ind w:left="567" w:right="567"/>
        <w:rPr>
          <w:rFonts w:cs="Arial"/>
          <w:sz w:val="22"/>
          <w:szCs w:val="22"/>
        </w:rPr>
      </w:pPr>
    </w:p>
    <w:p w14:paraId="31073BA7" w14:textId="10361C00" w:rsidR="004008E8" w:rsidRDefault="004008E8" w:rsidP="004008E8">
      <w:pPr>
        <w:spacing w:line="336" w:lineRule="auto"/>
        <w:ind w:left="567" w:right="567"/>
        <w:rPr>
          <w:rFonts w:cs="Arial"/>
          <w:sz w:val="22"/>
          <w:szCs w:val="22"/>
        </w:rPr>
      </w:pPr>
      <w:r>
        <w:rPr>
          <w:rFonts w:cs="Arial"/>
          <w:sz w:val="22"/>
          <w:szCs w:val="22"/>
        </w:rPr>
        <w:t>For the year ended June 201</w:t>
      </w:r>
      <w:r w:rsidR="00FF0B33">
        <w:rPr>
          <w:rFonts w:cs="Arial"/>
          <w:sz w:val="22"/>
          <w:szCs w:val="22"/>
        </w:rPr>
        <w:t>7</w:t>
      </w:r>
      <w:r>
        <w:rPr>
          <w:rFonts w:cs="Arial"/>
          <w:sz w:val="22"/>
          <w:szCs w:val="22"/>
        </w:rPr>
        <w:t xml:space="preserve"> Renishaw recorded sales of £</w:t>
      </w:r>
      <w:r w:rsidR="00FF0B33">
        <w:rPr>
          <w:rFonts w:cs="Arial"/>
          <w:sz w:val="22"/>
          <w:szCs w:val="22"/>
        </w:rPr>
        <w:t>536.8</w:t>
      </w:r>
      <w:r>
        <w:rPr>
          <w:rFonts w:cs="Arial"/>
          <w:sz w:val="22"/>
          <w:szCs w:val="22"/>
        </w:rPr>
        <w:t xml:space="preserve"> million of which 95% was due to exports. The company’s largest markets are China, the USA, Japan and Germany.</w:t>
      </w:r>
    </w:p>
    <w:p w14:paraId="7D8840BE" w14:textId="77777777" w:rsidR="004008E8" w:rsidRDefault="004008E8" w:rsidP="004008E8">
      <w:pPr>
        <w:spacing w:line="336" w:lineRule="auto"/>
        <w:ind w:left="567" w:right="567"/>
        <w:rPr>
          <w:rFonts w:cs="Arial"/>
          <w:sz w:val="22"/>
          <w:szCs w:val="22"/>
        </w:rPr>
      </w:pPr>
    </w:p>
    <w:p w14:paraId="6F28C4E0" w14:textId="77777777"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0A15B3BF" w14:textId="77777777" w:rsidR="004008E8" w:rsidRDefault="004008E8" w:rsidP="004008E8">
      <w:pPr>
        <w:spacing w:line="336" w:lineRule="auto"/>
        <w:ind w:left="567" w:right="567"/>
        <w:rPr>
          <w:rFonts w:cs="Arial"/>
          <w:sz w:val="22"/>
          <w:szCs w:val="22"/>
        </w:rPr>
      </w:pPr>
    </w:p>
    <w:p w14:paraId="7D9D6F4A"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54DD3EE8" w14:textId="77777777" w:rsidR="004008E8" w:rsidRDefault="004008E8" w:rsidP="004008E8">
      <w:pPr>
        <w:spacing w:line="336" w:lineRule="auto"/>
        <w:ind w:left="567" w:right="567"/>
        <w:rPr>
          <w:rFonts w:cs="Arial"/>
          <w:sz w:val="22"/>
          <w:szCs w:val="22"/>
        </w:rPr>
      </w:pPr>
    </w:p>
    <w:p w14:paraId="46C332A8"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2" w:history="1">
        <w:r>
          <w:rPr>
            <w:rStyle w:val="Hyperlink"/>
            <w:rFonts w:cs="Arial"/>
            <w:sz w:val="22"/>
            <w:szCs w:val="22"/>
          </w:rPr>
          <w:t>www.renishaw.com</w:t>
        </w:r>
      </w:hyperlink>
      <w:r>
        <w:rPr>
          <w:rFonts w:cs="Arial"/>
          <w:sz w:val="22"/>
          <w:szCs w:val="22"/>
        </w:rPr>
        <w:t xml:space="preserve"> </w:t>
      </w:r>
    </w:p>
    <w:p w14:paraId="497B31D8" w14:textId="77777777" w:rsidR="004008E8" w:rsidRDefault="004008E8" w:rsidP="003E4D19">
      <w:pPr>
        <w:spacing w:after="120" w:line="360" w:lineRule="auto"/>
        <w:ind w:right="567" w:firstLine="567"/>
        <w:jc w:val="both"/>
        <w:rPr>
          <w:rFonts w:cs="Arial"/>
          <w:sz w:val="22"/>
          <w:szCs w:val="22"/>
          <w:u w:val="single"/>
        </w:rPr>
      </w:pPr>
    </w:p>
    <w:p w14:paraId="16340B01" w14:textId="77777777" w:rsidR="00964BEB" w:rsidRDefault="00964BEB" w:rsidP="004406D0">
      <w:pPr>
        <w:spacing w:afterLines="120" w:after="288" w:line="264" w:lineRule="auto"/>
        <w:ind w:left="567" w:right="720"/>
        <w:jc w:val="center"/>
        <w:rPr>
          <w:rFonts w:cs="Arial"/>
        </w:rPr>
      </w:pPr>
      <w:bookmarkStart w:id="2" w:name="_GoBack"/>
      <w:bookmarkEnd w:id="2"/>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818CD" w14:textId="77777777" w:rsidR="00661412" w:rsidRDefault="00661412">
      <w:r>
        <w:separator/>
      </w:r>
    </w:p>
  </w:endnote>
  <w:endnote w:type="continuationSeparator" w:id="0">
    <w:p w14:paraId="29B50EF1" w14:textId="77777777" w:rsidR="00661412" w:rsidRDefault="0066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3FE0A" w14:textId="77777777" w:rsidR="00661412" w:rsidRDefault="00661412">
      <w:r>
        <w:separator/>
      </w:r>
    </w:p>
  </w:footnote>
  <w:footnote w:type="continuationSeparator" w:id="0">
    <w:p w14:paraId="24177A74" w14:textId="77777777" w:rsidR="00661412" w:rsidRDefault="00661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yN7UwNbA0MzE0MDFV0lEKTi0uzszPAykwrAUARDg5CiwAAAA="/>
  </w:docVars>
  <w:rsids>
    <w:rsidRoot w:val="00396A6B"/>
    <w:rsid w:val="00010F0B"/>
    <w:rsid w:val="0001244E"/>
    <w:rsid w:val="0001369B"/>
    <w:rsid w:val="0001598D"/>
    <w:rsid w:val="00017085"/>
    <w:rsid w:val="00020AE8"/>
    <w:rsid w:val="0003147E"/>
    <w:rsid w:val="00031DA6"/>
    <w:rsid w:val="00041006"/>
    <w:rsid w:val="00042FD0"/>
    <w:rsid w:val="00044586"/>
    <w:rsid w:val="00045A43"/>
    <w:rsid w:val="00054174"/>
    <w:rsid w:val="0006236C"/>
    <w:rsid w:val="00064966"/>
    <w:rsid w:val="00065084"/>
    <w:rsid w:val="00072BB5"/>
    <w:rsid w:val="00077687"/>
    <w:rsid w:val="0008028C"/>
    <w:rsid w:val="000817DF"/>
    <w:rsid w:val="0008473C"/>
    <w:rsid w:val="000925F8"/>
    <w:rsid w:val="000A5C5A"/>
    <w:rsid w:val="000D5D2D"/>
    <w:rsid w:val="000E4A52"/>
    <w:rsid w:val="000F12A9"/>
    <w:rsid w:val="000F2F02"/>
    <w:rsid w:val="00103FCF"/>
    <w:rsid w:val="00105E62"/>
    <w:rsid w:val="00107382"/>
    <w:rsid w:val="001136B9"/>
    <w:rsid w:val="00113E41"/>
    <w:rsid w:val="00115284"/>
    <w:rsid w:val="00117561"/>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84DD4"/>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30C9"/>
    <w:rsid w:val="00214F17"/>
    <w:rsid w:val="00217242"/>
    <w:rsid w:val="00231D7F"/>
    <w:rsid w:val="00231E56"/>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2829"/>
    <w:rsid w:val="0031482B"/>
    <w:rsid w:val="0032104F"/>
    <w:rsid w:val="00321CF7"/>
    <w:rsid w:val="00331B4E"/>
    <w:rsid w:val="00332F87"/>
    <w:rsid w:val="003464B0"/>
    <w:rsid w:val="00351A01"/>
    <w:rsid w:val="0035671A"/>
    <w:rsid w:val="00361E20"/>
    <w:rsid w:val="00372428"/>
    <w:rsid w:val="0037316D"/>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E7B09"/>
    <w:rsid w:val="003F06B0"/>
    <w:rsid w:val="003F283C"/>
    <w:rsid w:val="003F4039"/>
    <w:rsid w:val="003F7040"/>
    <w:rsid w:val="004008E8"/>
    <w:rsid w:val="0041333E"/>
    <w:rsid w:val="00413AD7"/>
    <w:rsid w:val="0042015C"/>
    <w:rsid w:val="00421439"/>
    <w:rsid w:val="00421648"/>
    <w:rsid w:val="00424D7F"/>
    <w:rsid w:val="00430A79"/>
    <w:rsid w:val="0043569B"/>
    <w:rsid w:val="00440129"/>
    <w:rsid w:val="004406D0"/>
    <w:rsid w:val="00441209"/>
    <w:rsid w:val="00442E70"/>
    <w:rsid w:val="00444630"/>
    <w:rsid w:val="004513D1"/>
    <w:rsid w:val="00454D95"/>
    <w:rsid w:val="00463D4B"/>
    <w:rsid w:val="00477BCE"/>
    <w:rsid w:val="00490C37"/>
    <w:rsid w:val="00491E1F"/>
    <w:rsid w:val="00496893"/>
    <w:rsid w:val="00497058"/>
    <w:rsid w:val="004A2516"/>
    <w:rsid w:val="004A724F"/>
    <w:rsid w:val="004B262A"/>
    <w:rsid w:val="004B29BF"/>
    <w:rsid w:val="004C2059"/>
    <w:rsid w:val="004C3385"/>
    <w:rsid w:val="004C6E85"/>
    <w:rsid w:val="004C7ECE"/>
    <w:rsid w:val="004D027D"/>
    <w:rsid w:val="004D16C9"/>
    <w:rsid w:val="004D1718"/>
    <w:rsid w:val="004D6994"/>
    <w:rsid w:val="004D6A0B"/>
    <w:rsid w:val="004E04E1"/>
    <w:rsid w:val="004F0F6C"/>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48E7"/>
    <w:rsid w:val="005755E0"/>
    <w:rsid w:val="00582C59"/>
    <w:rsid w:val="00590F6B"/>
    <w:rsid w:val="00592329"/>
    <w:rsid w:val="005961D5"/>
    <w:rsid w:val="005A67D6"/>
    <w:rsid w:val="005B38DE"/>
    <w:rsid w:val="005B4143"/>
    <w:rsid w:val="005B52E4"/>
    <w:rsid w:val="005B7A31"/>
    <w:rsid w:val="005C1B6D"/>
    <w:rsid w:val="005D3160"/>
    <w:rsid w:val="005E75DA"/>
    <w:rsid w:val="005F13FB"/>
    <w:rsid w:val="005F2BE8"/>
    <w:rsid w:val="005F7665"/>
    <w:rsid w:val="00600058"/>
    <w:rsid w:val="00603626"/>
    <w:rsid w:val="00604764"/>
    <w:rsid w:val="00607513"/>
    <w:rsid w:val="00614846"/>
    <w:rsid w:val="00623892"/>
    <w:rsid w:val="006300A1"/>
    <w:rsid w:val="0064276D"/>
    <w:rsid w:val="0064303B"/>
    <w:rsid w:val="00647115"/>
    <w:rsid w:val="00651493"/>
    <w:rsid w:val="00652DF3"/>
    <w:rsid w:val="00661238"/>
    <w:rsid w:val="00661412"/>
    <w:rsid w:val="00667CDD"/>
    <w:rsid w:val="00673BE0"/>
    <w:rsid w:val="00680199"/>
    <w:rsid w:val="00680AD0"/>
    <w:rsid w:val="006B635F"/>
    <w:rsid w:val="006C119C"/>
    <w:rsid w:val="006C1271"/>
    <w:rsid w:val="006C5195"/>
    <w:rsid w:val="006C641D"/>
    <w:rsid w:val="006D1480"/>
    <w:rsid w:val="006D67B3"/>
    <w:rsid w:val="006F05E4"/>
    <w:rsid w:val="006F3019"/>
    <w:rsid w:val="006F3A08"/>
    <w:rsid w:val="00700ACA"/>
    <w:rsid w:val="007017E7"/>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4B18"/>
    <w:rsid w:val="007D51B5"/>
    <w:rsid w:val="007E1C52"/>
    <w:rsid w:val="007E1CF5"/>
    <w:rsid w:val="007E454B"/>
    <w:rsid w:val="007E670F"/>
    <w:rsid w:val="007F31C0"/>
    <w:rsid w:val="007F420F"/>
    <w:rsid w:val="007F7FA1"/>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05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9258C"/>
    <w:rsid w:val="009A41BB"/>
    <w:rsid w:val="009B0ACA"/>
    <w:rsid w:val="009B5372"/>
    <w:rsid w:val="009B7104"/>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958F8"/>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B7055"/>
    <w:rsid w:val="00BB74D8"/>
    <w:rsid w:val="00BC1C0D"/>
    <w:rsid w:val="00BC6731"/>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0AE"/>
    <w:rsid w:val="00C82AC7"/>
    <w:rsid w:val="00C86F20"/>
    <w:rsid w:val="00CA70A8"/>
    <w:rsid w:val="00CB4770"/>
    <w:rsid w:val="00CB59A5"/>
    <w:rsid w:val="00CC2012"/>
    <w:rsid w:val="00CC271D"/>
    <w:rsid w:val="00CD694D"/>
    <w:rsid w:val="00CE11C0"/>
    <w:rsid w:val="00D011D0"/>
    <w:rsid w:val="00D13BDD"/>
    <w:rsid w:val="00D157EE"/>
    <w:rsid w:val="00D2615B"/>
    <w:rsid w:val="00D27367"/>
    <w:rsid w:val="00D33317"/>
    <w:rsid w:val="00D4423D"/>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7066"/>
    <w:rsid w:val="00DF1EAD"/>
    <w:rsid w:val="00DF444A"/>
    <w:rsid w:val="00E021C1"/>
    <w:rsid w:val="00E03F58"/>
    <w:rsid w:val="00E25AA8"/>
    <w:rsid w:val="00E360F4"/>
    <w:rsid w:val="00E433EB"/>
    <w:rsid w:val="00E4665C"/>
    <w:rsid w:val="00E50A59"/>
    <w:rsid w:val="00E5503C"/>
    <w:rsid w:val="00E630E4"/>
    <w:rsid w:val="00E71627"/>
    <w:rsid w:val="00E74C46"/>
    <w:rsid w:val="00E82CDF"/>
    <w:rsid w:val="00E8394A"/>
    <w:rsid w:val="00E874E8"/>
    <w:rsid w:val="00E91995"/>
    <w:rsid w:val="00E925EF"/>
    <w:rsid w:val="00EA45E8"/>
    <w:rsid w:val="00EB00F8"/>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549C4"/>
    <w:rsid w:val="00F63F27"/>
    <w:rsid w:val="00F67B67"/>
    <w:rsid w:val="00F76AFD"/>
    <w:rsid w:val="00F97586"/>
    <w:rsid w:val="00FA04B0"/>
    <w:rsid w:val="00FA2465"/>
    <w:rsid w:val="00FA435A"/>
    <w:rsid w:val="00FB548D"/>
    <w:rsid w:val="00FB6613"/>
    <w:rsid w:val="00FC00A1"/>
    <w:rsid w:val="00FC5049"/>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57807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E433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 w:id="209605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additive" TargetMode="External"/><Relationship Id="rId5" Type="http://schemas.openxmlformats.org/officeDocument/2006/relationships/footnotes" Target="footnotes.xml"/><Relationship Id="rId10" Type="http://schemas.openxmlformats.org/officeDocument/2006/relationships/hyperlink" Target="http://www.amug.com/amug-conference/"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3426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Sarah Gill</cp:lastModifiedBy>
  <cp:revision>2</cp:revision>
  <cp:lastPrinted>2015-11-10T09:45:00Z</cp:lastPrinted>
  <dcterms:created xsi:type="dcterms:W3CDTF">2018-03-23T11:32:00Z</dcterms:created>
  <dcterms:modified xsi:type="dcterms:W3CDTF">2018-03-23T11:32:00Z</dcterms:modified>
</cp:coreProperties>
</file>