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A5C" w:rsidRDefault="005C28C4" w:rsidP="004C68BF">
      <w:pPr>
        <w:spacing w:line="336" w:lineRule="auto"/>
        <w:ind w:right="-554"/>
        <w:rPr>
          <w:rFonts w:ascii="Arial" w:hAnsi="Arial" w:cs="Arial"/>
          <w:i/>
        </w:rPr>
      </w:pPr>
      <w:r>
        <w:rPr>
          <w:rFonts w:ascii="Arial" w:hAnsi="Arial" w:cs="Arial"/>
          <w:i/>
          <w:noProof/>
        </w:rPr>
        <w:t>April</w:t>
      </w:r>
      <w:r w:rsidR="00C519DA">
        <w:rPr>
          <w:rFonts w:ascii="Arial" w:hAnsi="Arial" w:cs="Arial"/>
          <w:i/>
          <w:noProof/>
        </w:rPr>
        <w:t xml:space="preserve"> 2018</w:t>
      </w:r>
      <w:r w:rsidR="00B35AA9" w:rsidRPr="00387027">
        <w:rPr>
          <w:rFonts w:ascii="Arial" w:hAnsi="Arial" w:cs="Arial"/>
          <w:i/>
        </w:rPr>
        <w:t xml:space="preserve"> – for immediate release    </w:t>
      </w:r>
      <w:r w:rsidR="0073088A" w:rsidRPr="00387027">
        <w:rPr>
          <w:rFonts w:ascii="Arial" w:hAnsi="Arial" w:cs="Arial"/>
          <w:i/>
        </w:rPr>
        <w:t xml:space="preserve">Further </w:t>
      </w:r>
      <w:r w:rsidR="0073088A" w:rsidRPr="005A681C">
        <w:rPr>
          <w:rFonts w:ascii="Arial" w:hAnsi="Arial" w:cs="Arial"/>
          <w:i/>
        </w:rPr>
        <w:t>information</w:t>
      </w:r>
      <w:r w:rsidR="0073088A" w:rsidRPr="00387027">
        <w:rPr>
          <w:rFonts w:ascii="Arial" w:hAnsi="Arial" w:cs="Arial"/>
          <w:i/>
        </w:rPr>
        <w:t>: Chris Pockett, +44 1453 524133</w:t>
      </w:r>
    </w:p>
    <w:p w:rsidR="00535A5C" w:rsidRDefault="00535A5C" w:rsidP="004C68BF">
      <w:pPr>
        <w:spacing w:line="336" w:lineRule="auto"/>
        <w:ind w:right="-554"/>
        <w:rPr>
          <w:rFonts w:ascii="Arial" w:hAnsi="Arial" w:cs="Arial"/>
          <w:i/>
        </w:rPr>
      </w:pPr>
    </w:p>
    <w:p w:rsidR="00535A5C" w:rsidRDefault="00535A5C" w:rsidP="004C68BF">
      <w:pPr>
        <w:spacing w:line="336" w:lineRule="auto"/>
        <w:ind w:right="-554"/>
        <w:rPr>
          <w:rFonts w:ascii="Arial" w:hAnsi="Arial" w:cs="Arial"/>
          <w:i/>
        </w:rPr>
      </w:pPr>
      <w:bookmarkStart w:id="0" w:name="_GoBack"/>
      <w:bookmarkEnd w:id="0"/>
    </w:p>
    <w:p w:rsidR="00CD6AD4" w:rsidRDefault="0098456D" w:rsidP="004C68BF">
      <w:pPr>
        <w:spacing w:line="336" w:lineRule="auto"/>
        <w:ind w:right="-554"/>
        <w:rPr>
          <w:rFonts w:ascii="Arial" w:hAnsi="Arial" w:cs="Arial"/>
          <w:b/>
          <w:sz w:val="24"/>
          <w:szCs w:val="24"/>
        </w:rPr>
      </w:pPr>
      <w:r>
        <w:rPr>
          <w:rFonts w:ascii="Arial" w:hAnsi="Arial" w:cs="Arial"/>
          <w:b/>
          <w:sz w:val="24"/>
          <w:szCs w:val="24"/>
        </w:rPr>
        <w:t xml:space="preserve">Renishaw </w:t>
      </w:r>
      <w:r w:rsidR="00543DDA">
        <w:rPr>
          <w:rFonts w:ascii="Arial" w:hAnsi="Arial" w:cs="Arial"/>
          <w:b/>
          <w:i/>
          <w:sz w:val="24"/>
          <w:szCs w:val="24"/>
        </w:rPr>
        <w:t>neuromat</w:t>
      </w:r>
      <w:r w:rsidR="00EE7FCA">
        <w:rPr>
          <w:rFonts w:ascii="Arial" w:hAnsi="Arial" w:cs="Arial"/>
          <w:b/>
          <w:i/>
          <w:sz w:val="24"/>
          <w:szCs w:val="24"/>
        </w:rPr>
        <w:t>e</w:t>
      </w:r>
      <w:r w:rsidR="00543DDA">
        <w:rPr>
          <w:rFonts w:ascii="Arial" w:hAnsi="Arial" w:cs="Arial"/>
          <w:b/>
          <w:sz w:val="24"/>
          <w:szCs w:val="24"/>
          <w:vertAlign w:val="superscript"/>
        </w:rPr>
        <w:t>®</w:t>
      </w:r>
      <w:r w:rsidR="00436195">
        <w:rPr>
          <w:rFonts w:ascii="Arial" w:hAnsi="Arial" w:cs="Arial"/>
          <w:b/>
          <w:sz w:val="24"/>
          <w:szCs w:val="24"/>
        </w:rPr>
        <w:t xml:space="preserve"> stereotactic robot </w:t>
      </w:r>
      <w:r w:rsidR="000C4692">
        <w:rPr>
          <w:rFonts w:ascii="Arial" w:hAnsi="Arial" w:cs="Arial"/>
          <w:b/>
          <w:sz w:val="24"/>
          <w:szCs w:val="24"/>
        </w:rPr>
        <w:t xml:space="preserve">assists </w:t>
      </w:r>
      <w:r w:rsidR="005473AD">
        <w:rPr>
          <w:rFonts w:ascii="Arial" w:hAnsi="Arial" w:cs="Arial"/>
          <w:b/>
          <w:sz w:val="24"/>
          <w:szCs w:val="24"/>
        </w:rPr>
        <w:t xml:space="preserve">SEEG </w:t>
      </w:r>
      <w:r w:rsidR="00091C77">
        <w:rPr>
          <w:rFonts w:ascii="Arial" w:hAnsi="Arial" w:cs="Arial"/>
          <w:b/>
          <w:sz w:val="24"/>
          <w:szCs w:val="24"/>
        </w:rPr>
        <w:t xml:space="preserve">procedures at </w:t>
      </w:r>
      <w:r w:rsidR="005473AD">
        <w:rPr>
          <w:rFonts w:ascii="Arial" w:hAnsi="Arial" w:cs="Arial"/>
          <w:b/>
          <w:sz w:val="24"/>
          <w:szCs w:val="24"/>
        </w:rPr>
        <w:t>T</w:t>
      </w:r>
      <w:r w:rsidR="00206781">
        <w:rPr>
          <w:rFonts w:ascii="Arial" w:hAnsi="Arial" w:cs="Arial"/>
          <w:b/>
          <w:sz w:val="24"/>
          <w:szCs w:val="24"/>
        </w:rPr>
        <w:t>he Walton Centre, Liverpool</w:t>
      </w:r>
    </w:p>
    <w:p w:rsidR="00EF752E" w:rsidRPr="005A681C" w:rsidRDefault="00910466" w:rsidP="005A681C">
      <w:pPr>
        <w:pStyle w:val="NormalWeb"/>
        <w:shd w:val="clear" w:color="auto" w:fill="FFFFFF"/>
        <w:jc w:val="both"/>
        <w:rPr>
          <w:rFonts w:ascii="Arial" w:hAnsi="Arial" w:cs="Arial"/>
          <w:color w:val="FF0000"/>
          <w:sz w:val="20"/>
          <w:szCs w:val="20"/>
          <w:lang w:val="en-US"/>
        </w:rPr>
      </w:pPr>
      <w:r w:rsidRPr="005A681C">
        <w:rPr>
          <w:rFonts w:ascii="Arial" w:hAnsi="Arial" w:cs="Arial"/>
          <w:sz w:val="20"/>
          <w:szCs w:val="20"/>
          <w:lang w:val="en-US"/>
        </w:rPr>
        <w:t>Neurosurgeons at T</w:t>
      </w:r>
      <w:r w:rsidR="00336670" w:rsidRPr="005A681C">
        <w:rPr>
          <w:rFonts w:ascii="Arial" w:hAnsi="Arial" w:cs="Arial"/>
          <w:sz w:val="20"/>
          <w:szCs w:val="20"/>
          <w:lang w:val="en-US"/>
        </w:rPr>
        <w:t>he Walton Centre, L</w:t>
      </w:r>
      <w:r w:rsidR="006A02CE" w:rsidRPr="005A681C">
        <w:rPr>
          <w:rFonts w:ascii="Arial" w:hAnsi="Arial" w:cs="Arial"/>
          <w:sz w:val="20"/>
          <w:szCs w:val="20"/>
          <w:lang w:val="en-US"/>
        </w:rPr>
        <w:t xml:space="preserve">iverpool, </w:t>
      </w:r>
      <w:r w:rsidR="000C4692">
        <w:rPr>
          <w:rFonts w:ascii="Arial" w:hAnsi="Arial" w:cs="Arial"/>
          <w:sz w:val="20"/>
          <w:szCs w:val="20"/>
          <w:lang w:val="en-US"/>
        </w:rPr>
        <w:t xml:space="preserve">UK, </w:t>
      </w:r>
      <w:r w:rsidR="006A02CE" w:rsidRPr="005A681C">
        <w:rPr>
          <w:rFonts w:ascii="Arial" w:hAnsi="Arial" w:cs="Arial"/>
          <w:sz w:val="20"/>
          <w:szCs w:val="20"/>
          <w:lang w:val="en-US"/>
        </w:rPr>
        <w:t xml:space="preserve">have </w:t>
      </w:r>
      <w:r w:rsidR="00091C77" w:rsidRPr="005A681C">
        <w:rPr>
          <w:rFonts w:ascii="Arial" w:hAnsi="Arial" w:cs="Arial"/>
          <w:sz w:val="20"/>
          <w:szCs w:val="20"/>
          <w:lang w:val="en-US"/>
        </w:rPr>
        <w:t xml:space="preserve">recently </w:t>
      </w:r>
      <w:r w:rsidR="006A02CE" w:rsidRPr="005A681C">
        <w:rPr>
          <w:rFonts w:ascii="Arial" w:hAnsi="Arial" w:cs="Arial"/>
          <w:sz w:val="20"/>
          <w:szCs w:val="20"/>
          <w:lang w:val="en-US"/>
        </w:rPr>
        <w:t>carried out</w:t>
      </w:r>
      <w:r w:rsidR="00BD0E64" w:rsidRPr="005A681C">
        <w:rPr>
          <w:rFonts w:ascii="Arial" w:hAnsi="Arial" w:cs="Arial"/>
          <w:sz w:val="20"/>
          <w:szCs w:val="20"/>
          <w:lang w:val="en-US"/>
        </w:rPr>
        <w:t xml:space="preserve"> their first</w:t>
      </w:r>
      <w:r w:rsidR="006A02CE" w:rsidRPr="005A681C">
        <w:rPr>
          <w:rFonts w:ascii="Arial" w:hAnsi="Arial" w:cs="Arial"/>
          <w:sz w:val="20"/>
          <w:szCs w:val="20"/>
          <w:lang w:val="en-US"/>
        </w:rPr>
        <w:t xml:space="preserve"> </w:t>
      </w:r>
      <w:r w:rsidR="00091C77" w:rsidRPr="005A681C">
        <w:rPr>
          <w:rFonts w:ascii="Arial" w:hAnsi="Arial" w:cs="Arial"/>
          <w:sz w:val="20"/>
          <w:szCs w:val="20"/>
          <w:lang w:val="en-US"/>
        </w:rPr>
        <w:t xml:space="preserve">two </w:t>
      </w:r>
      <w:r w:rsidR="00336670" w:rsidRPr="005A681C">
        <w:rPr>
          <w:rFonts w:ascii="Arial" w:hAnsi="Arial" w:cs="Arial"/>
          <w:sz w:val="20"/>
          <w:szCs w:val="20"/>
          <w:lang w:val="en-US"/>
        </w:rPr>
        <w:t>stereoelectroencephalog</w:t>
      </w:r>
      <w:r w:rsidR="006A02CE" w:rsidRPr="005A681C">
        <w:rPr>
          <w:rFonts w:ascii="Arial" w:hAnsi="Arial" w:cs="Arial"/>
          <w:sz w:val="20"/>
          <w:szCs w:val="20"/>
          <w:lang w:val="en-US"/>
        </w:rPr>
        <w:t>raphy (SEEG) procedure</w:t>
      </w:r>
      <w:r w:rsidR="00091C77" w:rsidRPr="005A681C">
        <w:rPr>
          <w:rFonts w:ascii="Arial" w:hAnsi="Arial" w:cs="Arial"/>
          <w:sz w:val="20"/>
          <w:szCs w:val="20"/>
          <w:lang w:val="en-US"/>
        </w:rPr>
        <w:t>s</w:t>
      </w:r>
      <w:r w:rsidR="006A02CE" w:rsidRPr="005A681C">
        <w:rPr>
          <w:rFonts w:ascii="Arial" w:hAnsi="Arial" w:cs="Arial"/>
          <w:sz w:val="20"/>
          <w:szCs w:val="20"/>
          <w:lang w:val="en-US"/>
        </w:rPr>
        <w:t xml:space="preserve"> with the assistance of the Renishaw </w:t>
      </w:r>
      <w:r w:rsidRPr="005A681C">
        <w:rPr>
          <w:rFonts w:ascii="Arial" w:hAnsi="Arial" w:cs="Arial"/>
          <w:i/>
          <w:sz w:val="20"/>
          <w:szCs w:val="20"/>
          <w:lang w:val="en-US"/>
        </w:rPr>
        <w:t>neuromate</w:t>
      </w:r>
      <w:r w:rsidR="006A02CE" w:rsidRPr="005A681C">
        <w:rPr>
          <w:rFonts w:ascii="Arial" w:hAnsi="Arial" w:cs="Arial"/>
          <w:sz w:val="20"/>
          <w:szCs w:val="20"/>
          <w:lang w:val="en-US"/>
        </w:rPr>
        <w:t xml:space="preserve"> stereotactic robot</w:t>
      </w:r>
      <w:r w:rsidR="00EF752E" w:rsidRPr="005A681C">
        <w:rPr>
          <w:rFonts w:ascii="Arial" w:hAnsi="Arial" w:cs="Arial"/>
          <w:color w:val="000000" w:themeColor="text1"/>
          <w:sz w:val="20"/>
          <w:szCs w:val="20"/>
          <w:lang w:val="en-US"/>
        </w:rPr>
        <w:t xml:space="preserve">. </w:t>
      </w:r>
      <w:r w:rsidRPr="005A681C">
        <w:rPr>
          <w:rFonts w:ascii="Arial" w:hAnsi="Arial" w:cs="Arial"/>
          <w:color w:val="000000" w:themeColor="text1"/>
          <w:sz w:val="20"/>
          <w:szCs w:val="20"/>
          <w:lang w:val="en-US"/>
        </w:rPr>
        <w:t>The Walton Centre is the only NHS Trust in the UK dedicated to neuroscience</w:t>
      </w:r>
      <w:r w:rsidR="005473AD" w:rsidRPr="005A681C">
        <w:rPr>
          <w:rFonts w:ascii="Arial" w:hAnsi="Arial" w:cs="Arial"/>
          <w:color w:val="000000" w:themeColor="text1"/>
          <w:sz w:val="20"/>
          <w:szCs w:val="20"/>
          <w:lang w:val="en-US"/>
        </w:rPr>
        <w:t>, and the staff includes many leaders in their area</w:t>
      </w:r>
      <w:r w:rsidR="000C4692">
        <w:rPr>
          <w:rFonts w:ascii="Arial" w:hAnsi="Arial" w:cs="Arial"/>
          <w:color w:val="000000" w:themeColor="text1"/>
          <w:sz w:val="20"/>
          <w:szCs w:val="20"/>
          <w:lang w:val="en-US"/>
        </w:rPr>
        <w:t>s</w:t>
      </w:r>
      <w:r w:rsidR="005473AD" w:rsidRPr="005A681C">
        <w:rPr>
          <w:rFonts w:ascii="Arial" w:hAnsi="Arial" w:cs="Arial"/>
          <w:color w:val="000000" w:themeColor="text1"/>
          <w:sz w:val="20"/>
          <w:szCs w:val="20"/>
          <w:lang w:val="en-US"/>
        </w:rPr>
        <w:t xml:space="preserve"> of expertise.</w:t>
      </w:r>
      <w:r w:rsidRPr="005A681C">
        <w:rPr>
          <w:rFonts w:ascii="Arial" w:hAnsi="Arial" w:cs="Arial"/>
          <w:color w:val="000000" w:themeColor="text1"/>
          <w:sz w:val="20"/>
          <w:szCs w:val="20"/>
          <w:lang w:val="en-US"/>
        </w:rPr>
        <w:t xml:space="preserve"> Th</w:t>
      </w:r>
      <w:r w:rsidR="00091C77" w:rsidRPr="005A681C">
        <w:rPr>
          <w:rFonts w:ascii="Arial" w:hAnsi="Arial" w:cs="Arial"/>
          <w:color w:val="000000" w:themeColor="text1"/>
          <w:sz w:val="20"/>
          <w:szCs w:val="20"/>
          <w:lang w:val="en-US"/>
        </w:rPr>
        <w:t>e</w:t>
      </w:r>
      <w:r w:rsidRPr="005A681C">
        <w:rPr>
          <w:rFonts w:ascii="Arial" w:hAnsi="Arial" w:cs="Arial"/>
          <w:color w:val="000000" w:themeColor="text1"/>
          <w:sz w:val="20"/>
          <w:szCs w:val="20"/>
          <w:lang w:val="en-US"/>
        </w:rPr>
        <w:t xml:space="preserve"> procedure</w:t>
      </w:r>
      <w:r w:rsidR="00091C77" w:rsidRPr="005A681C">
        <w:rPr>
          <w:rFonts w:ascii="Arial" w:hAnsi="Arial" w:cs="Arial"/>
          <w:color w:val="000000" w:themeColor="text1"/>
          <w:sz w:val="20"/>
          <w:szCs w:val="20"/>
          <w:lang w:val="en-US"/>
        </w:rPr>
        <w:t>s</w:t>
      </w:r>
      <w:r w:rsidRPr="005A681C">
        <w:rPr>
          <w:rFonts w:ascii="Arial" w:hAnsi="Arial" w:cs="Arial"/>
          <w:color w:val="000000" w:themeColor="text1"/>
          <w:sz w:val="20"/>
          <w:szCs w:val="20"/>
          <w:lang w:val="en-US"/>
        </w:rPr>
        <w:t xml:space="preserve"> with </w:t>
      </w:r>
      <w:r w:rsidR="005A681C" w:rsidRPr="005A681C">
        <w:rPr>
          <w:rFonts w:ascii="Arial" w:hAnsi="Arial" w:cs="Arial"/>
          <w:color w:val="000000" w:themeColor="text1"/>
          <w:sz w:val="20"/>
          <w:szCs w:val="20"/>
          <w:lang w:val="en-US"/>
        </w:rPr>
        <w:t xml:space="preserve">a </w:t>
      </w:r>
      <w:r w:rsidRPr="005A681C">
        <w:rPr>
          <w:rFonts w:ascii="Arial" w:hAnsi="Arial" w:cs="Arial"/>
          <w:i/>
          <w:color w:val="000000" w:themeColor="text1"/>
          <w:sz w:val="20"/>
          <w:szCs w:val="20"/>
          <w:lang w:val="en-US"/>
        </w:rPr>
        <w:t>neuromate</w:t>
      </w:r>
      <w:r w:rsidRPr="005A681C">
        <w:rPr>
          <w:rFonts w:ascii="Arial" w:hAnsi="Arial" w:cs="Arial"/>
          <w:color w:val="000000" w:themeColor="text1"/>
          <w:sz w:val="20"/>
          <w:szCs w:val="20"/>
          <w:lang w:val="en-US"/>
        </w:rPr>
        <w:t xml:space="preserve"> </w:t>
      </w:r>
      <w:r w:rsidR="005A681C" w:rsidRPr="005A681C">
        <w:rPr>
          <w:rFonts w:ascii="Arial" w:hAnsi="Arial" w:cs="Arial"/>
          <w:color w:val="000000" w:themeColor="text1"/>
          <w:sz w:val="20"/>
          <w:szCs w:val="20"/>
          <w:lang w:val="en-US"/>
        </w:rPr>
        <w:t xml:space="preserve">robot </w:t>
      </w:r>
      <w:r w:rsidRPr="005A681C">
        <w:rPr>
          <w:rFonts w:ascii="Arial" w:hAnsi="Arial" w:cs="Arial"/>
          <w:color w:val="000000" w:themeColor="text1"/>
          <w:sz w:val="20"/>
          <w:szCs w:val="20"/>
          <w:lang w:val="en-US"/>
        </w:rPr>
        <w:t xml:space="preserve">marks a </w:t>
      </w:r>
      <w:r w:rsidR="005473AD" w:rsidRPr="005A681C">
        <w:rPr>
          <w:rFonts w:ascii="Arial" w:hAnsi="Arial" w:cs="Arial"/>
          <w:color w:val="000000" w:themeColor="text1"/>
          <w:sz w:val="20"/>
          <w:szCs w:val="20"/>
          <w:lang w:val="en-US"/>
        </w:rPr>
        <w:t xml:space="preserve">transition to robot assisted neurosurgery which should see both patients and staff benefitting from reduced procedure times. </w:t>
      </w:r>
    </w:p>
    <w:p w:rsidR="00910466" w:rsidRPr="005A681C" w:rsidRDefault="000F4777" w:rsidP="005A681C">
      <w:pPr>
        <w:pStyle w:val="NormalWeb"/>
        <w:shd w:val="clear" w:color="auto" w:fill="FFFFFF"/>
        <w:jc w:val="both"/>
        <w:rPr>
          <w:rFonts w:ascii="Arial" w:hAnsi="Arial" w:cs="Arial"/>
          <w:color w:val="000000" w:themeColor="text1"/>
          <w:sz w:val="20"/>
          <w:szCs w:val="20"/>
          <w:lang w:val="en-US"/>
        </w:rPr>
      </w:pPr>
      <w:r w:rsidRPr="005A681C">
        <w:rPr>
          <w:rFonts w:ascii="Arial" w:hAnsi="Arial" w:cs="Arial"/>
          <w:color w:val="000000" w:themeColor="text1"/>
          <w:sz w:val="20"/>
          <w:szCs w:val="20"/>
          <w:lang w:val="en-US"/>
        </w:rPr>
        <w:t>SEEG</w:t>
      </w:r>
      <w:r w:rsidR="00910466" w:rsidRPr="005A681C">
        <w:rPr>
          <w:rFonts w:ascii="Arial" w:hAnsi="Arial" w:cs="Arial"/>
          <w:color w:val="000000" w:themeColor="text1"/>
          <w:sz w:val="20"/>
          <w:szCs w:val="20"/>
          <w:lang w:val="en-US"/>
        </w:rPr>
        <w:t xml:space="preserve"> is a procedure used in the treatment of epilepsy.</w:t>
      </w:r>
      <w:r w:rsidR="00837B3C" w:rsidRPr="005A681C">
        <w:rPr>
          <w:rFonts w:ascii="Arial" w:hAnsi="Arial" w:cs="Arial"/>
          <w:color w:val="000000" w:themeColor="text1"/>
          <w:sz w:val="20"/>
          <w:szCs w:val="20"/>
          <w:lang w:val="en-US"/>
        </w:rPr>
        <w:t xml:space="preserve"> Multiple i</w:t>
      </w:r>
      <w:r w:rsidR="00910466" w:rsidRPr="005A681C">
        <w:rPr>
          <w:rFonts w:ascii="Arial" w:hAnsi="Arial" w:cs="Arial"/>
          <w:color w:val="000000" w:themeColor="text1"/>
          <w:sz w:val="20"/>
          <w:szCs w:val="20"/>
          <w:lang w:val="en-US"/>
        </w:rPr>
        <w:t xml:space="preserve">ntracerebral </w:t>
      </w:r>
      <w:r w:rsidRPr="005A681C">
        <w:rPr>
          <w:rFonts w:ascii="Arial" w:hAnsi="Arial" w:cs="Arial"/>
          <w:color w:val="000000" w:themeColor="text1"/>
          <w:sz w:val="20"/>
          <w:szCs w:val="20"/>
          <w:lang w:val="en-US"/>
        </w:rPr>
        <w:t>electrodes are inserted into the brain</w:t>
      </w:r>
      <w:r w:rsidR="00837B3C" w:rsidRPr="005A681C">
        <w:rPr>
          <w:rFonts w:ascii="Arial" w:hAnsi="Arial" w:cs="Arial"/>
          <w:color w:val="000000" w:themeColor="text1"/>
          <w:sz w:val="20"/>
          <w:szCs w:val="20"/>
          <w:lang w:val="en-US"/>
        </w:rPr>
        <w:t xml:space="preserve"> in preplanned trajectories</w:t>
      </w:r>
      <w:r w:rsidRPr="005A681C">
        <w:rPr>
          <w:rFonts w:ascii="Arial" w:hAnsi="Arial" w:cs="Arial"/>
          <w:color w:val="000000" w:themeColor="text1"/>
          <w:sz w:val="20"/>
          <w:szCs w:val="20"/>
          <w:lang w:val="en-US"/>
        </w:rPr>
        <w:t xml:space="preserve"> to gather data and ma</w:t>
      </w:r>
      <w:r w:rsidR="00195147" w:rsidRPr="005A681C">
        <w:rPr>
          <w:rFonts w:ascii="Arial" w:hAnsi="Arial" w:cs="Arial"/>
          <w:color w:val="000000" w:themeColor="text1"/>
          <w:sz w:val="20"/>
          <w:szCs w:val="20"/>
          <w:lang w:val="en-US"/>
        </w:rPr>
        <w:t>p brain activity. By doing this,</w:t>
      </w:r>
      <w:r w:rsidR="004A2011" w:rsidRPr="005A681C">
        <w:rPr>
          <w:rFonts w:ascii="Arial" w:hAnsi="Arial" w:cs="Arial"/>
          <w:color w:val="000000" w:themeColor="text1"/>
          <w:sz w:val="20"/>
          <w:szCs w:val="20"/>
          <w:lang w:val="en-US"/>
        </w:rPr>
        <w:t xml:space="preserve"> neurosurgeons aim to identify</w:t>
      </w:r>
      <w:r w:rsidRPr="005A681C">
        <w:rPr>
          <w:rFonts w:ascii="Arial" w:hAnsi="Arial" w:cs="Arial"/>
          <w:color w:val="000000" w:themeColor="text1"/>
          <w:sz w:val="20"/>
          <w:szCs w:val="20"/>
          <w:lang w:val="en-US"/>
        </w:rPr>
        <w:t xml:space="preserve"> the region responsible for</w:t>
      </w:r>
      <w:r w:rsidR="004A2011" w:rsidRPr="005A681C">
        <w:rPr>
          <w:rFonts w:ascii="Arial" w:hAnsi="Arial" w:cs="Arial"/>
          <w:color w:val="000000" w:themeColor="text1"/>
          <w:sz w:val="20"/>
          <w:szCs w:val="20"/>
          <w:lang w:val="en-US"/>
        </w:rPr>
        <w:t xml:space="preserve"> generating epileptic seizures.</w:t>
      </w:r>
      <w:r w:rsidR="00910466" w:rsidRPr="005A681C">
        <w:rPr>
          <w:rFonts w:ascii="Arial" w:hAnsi="Arial" w:cs="Arial"/>
          <w:color w:val="000000" w:themeColor="text1"/>
          <w:sz w:val="20"/>
          <w:szCs w:val="20"/>
          <w:lang w:val="en-US"/>
        </w:rPr>
        <w:t xml:space="preserve"> Once the epileptog</w:t>
      </w:r>
      <w:r w:rsidR="00195147" w:rsidRPr="005A681C">
        <w:rPr>
          <w:rFonts w:ascii="Arial" w:hAnsi="Arial" w:cs="Arial"/>
          <w:color w:val="000000" w:themeColor="text1"/>
          <w:sz w:val="20"/>
          <w:szCs w:val="20"/>
          <w:lang w:val="en-US"/>
        </w:rPr>
        <w:t>enic region has been identified</w:t>
      </w:r>
      <w:r w:rsidR="00910466" w:rsidRPr="005A681C">
        <w:rPr>
          <w:rFonts w:ascii="Arial" w:hAnsi="Arial" w:cs="Arial"/>
          <w:color w:val="000000" w:themeColor="text1"/>
          <w:sz w:val="20"/>
          <w:szCs w:val="20"/>
          <w:lang w:val="en-US"/>
        </w:rPr>
        <w:t xml:space="preserve"> neurosurgeons can follow up with a tailored resection to remove the problematic tissue.</w:t>
      </w:r>
    </w:p>
    <w:p w:rsidR="00B90934" w:rsidRPr="005A681C" w:rsidRDefault="00224A9B" w:rsidP="005A681C">
      <w:pPr>
        <w:pStyle w:val="NormalWeb"/>
        <w:shd w:val="clear" w:color="auto" w:fill="FFFFFF"/>
        <w:jc w:val="both"/>
        <w:rPr>
          <w:rFonts w:ascii="Arial" w:hAnsi="Arial" w:cs="Arial"/>
          <w:color w:val="000000" w:themeColor="text1"/>
          <w:sz w:val="20"/>
          <w:szCs w:val="20"/>
          <w:lang w:val="en-US"/>
        </w:rPr>
      </w:pPr>
      <w:r w:rsidRPr="005A681C">
        <w:rPr>
          <w:rFonts w:ascii="Arial" w:hAnsi="Arial" w:cs="Arial"/>
          <w:sz w:val="20"/>
          <w:szCs w:val="20"/>
          <w:lang w:val="en-US"/>
        </w:rPr>
        <w:t xml:space="preserve">The </w:t>
      </w:r>
      <w:r w:rsidR="008339E9" w:rsidRPr="005A681C">
        <w:rPr>
          <w:rFonts w:ascii="Arial" w:hAnsi="Arial" w:cs="Arial"/>
          <w:sz w:val="20"/>
          <w:szCs w:val="20"/>
          <w:lang w:val="en-US"/>
        </w:rPr>
        <w:t xml:space="preserve">epilepsy </w:t>
      </w:r>
      <w:r w:rsidRPr="005A681C">
        <w:rPr>
          <w:rFonts w:ascii="Arial" w:hAnsi="Arial" w:cs="Arial"/>
          <w:sz w:val="20"/>
          <w:szCs w:val="20"/>
          <w:lang w:val="en-US"/>
        </w:rPr>
        <w:t>neurosurgery team</w:t>
      </w:r>
      <w:r w:rsidR="0074400E" w:rsidRPr="005A681C">
        <w:rPr>
          <w:rFonts w:ascii="Arial" w:hAnsi="Arial" w:cs="Arial"/>
          <w:sz w:val="20"/>
          <w:szCs w:val="20"/>
          <w:lang w:val="en-US"/>
        </w:rPr>
        <w:t xml:space="preserve"> at</w:t>
      </w:r>
      <w:r w:rsidR="000063A7" w:rsidRPr="005A681C">
        <w:rPr>
          <w:rFonts w:ascii="Arial" w:hAnsi="Arial" w:cs="Arial"/>
          <w:sz w:val="20"/>
          <w:szCs w:val="20"/>
          <w:lang w:val="en-US"/>
        </w:rPr>
        <w:t xml:space="preserve"> </w:t>
      </w:r>
      <w:r w:rsidR="005E19B4" w:rsidRPr="005A681C">
        <w:rPr>
          <w:rFonts w:ascii="Arial" w:hAnsi="Arial" w:cs="Arial"/>
          <w:sz w:val="20"/>
          <w:szCs w:val="20"/>
          <w:lang w:val="en-US"/>
        </w:rPr>
        <w:t>T</w:t>
      </w:r>
      <w:r w:rsidR="00974A27" w:rsidRPr="005A681C">
        <w:rPr>
          <w:rFonts w:ascii="Arial" w:hAnsi="Arial" w:cs="Arial"/>
          <w:sz w:val="20"/>
          <w:szCs w:val="20"/>
          <w:lang w:val="en-US"/>
        </w:rPr>
        <w:t>he Walton Centre</w:t>
      </w:r>
      <w:r w:rsidRPr="005A681C">
        <w:rPr>
          <w:rFonts w:ascii="Arial" w:hAnsi="Arial" w:cs="Arial"/>
          <w:sz w:val="20"/>
          <w:szCs w:val="20"/>
          <w:lang w:val="en-US"/>
        </w:rPr>
        <w:t xml:space="preserve"> is led by </w:t>
      </w:r>
      <w:r w:rsidR="000F4777" w:rsidRPr="005A681C">
        <w:rPr>
          <w:rFonts w:ascii="Arial" w:hAnsi="Arial" w:cs="Arial"/>
          <w:sz w:val="20"/>
          <w:szCs w:val="20"/>
          <w:lang w:val="en-US"/>
        </w:rPr>
        <w:t>consultant neurosurgeon</w:t>
      </w:r>
      <w:r w:rsidR="008339E9" w:rsidRPr="005A681C">
        <w:rPr>
          <w:rFonts w:ascii="Arial" w:hAnsi="Arial" w:cs="Arial"/>
          <w:sz w:val="20"/>
          <w:szCs w:val="20"/>
          <w:lang w:val="en-US"/>
        </w:rPr>
        <w:t>s</w:t>
      </w:r>
      <w:r w:rsidR="000F4777" w:rsidRPr="005A681C">
        <w:rPr>
          <w:rFonts w:ascii="Arial" w:hAnsi="Arial" w:cs="Arial"/>
          <w:sz w:val="20"/>
          <w:szCs w:val="20"/>
          <w:lang w:val="en-US"/>
        </w:rPr>
        <w:t xml:space="preserve"> </w:t>
      </w:r>
      <w:r w:rsidR="00910466" w:rsidRPr="005A681C">
        <w:rPr>
          <w:rFonts w:ascii="Arial" w:hAnsi="Arial" w:cs="Arial"/>
          <w:sz w:val="20"/>
          <w:szCs w:val="20"/>
          <w:lang w:val="en-US"/>
        </w:rPr>
        <w:t>Prof. Paul Eldridge</w:t>
      </w:r>
      <w:r w:rsidR="008339E9" w:rsidRPr="005A681C">
        <w:rPr>
          <w:rFonts w:ascii="Arial" w:hAnsi="Arial" w:cs="Arial"/>
          <w:sz w:val="20"/>
          <w:szCs w:val="20"/>
          <w:lang w:val="en-US"/>
        </w:rPr>
        <w:t xml:space="preserve"> and Mr Jibril Osman-Farah</w:t>
      </w:r>
      <w:r w:rsidR="00910466" w:rsidRPr="005A681C">
        <w:rPr>
          <w:rFonts w:ascii="Arial" w:hAnsi="Arial" w:cs="Arial"/>
          <w:sz w:val="20"/>
          <w:szCs w:val="20"/>
          <w:lang w:val="en-US"/>
        </w:rPr>
        <w:t>, who estimate that</w:t>
      </w:r>
      <w:r w:rsidR="005473AD" w:rsidRPr="005A681C">
        <w:rPr>
          <w:rFonts w:ascii="Arial" w:hAnsi="Arial" w:cs="Arial"/>
          <w:sz w:val="20"/>
          <w:szCs w:val="20"/>
          <w:lang w:val="en-US"/>
        </w:rPr>
        <w:t xml:space="preserve"> </w:t>
      </w:r>
      <w:r w:rsidR="008339E9" w:rsidRPr="005A681C">
        <w:rPr>
          <w:rFonts w:ascii="Arial" w:hAnsi="Arial" w:cs="Arial"/>
          <w:sz w:val="20"/>
          <w:szCs w:val="20"/>
          <w:lang w:val="en-US"/>
        </w:rPr>
        <w:t xml:space="preserve">the use of the </w:t>
      </w:r>
      <w:r w:rsidR="005A681C" w:rsidRPr="005A681C">
        <w:rPr>
          <w:rFonts w:ascii="Arial" w:hAnsi="Arial" w:cs="Arial"/>
          <w:i/>
          <w:sz w:val="20"/>
          <w:szCs w:val="20"/>
          <w:lang w:val="en-US"/>
        </w:rPr>
        <w:t xml:space="preserve">neuromate </w:t>
      </w:r>
      <w:r w:rsidR="005A681C" w:rsidRPr="005A681C">
        <w:rPr>
          <w:rFonts w:ascii="Arial" w:hAnsi="Arial" w:cs="Arial"/>
          <w:sz w:val="20"/>
          <w:szCs w:val="20"/>
          <w:lang w:val="en-US"/>
        </w:rPr>
        <w:t>robot</w:t>
      </w:r>
      <w:r w:rsidR="008339E9" w:rsidRPr="005A681C">
        <w:rPr>
          <w:rFonts w:ascii="Arial" w:hAnsi="Arial" w:cs="Arial"/>
          <w:sz w:val="20"/>
          <w:szCs w:val="20"/>
          <w:lang w:val="en-US"/>
        </w:rPr>
        <w:t xml:space="preserve"> will </w:t>
      </w:r>
      <w:r w:rsidR="005473AD" w:rsidRPr="005A681C">
        <w:rPr>
          <w:rFonts w:ascii="Arial" w:hAnsi="Arial" w:cs="Arial"/>
          <w:sz w:val="20"/>
          <w:szCs w:val="20"/>
          <w:lang w:val="en-US"/>
        </w:rPr>
        <w:t>reduce procedure time</w:t>
      </w:r>
      <w:r w:rsidR="008339E9" w:rsidRPr="005A681C">
        <w:rPr>
          <w:rFonts w:ascii="Arial" w:hAnsi="Arial" w:cs="Arial"/>
          <w:sz w:val="20"/>
          <w:szCs w:val="20"/>
          <w:lang w:val="en-US"/>
        </w:rPr>
        <w:t>s significantly</w:t>
      </w:r>
      <w:r w:rsidR="00910466" w:rsidRPr="005A681C">
        <w:rPr>
          <w:rFonts w:ascii="Arial" w:hAnsi="Arial" w:cs="Arial"/>
          <w:sz w:val="20"/>
          <w:szCs w:val="20"/>
          <w:lang w:val="en-US"/>
        </w:rPr>
        <w:t xml:space="preserve">. Following the </w:t>
      </w:r>
      <w:r w:rsidR="00BD0E64" w:rsidRPr="005A681C">
        <w:rPr>
          <w:rFonts w:ascii="Arial" w:hAnsi="Arial" w:cs="Arial"/>
          <w:sz w:val="20"/>
          <w:szCs w:val="20"/>
          <w:lang w:val="en-US"/>
        </w:rPr>
        <w:t xml:space="preserve">recent </w:t>
      </w:r>
      <w:r w:rsidR="00910466" w:rsidRPr="005A681C">
        <w:rPr>
          <w:rFonts w:ascii="Arial" w:hAnsi="Arial" w:cs="Arial"/>
          <w:sz w:val="20"/>
          <w:szCs w:val="20"/>
          <w:lang w:val="en-US"/>
        </w:rPr>
        <w:t>procedure</w:t>
      </w:r>
      <w:r w:rsidR="008339E9" w:rsidRPr="005A681C">
        <w:rPr>
          <w:rFonts w:ascii="Arial" w:hAnsi="Arial" w:cs="Arial"/>
          <w:sz w:val="20"/>
          <w:szCs w:val="20"/>
          <w:lang w:val="en-US"/>
        </w:rPr>
        <w:t>s</w:t>
      </w:r>
      <w:r w:rsidR="00910466" w:rsidRPr="005A681C">
        <w:rPr>
          <w:rFonts w:ascii="Arial" w:hAnsi="Arial" w:cs="Arial"/>
          <w:sz w:val="20"/>
          <w:szCs w:val="20"/>
          <w:lang w:val="en-US"/>
        </w:rPr>
        <w:t>, Prof. Eldridge</w:t>
      </w:r>
      <w:r w:rsidR="008339E9" w:rsidRPr="005A681C">
        <w:rPr>
          <w:rFonts w:ascii="Arial" w:hAnsi="Arial" w:cs="Arial"/>
          <w:sz w:val="20"/>
          <w:szCs w:val="20"/>
          <w:lang w:val="en-US"/>
        </w:rPr>
        <w:t xml:space="preserve"> and </w:t>
      </w:r>
      <w:proofErr w:type="spellStart"/>
      <w:r w:rsidR="008339E9" w:rsidRPr="005A681C">
        <w:rPr>
          <w:rFonts w:ascii="Arial" w:hAnsi="Arial" w:cs="Arial"/>
          <w:sz w:val="20"/>
          <w:szCs w:val="20"/>
          <w:lang w:val="en-US"/>
        </w:rPr>
        <w:t>Mr</w:t>
      </w:r>
      <w:proofErr w:type="spellEnd"/>
      <w:r w:rsidR="008339E9" w:rsidRPr="005A681C">
        <w:rPr>
          <w:rFonts w:ascii="Arial" w:hAnsi="Arial" w:cs="Arial"/>
          <w:sz w:val="20"/>
          <w:szCs w:val="20"/>
          <w:lang w:val="en-US"/>
        </w:rPr>
        <w:t xml:space="preserve"> Osman</w:t>
      </w:r>
      <w:r w:rsidR="00C626E0" w:rsidRPr="005A681C">
        <w:rPr>
          <w:rFonts w:ascii="Arial" w:hAnsi="Arial" w:cs="Arial"/>
          <w:sz w:val="20"/>
          <w:szCs w:val="20"/>
          <w:lang w:val="en-US"/>
        </w:rPr>
        <w:t>-</w:t>
      </w:r>
      <w:r w:rsidR="008339E9" w:rsidRPr="005A681C">
        <w:rPr>
          <w:rFonts w:ascii="Arial" w:hAnsi="Arial" w:cs="Arial"/>
          <w:sz w:val="20"/>
          <w:szCs w:val="20"/>
          <w:lang w:val="en-US"/>
        </w:rPr>
        <w:t>Farah</w:t>
      </w:r>
      <w:r w:rsidR="00910466" w:rsidRPr="005A681C">
        <w:rPr>
          <w:rFonts w:ascii="Arial" w:hAnsi="Arial" w:cs="Arial"/>
          <w:sz w:val="20"/>
          <w:szCs w:val="20"/>
          <w:lang w:val="en-US"/>
        </w:rPr>
        <w:t xml:space="preserve"> </w:t>
      </w:r>
      <w:r w:rsidR="000F4777" w:rsidRPr="005A681C">
        <w:rPr>
          <w:rFonts w:ascii="Arial" w:hAnsi="Arial" w:cs="Arial"/>
          <w:color w:val="000000" w:themeColor="text1"/>
          <w:sz w:val="20"/>
          <w:szCs w:val="20"/>
          <w:lang w:val="en-US"/>
        </w:rPr>
        <w:t>commented: “</w:t>
      </w:r>
      <w:r w:rsidR="00D128FF" w:rsidRPr="005A681C">
        <w:rPr>
          <w:rFonts w:ascii="Arial" w:hAnsi="Arial" w:cs="Arial"/>
          <w:color w:val="000000" w:themeColor="text1"/>
          <w:sz w:val="20"/>
          <w:szCs w:val="20"/>
          <w:lang w:val="en-US"/>
        </w:rPr>
        <w:t>Accurate targeting</w:t>
      </w:r>
      <w:r w:rsidR="00837B3C" w:rsidRPr="005A681C">
        <w:rPr>
          <w:rFonts w:ascii="Arial" w:hAnsi="Arial" w:cs="Arial"/>
          <w:color w:val="000000" w:themeColor="text1"/>
          <w:sz w:val="20"/>
          <w:szCs w:val="20"/>
          <w:lang w:val="en-US"/>
        </w:rPr>
        <w:t xml:space="preserve"> by multiple electrodes </w:t>
      </w:r>
      <w:r w:rsidR="00D128FF" w:rsidRPr="005A681C">
        <w:rPr>
          <w:rFonts w:ascii="Arial" w:hAnsi="Arial" w:cs="Arial"/>
          <w:color w:val="000000" w:themeColor="text1"/>
          <w:sz w:val="20"/>
          <w:szCs w:val="20"/>
          <w:lang w:val="en-US"/>
        </w:rPr>
        <w:t>is essential to</w:t>
      </w:r>
      <w:r w:rsidR="00837B3C" w:rsidRPr="005A681C">
        <w:rPr>
          <w:rFonts w:ascii="Arial" w:hAnsi="Arial" w:cs="Arial"/>
          <w:color w:val="000000" w:themeColor="text1"/>
          <w:sz w:val="20"/>
          <w:szCs w:val="20"/>
          <w:lang w:val="en-US"/>
        </w:rPr>
        <w:t xml:space="preserve"> understand the location of the epileptic focus, prior to consideration of its excision or ablation. Since there are multiple trajectories to be both planned and executed it is highly suited to a robotic system fulfilling the requirement for a repetitive stereotyped activity. Without the robot it becomes impractical to consider such a series of multiple electrodes in a reasonable length of time for the procedure.</w:t>
      </w:r>
      <w:r w:rsidR="005A681C" w:rsidRPr="005A681C">
        <w:rPr>
          <w:rFonts w:ascii="Arial" w:hAnsi="Arial" w:cs="Arial"/>
          <w:color w:val="000000" w:themeColor="text1"/>
          <w:sz w:val="20"/>
          <w:szCs w:val="20"/>
          <w:lang w:val="en-US"/>
        </w:rPr>
        <w:t>”</w:t>
      </w:r>
      <w:r w:rsidR="00837B3C" w:rsidRPr="005A681C">
        <w:rPr>
          <w:rFonts w:ascii="Arial" w:hAnsi="Arial" w:cs="Arial"/>
          <w:color w:val="000000" w:themeColor="text1"/>
          <w:sz w:val="20"/>
          <w:szCs w:val="20"/>
          <w:lang w:val="en-US"/>
        </w:rPr>
        <w:t xml:space="preserve"> </w:t>
      </w:r>
      <w:r w:rsidR="00D128FF" w:rsidRPr="005A681C">
        <w:rPr>
          <w:rFonts w:ascii="Arial" w:hAnsi="Arial" w:cs="Arial"/>
          <w:color w:val="000000" w:themeColor="text1"/>
          <w:sz w:val="20"/>
          <w:szCs w:val="20"/>
          <w:lang w:val="en-US"/>
        </w:rPr>
        <w:t xml:space="preserve"> </w:t>
      </w:r>
    </w:p>
    <w:p w:rsidR="00303120" w:rsidRPr="005A681C" w:rsidRDefault="00303120" w:rsidP="005A681C">
      <w:pPr>
        <w:pStyle w:val="NormalWeb"/>
        <w:shd w:val="clear" w:color="auto" w:fill="FFFFFF"/>
        <w:jc w:val="both"/>
        <w:rPr>
          <w:rFonts w:ascii="Arial" w:hAnsi="Arial" w:cs="Arial"/>
          <w:color w:val="000000" w:themeColor="text1"/>
          <w:sz w:val="20"/>
          <w:szCs w:val="20"/>
          <w:lang w:val="en-US"/>
        </w:rPr>
      </w:pPr>
      <w:r w:rsidRPr="005A681C">
        <w:rPr>
          <w:rFonts w:ascii="Arial" w:hAnsi="Arial" w:cs="Arial"/>
          <w:color w:val="000000" w:themeColor="text1"/>
          <w:sz w:val="20"/>
          <w:szCs w:val="20"/>
          <w:lang w:val="en-US"/>
        </w:rPr>
        <w:t xml:space="preserve">Renishaw’s </w:t>
      </w:r>
      <w:r w:rsidR="005A681C" w:rsidRPr="005A681C">
        <w:rPr>
          <w:rFonts w:ascii="Arial" w:hAnsi="Arial" w:cs="Arial"/>
          <w:i/>
          <w:color w:val="000000" w:themeColor="text1"/>
          <w:sz w:val="20"/>
          <w:szCs w:val="20"/>
          <w:lang w:val="en-US"/>
        </w:rPr>
        <w:t xml:space="preserve">neuromate </w:t>
      </w:r>
      <w:r w:rsidR="005A681C" w:rsidRPr="005A681C">
        <w:rPr>
          <w:rFonts w:ascii="Arial" w:hAnsi="Arial" w:cs="Arial"/>
          <w:color w:val="000000" w:themeColor="text1"/>
          <w:sz w:val="20"/>
          <w:szCs w:val="20"/>
          <w:lang w:val="en-US"/>
        </w:rPr>
        <w:t>robot</w:t>
      </w:r>
      <w:r w:rsidRPr="005A681C">
        <w:rPr>
          <w:rFonts w:ascii="Arial" w:hAnsi="Arial" w:cs="Arial"/>
          <w:color w:val="000000" w:themeColor="text1"/>
          <w:sz w:val="20"/>
          <w:szCs w:val="20"/>
          <w:lang w:val="en-US"/>
        </w:rPr>
        <w:t xml:space="preserve"> can bring benefit</w:t>
      </w:r>
      <w:r w:rsidR="004A2011" w:rsidRPr="005A681C">
        <w:rPr>
          <w:rFonts w:ascii="Arial" w:hAnsi="Arial" w:cs="Arial"/>
          <w:color w:val="000000" w:themeColor="text1"/>
          <w:sz w:val="20"/>
          <w:szCs w:val="20"/>
          <w:lang w:val="en-US"/>
        </w:rPr>
        <w:t xml:space="preserve"> to SEEG procedures</w:t>
      </w:r>
      <w:r w:rsidRPr="005A681C">
        <w:rPr>
          <w:rFonts w:ascii="Arial" w:hAnsi="Arial" w:cs="Arial"/>
          <w:color w:val="000000" w:themeColor="text1"/>
          <w:sz w:val="20"/>
          <w:szCs w:val="20"/>
          <w:lang w:val="en-US"/>
        </w:rPr>
        <w:t xml:space="preserve"> by assisting with </w:t>
      </w:r>
      <w:r w:rsidR="004A2011" w:rsidRPr="005A681C">
        <w:rPr>
          <w:rFonts w:ascii="Arial" w:hAnsi="Arial" w:cs="Arial"/>
          <w:color w:val="000000" w:themeColor="text1"/>
          <w:sz w:val="20"/>
          <w:szCs w:val="20"/>
          <w:lang w:val="en-US"/>
        </w:rPr>
        <w:t xml:space="preserve">time-efficient </w:t>
      </w:r>
      <w:r w:rsidRPr="005A681C">
        <w:rPr>
          <w:rFonts w:ascii="Arial" w:hAnsi="Arial" w:cs="Arial"/>
          <w:color w:val="000000" w:themeColor="text1"/>
          <w:sz w:val="20"/>
          <w:szCs w:val="20"/>
          <w:lang w:val="en-US"/>
        </w:rPr>
        <w:t xml:space="preserve">positioning of electrodes and dramatically reducing </w:t>
      </w:r>
      <w:r w:rsidR="004A2011" w:rsidRPr="005A681C">
        <w:rPr>
          <w:rFonts w:ascii="Arial" w:hAnsi="Arial" w:cs="Arial"/>
          <w:color w:val="000000" w:themeColor="text1"/>
          <w:sz w:val="20"/>
          <w:szCs w:val="20"/>
          <w:lang w:val="en-US"/>
        </w:rPr>
        <w:t xml:space="preserve">overall </w:t>
      </w:r>
      <w:r w:rsidRPr="005A681C">
        <w:rPr>
          <w:rFonts w:ascii="Arial" w:hAnsi="Arial" w:cs="Arial"/>
          <w:color w:val="000000" w:themeColor="text1"/>
          <w:sz w:val="20"/>
          <w:szCs w:val="20"/>
          <w:lang w:val="en-US"/>
        </w:rPr>
        <w:t>procedure time. By accurately aligning the electrodes according</w:t>
      </w:r>
      <w:r w:rsidR="000C4692">
        <w:rPr>
          <w:rFonts w:ascii="Arial" w:hAnsi="Arial" w:cs="Arial"/>
          <w:color w:val="000000" w:themeColor="text1"/>
          <w:sz w:val="20"/>
          <w:szCs w:val="20"/>
          <w:lang w:val="en-US"/>
        </w:rPr>
        <w:t xml:space="preserve"> to</w:t>
      </w:r>
      <w:r w:rsidRPr="005A681C">
        <w:rPr>
          <w:rFonts w:ascii="Arial" w:hAnsi="Arial" w:cs="Arial"/>
          <w:color w:val="000000" w:themeColor="text1"/>
          <w:sz w:val="20"/>
          <w:szCs w:val="20"/>
          <w:lang w:val="en-US"/>
        </w:rPr>
        <w:t xml:space="preserve"> the neurosurgeons pre-planned trajectory, </w:t>
      </w:r>
      <w:r w:rsidR="005A681C" w:rsidRPr="005A681C">
        <w:rPr>
          <w:rFonts w:ascii="Arial" w:hAnsi="Arial" w:cs="Arial"/>
          <w:color w:val="000000" w:themeColor="text1"/>
          <w:sz w:val="20"/>
          <w:szCs w:val="20"/>
          <w:lang w:val="en-US"/>
        </w:rPr>
        <w:t xml:space="preserve">the </w:t>
      </w:r>
      <w:r w:rsidR="000B61CD">
        <w:rPr>
          <w:rFonts w:ascii="Arial" w:hAnsi="Arial" w:cs="Arial"/>
          <w:i/>
          <w:color w:val="000000" w:themeColor="text1"/>
          <w:sz w:val="20"/>
          <w:szCs w:val="20"/>
          <w:lang w:val="en-US"/>
        </w:rPr>
        <w:t>neuromate</w:t>
      </w:r>
      <w:r w:rsidR="005A681C" w:rsidRPr="005A681C">
        <w:rPr>
          <w:rFonts w:ascii="Arial" w:hAnsi="Arial" w:cs="Arial"/>
          <w:i/>
          <w:color w:val="000000" w:themeColor="text1"/>
          <w:sz w:val="20"/>
          <w:szCs w:val="20"/>
          <w:lang w:val="en-US"/>
        </w:rPr>
        <w:t xml:space="preserve"> </w:t>
      </w:r>
      <w:r w:rsidR="005A681C" w:rsidRPr="005A681C">
        <w:rPr>
          <w:rFonts w:ascii="Arial" w:hAnsi="Arial" w:cs="Arial"/>
          <w:color w:val="000000" w:themeColor="text1"/>
          <w:sz w:val="20"/>
          <w:szCs w:val="20"/>
          <w:lang w:val="en-US"/>
        </w:rPr>
        <w:t>robot</w:t>
      </w:r>
      <w:r w:rsidRPr="005A681C">
        <w:rPr>
          <w:rFonts w:ascii="Arial" w:hAnsi="Arial" w:cs="Arial"/>
          <w:color w:val="000000" w:themeColor="text1"/>
          <w:sz w:val="20"/>
          <w:szCs w:val="20"/>
          <w:lang w:val="en-US"/>
        </w:rPr>
        <w:t xml:space="preserve"> helps ensure that neurosurgeons safely reach the </w:t>
      </w:r>
      <w:r w:rsidR="00E6548D" w:rsidRPr="005A681C">
        <w:rPr>
          <w:rFonts w:ascii="Arial" w:hAnsi="Arial" w:cs="Arial"/>
          <w:color w:val="000000" w:themeColor="text1"/>
          <w:sz w:val="20"/>
          <w:szCs w:val="20"/>
          <w:lang w:val="en-US"/>
        </w:rPr>
        <w:t>targeted</w:t>
      </w:r>
      <w:r w:rsidRPr="005A681C">
        <w:rPr>
          <w:rFonts w:ascii="Arial" w:hAnsi="Arial" w:cs="Arial"/>
          <w:color w:val="000000" w:themeColor="text1"/>
          <w:sz w:val="20"/>
          <w:szCs w:val="20"/>
          <w:lang w:val="en-US"/>
        </w:rPr>
        <w:t xml:space="preserve"> </w:t>
      </w:r>
      <w:r w:rsidR="00E6548D" w:rsidRPr="005A681C">
        <w:rPr>
          <w:rFonts w:ascii="Arial" w:hAnsi="Arial" w:cs="Arial"/>
          <w:color w:val="000000" w:themeColor="text1"/>
          <w:sz w:val="20"/>
          <w:szCs w:val="20"/>
          <w:lang w:val="en-US"/>
        </w:rPr>
        <w:t>anatomy</w:t>
      </w:r>
      <w:r w:rsidRPr="005A681C">
        <w:rPr>
          <w:rFonts w:ascii="Arial" w:hAnsi="Arial" w:cs="Arial"/>
          <w:color w:val="000000" w:themeColor="text1"/>
          <w:sz w:val="20"/>
          <w:szCs w:val="20"/>
          <w:lang w:val="en-US"/>
        </w:rPr>
        <w:t xml:space="preserve">. </w:t>
      </w:r>
    </w:p>
    <w:p w:rsidR="00A170E2" w:rsidRPr="005A681C" w:rsidRDefault="00A170E2" w:rsidP="005A681C">
      <w:pPr>
        <w:pStyle w:val="NormalWeb"/>
        <w:shd w:val="clear" w:color="auto" w:fill="FFFFFF"/>
        <w:jc w:val="both"/>
        <w:rPr>
          <w:rFonts w:ascii="Arial" w:hAnsi="Arial" w:cs="Arial"/>
          <w:color w:val="000000" w:themeColor="text1"/>
          <w:sz w:val="20"/>
          <w:szCs w:val="20"/>
          <w:lang w:val="en-US"/>
        </w:rPr>
      </w:pPr>
      <w:r w:rsidRPr="005A681C">
        <w:rPr>
          <w:rFonts w:ascii="Arial" w:hAnsi="Arial" w:cs="Arial"/>
          <w:color w:val="000000" w:themeColor="text1"/>
          <w:sz w:val="20"/>
          <w:szCs w:val="20"/>
          <w:lang w:val="en-US"/>
        </w:rPr>
        <w:t xml:space="preserve">The </w:t>
      </w:r>
      <w:r w:rsidR="00910466" w:rsidRPr="005A681C">
        <w:rPr>
          <w:rFonts w:ascii="Arial" w:hAnsi="Arial" w:cs="Arial"/>
          <w:color w:val="000000" w:themeColor="text1"/>
          <w:sz w:val="20"/>
          <w:szCs w:val="20"/>
          <w:lang w:val="en-US"/>
        </w:rPr>
        <w:t>Walton Centre</w:t>
      </w:r>
      <w:r w:rsidR="005C39C5" w:rsidRPr="005A681C">
        <w:rPr>
          <w:rFonts w:ascii="Arial" w:hAnsi="Arial" w:cs="Arial"/>
          <w:color w:val="000000" w:themeColor="text1"/>
          <w:sz w:val="20"/>
          <w:szCs w:val="20"/>
          <w:lang w:val="en-US"/>
        </w:rPr>
        <w:t xml:space="preserve">, which </w:t>
      </w:r>
      <w:proofErr w:type="gramStart"/>
      <w:r w:rsidR="005C39C5" w:rsidRPr="005A681C">
        <w:rPr>
          <w:rFonts w:ascii="Arial" w:hAnsi="Arial" w:cs="Arial"/>
          <w:color w:val="000000" w:themeColor="text1"/>
          <w:sz w:val="20"/>
          <w:szCs w:val="20"/>
          <w:lang w:val="en-US"/>
        </w:rPr>
        <w:t>was able to</w:t>
      </w:r>
      <w:proofErr w:type="gramEnd"/>
      <w:r w:rsidR="005C39C5" w:rsidRPr="005A681C">
        <w:rPr>
          <w:rFonts w:ascii="Arial" w:hAnsi="Arial" w:cs="Arial"/>
          <w:color w:val="000000" w:themeColor="text1"/>
          <w:sz w:val="20"/>
          <w:szCs w:val="20"/>
          <w:lang w:val="en-US"/>
        </w:rPr>
        <w:t xml:space="preserve"> acquire the robot through charitable support,</w:t>
      </w:r>
      <w:r w:rsidRPr="005A681C">
        <w:rPr>
          <w:rFonts w:ascii="Arial" w:hAnsi="Arial" w:cs="Arial"/>
          <w:color w:val="000000" w:themeColor="text1"/>
          <w:sz w:val="20"/>
          <w:szCs w:val="20"/>
          <w:lang w:val="en-US"/>
        </w:rPr>
        <w:t xml:space="preserve"> is now one of a growing number of hospitals worldwide benefitting from</w:t>
      </w:r>
      <w:r w:rsidR="00E514C6" w:rsidRPr="005A681C">
        <w:rPr>
          <w:rFonts w:ascii="Arial" w:hAnsi="Arial" w:cs="Arial"/>
          <w:color w:val="000000" w:themeColor="text1"/>
          <w:sz w:val="20"/>
          <w:szCs w:val="20"/>
          <w:lang w:val="en-US"/>
        </w:rPr>
        <w:t xml:space="preserve"> improved accuracy and reduced procedure times </w:t>
      </w:r>
      <w:r w:rsidR="0082743D">
        <w:rPr>
          <w:rFonts w:ascii="Arial" w:hAnsi="Arial" w:cs="Arial"/>
          <w:color w:val="000000" w:themeColor="text1"/>
          <w:sz w:val="20"/>
          <w:szCs w:val="20"/>
          <w:lang w:val="en-US"/>
        </w:rPr>
        <w:t xml:space="preserve">by </w:t>
      </w:r>
      <w:r w:rsidR="00E514C6" w:rsidRPr="005A681C">
        <w:rPr>
          <w:rFonts w:ascii="Arial" w:hAnsi="Arial" w:cs="Arial"/>
          <w:color w:val="000000" w:themeColor="text1"/>
          <w:sz w:val="20"/>
          <w:szCs w:val="20"/>
          <w:lang w:val="en-US"/>
        </w:rPr>
        <w:t>working with</w:t>
      </w:r>
      <w:r w:rsidR="005A681C" w:rsidRPr="005A681C">
        <w:rPr>
          <w:rFonts w:ascii="Arial" w:hAnsi="Arial" w:cs="Arial"/>
          <w:color w:val="000000" w:themeColor="text1"/>
          <w:sz w:val="20"/>
          <w:szCs w:val="20"/>
          <w:lang w:val="en-US"/>
        </w:rPr>
        <w:t xml:space="preserve"> the</w:t>
      </w:r>
      <w:r w:rsidR="00E514C6" w:rsidRPr="005A681C">
        <w:rPr>
          <w:rFonts w:ascii="Arial" w:hAnsi="Arial" w:cs="Arial"/>
          <w:color w:val="000000" w:themeColor="text1"/>
          <w:sz w:val="20"/>
          <w:szCs w:val="20"/>
          <w:lang w:val="en-US"/>
        </w:rPr>
        <w:t xml:space="preserve"> </w:t>
      </w:r>
      <w:proofErr w:type="spellStart"/>
      <w:r w:rsidR="005A681C" w:rsidRPr="005A681C">
        <w:rPr>
          <w:rFonts w:ascii="Arial" w:hAnsi="Arial" w:cs="Arial"/>
          <w:i/>
          <w:color w:val="000000" w:themeColor="text1"/>
          <w:sz w:val="20"/>
          <w:szCs w:val="20"/>
          <w:lang w:val="en-US"/>
        </w:rPr>
        <w:t>neuromat</w:t>
      </w:r>
      <w:r w:rsidR="0082743D">
        <w:rPr>
          <w:rFonts w:ascii="Arial" w:hAnsi="Arial" w:cs="Arial"/>
          <w:i/>
          <w:color w:val="000000" w:themeColor="text1"/>
          <w:sz w:val="20"/>
          <w:szCs w:val="20"/>
          <w:lang w:val="en-US"/>
        </w:rPr>
        <w:t>e</w:t>
      </w:r>
      <w:proofErr w:type="spellEnd"/>
      <w:r w:rsidR="005A681C" w:rsidRPr="005A681C">
        <w:rPr>
          <w:rFonts w:ascii="Arial" w:hAnsi="Arial" w:cs="Arial"/>
          <w:i/>
          <w:color w:val="000000" w:themeColor="text1"/>
          <w:sz w:val="20"/>
          <w:szCs w:val="20"/>
          <w:lang w:val="en-US"/>
        </w:rPr>
        <w:t xml:space="preserve"> </w:t>
      </w:r>
      <w:r w:rsidR="005A681C" w:rsidRPr="005A681C">
        <w:rPr>
          <w:rFonts w:ascii="Arial" w:hAnsi="Arial" w:cs="Arial"/>
          <w:color w:val="000000" w:themeColor="text1"/>
          <w:sz w:val="20"/>
          <w:szCs w:val="20"/>
          <w:lang w:val="en-US"/>
        </w:rPr>
        <w:t>robot</w:t>
      </w:r>
      <w:r w:rsidR="00E514C6" w:rsidRPr="005A681C">
        <w:rPr>
          <w:rFonts w:ascii="Arial" w:hAnsi="Arial" w:cs="Arial"/>
          <w:color w:val="000000" w:themeColor="text1"/>
          <w:sz w:val="20"/>
          <w:szCs w:val="20"/>
          <w:lang w:val="en-US"/>
        </w:rPr>
        <w:t>. Stuart Cam</w:t>
      </w:r>
      <w:r w:rsidR="00E6548D" w:rsidRPr="005A681C">
        <w:rPr>
          <w:rFonts w:ascii="Arial" w:hAnsi="Arial" w:cs="Arial"/>
          <w:color w:val="000000" w:themeColor="text1"/>
          <w:sz w:val="20"/>
          <w:szCs w:val="20"/>
          <w:lang w:val="en-US"/>
        </w:rPr>
        <w:t>p</w:t>
      </w:r>
      <w:r w:rsidR="00E514C6" w:rsidRPr="005A681C">
        <w:rPr>
          <w:rFonts w:ascii="Arial" w:hAnsi="Arial" w:cs="Arial"/>
          <w:color w:val="000000" w:themeColor="text1"/>
          <w:sz w:val="20"/>
          <w:szCs w:val="20"/>
          <w:lang w:val="en-US"/>
        </w:rPr>
        <w:t>bell, Clinical Sales</w:t>
      </w:r>
      <w:r w:rsidR="005473AD" w:rsidRPr="005A681C">
        <w:rPr>
          <w:rFonts w:ascii="Arial" w:hAnsi="Arial" w:cs="Arial"/>
          <w:color w:val="000000" w:themeColor="text1"/>
          <w:sz w:val="20"/>
          <w:szCs w:val="20"/>
          <w:lang w:val="en-US"/>
        </w:rPr>
        <w:t xml:space="preserve"> Development</w:t>
      </w:r>
      <w:r w:rsidR="00E514C6" w:rsidRPr="005A681C">
        <w:rPr>
          <w:rFonts w:ascii="Arial" w:hAnsi="Arial" w:cs="Arial"/>
          <w:color w:val="000000" w:themeColor="text1"/>
          <w:sz w:val="20"/>
          <w:szCs w:val="20"/>
          <w:lang w:val="en-US"/>
        </w:rPr>
        <w:t xml:space="preserve"> Manager at Renishaw</w:t>
      </w:r>
      <w:r w:rsidR="00E6548D" w:rsidRPr="005A681C">
        <w:rPr>
          <w:rFonts w:ascii="Arial" w:hAnsi="Arial" w:cs="Arial"/>
          <w:color w:val="000000" w:themeColor="text1"/>
          <w:sz w:val="20"/>
          <w:szCs w:val="20"/>
          <w:lang w:val="en-US"/>
        </w:rPr>
        <w:t>,</w:t>
      </w:r>
      <w:r w:rsidR="00E514C6" w:rsidRPr="005A681C">
        <w:rPr>
          <w:rFonts w:ascii="Arial" w:hAnsi="Arial" w:cs="Arial"/>
          <w:color w:val="000000" w:themeColor="text1"/>
          <w:sz w:val="20"/>
          <w:szCs w:val="20"/>
          <w:lang w:val="en-US"/>
        </w:rPr>
        <w:t xml:space="preserve"> added: “</w:t>
      </w:r>
      <w:r w:rsidR="005473AD" w:rsidRPr="005A681C">
        <w:rPr>
          <w:rFonts w:ascii="Arial" w:hAnsi="Arial" w:cs="Arial"/>
          <w:color w:val="000000" w:themeColor="text1"/>
          <w:sz w:val="20"/>
          <w:szCs w:val="20"/>
          <w:lang w:val="en-US"/>
        </w:rPr>
        <w:t xml:space="preserve">The time saved during this latest procedure is a great </w:t>
      </w:r>
      <w:r w:rsidR="000B61CD">
        <w:rPr>
          <w:rFonts w:ascii="Arial" w:hAnsi="Arial" w:cs="Arial"/>
          <w:color w:val="000000" w:themeColor="text1"/>
          <w:sz w:val="20"/>
          <w:szCs w:val="20"/>
          <w:lang w:val="en-US"/>
        </w:rPr>
        <w:t>result</w:t>
      </w:r>
      <w:r w:rsidR="005473AD" w:rsidRPr="005A681C">
        <w:rPr>
          <w:rFonts w:ascii="Arial" w:hAnsi="Arial" w:cs="Arial"/>
          <w:color w:val="000000" w:themeColor="text1"/>
          <w:sz w:val="20"/>
          <w:szCs w:val="20"/>
          <w:lang w:val="en-US"/>
        </w:rPr>
        <w:t xml:space="preserve"> for the </w:t>
      </w:r>
      <w:proofErr w:type="gramStart"/>
      <w:r w:rsidR="005473AD" w:rsidRPr="005A681C">
        <w:rPr>
          <w:rFonts w:ascii="Arial" w:hAnsi="Arial" w:cs="Arial"/>
          <w:color w:val="000000" w:themeColor="text1"/>
          <w:sz w:val="20"/>
          <w:szCs w:val="20"/>
          <w:lang w:val="en-US"/>
        </w:rPr>
        <w:t xml:space="preserve">neurosurgeons  </w:t>
      </w:r>
      <w:r w:rsidR="005473AD" w:rsidRPr="005A681C">
        <w:rPr>
          <w:rFonts w:ascii="Arial" w:hAnsi="Arial" w:cs="Arial"/>
          <w:color w:val="000000" w:themeColor="text1"/>
          <w:sz w:val="20"/>
          <w:szCs w:val="20"/>
          <w:lang w:val="en-US"/>
        </w:rPr>
        <w:lastRenderedPageBreak/>
        <w:t>and</w:t>
      </w:r>
      <w:proofErr w:type="gramEnd"/>
      <w:r w:rsidR="005473AD" w:rsidRPr="005A681C">
        <w:rPr>
          <w:rFonts w:ascii="Arial" w:hAnsi="Arial" w:cs="Arial"/>
          <w:color w:val="000000" w:themeColor="text1"/>
          <w:sz w:val="20"/>
          <w:szCs w:val="20"/>
          <w:lang w:val="en-US"/>
        </w:rPr>
        <w:t xml:space="preserve"> for the patient. W</w:t>
      </w:r>
      <w:r w:rsidR="00E514C6" w:rsidRPr="005A681C">
        <w:rPr>
          <w:rFonts w:ascii="Arial" w:hAnsi="Arial" w:cs="Arial"/>
          <w:color w:val="000000" w:themeColor="text1"/>
          <w:sz w:val="20"/>
          <w:szCs w:val="20"/>
          <w:lang w:val="en-US"/>
        </w:rPr>
        <w:t xml:space="preserve">e look forward to working closely with the team so that patients can </w:t>
      </w:r>
      <w:r w:rsidR="000C4692">
        <w:rPr>
          <w:rFonts w:ascii="Arial" w:hAnsi="Arial" w:cs="Arial"/>
          <w:color w:val="000000" w:themeColor="text1"/>
          <w:sz w:val="20"/>
          <w:szCs w:val="20"/>
          <w:lang w:val="en-US"/>
        </w:rPr>
        <w:t xml:space="preserve">continue to </w:t>
      </w:r>
      <w:r w:rsidR="00E514C6" w:rsidRPr="005A681C">
        <w:rPr>
          <w:rFonts w:ascii="Arial" w:hAnsi="Arial" w:cs="Arial"/>
          <w:color w:val="000000" w:themeColor="text1"/>
          <w:sz w:val="20"/>
          <w:szCs w:val="20"/>
          <w:lang w:val="en-US"/>
        </w:rPr>
        <w:t>benefit from this innovative technology.”</w:t>
      </w:r>
    </w:p>
    <w:p w:rsidR="00F93397" w:rsidRDefault="00F93397" w:rsidP="005A681C">
      <w:pPr>
        <w:spacing w:before="120" w:after="240"/>
        <w:jc w:val="both"/>
        <w:rPr>
          <w:rFonts w:ascii="Arial" w:hAnsi="Arial" w:cs="Arial"/>
        </w:rPr>
      </w:pPr>
      <w:r>
        <w:rPr>
          <w:rFonts w:ascii="Arial" w:hAnsi="Arial" w:cs="Arial"/>
          <w:b/>
        </w:rPr>
        <w:t>About Renishaw</w:t>
      </w:r>
      <w:r w:rsidRPr="00C519DA">
        <w:rPr>
          <w:rFonts w:ascii="Arial" w:hAnsi="Arial" w:cs="Arial"/>
        </w:rPr>
        <w:t xml:space="preserve"> </w:t>
      </w:r>
    </w:p>
    <w:p w:rsidR="00F93397" w:rsidRPr="00F42899" w:rsidRDefault="00F93397" w:rsidP="005A681C">
      <w:pPr>
        <w:spacing w:before="120" w:after="240"/>
        <w:jc w:val="both"/>
        <w:rPr>
          <w:rFonts w:ascii="Arial" w:hAnsi="Arial" w:cs="Arial"/>
        </w:rPr>
      </w:pPr>
      <w:r w:rsidRPr="00F42899">
        <w:rPr>
          <w:rFonts w:ascii="Arial" w:hAnsi="Arial" w:cs="Arial"/>
        </w:rPr>
        <w:t>UK-based Renishaw is a world leading engineering technologies company, supplying products used for applications as diverse as jet engine and wind turbine m</w:t>
      </w:r>
      <w:r>
        <w:rPr>
          <w:rFonts w:ascii="Arial" w:hAnsi="Arial" w:cs="Arial"/>
        </w:rPr>
        <w:t>anufacture, through to facial reconstruction</w:t>
      </w:r>
      <w:r w:rsidRPr="00F42899">
        <w:rPr>
          <w:rFonts w:ascii="Arial" w:hAnsi="Arial" w:cs="Arial"/>
        </w:rPr>
        <w:t xml:space="preserve"> and </w:t>
      </w:r>
      <w:r>
        <w:rPr>
          <w:rFonts w:ascii="Arial" w:hAnsi="Arial" w:cs="Arial"/>
        </w:rPr>
        <w:t>neuro</w:t>
      </w:r>
      <w:r w:rsidRPr="00F42899">
        <w:rPr>
          <w:rFonts w:ascii="Arial" w:hAnsi="Arial" w:cs="Arial"/>
        </w:rPr>
        <w:t xml:space="preserve">surgery. It has over 4,000 employees located in the 35 countries where it has wholly owned subsidiary operations. </w:t>
      </w:r>
    </w:p>
    <w:p w:rsidR="00F93397" w:rsidRPr="00F42899" w:rsidRDefault="00F93397" w:rsidP="005A681C">
      <w:pPr>
        <w:spacing w:before="120" w:after="240"/>
        <w:jc w:val="both"/>
        <w:rPr>
          <w:rFonts w:ascii="Arial" w:hAnsi="Arial" w:cs="Arial"/>
        </w:rPr>
      </w:pPr>
      <w:r w:rsidRPr="00F42899">
        <w:rPr>
          <w:rFonts w:ascii="Arial" w:hAnsi="Arial" w:cs="Arial"/>
        </w:rPr>
        <w:t>For the year ended June 20</w:t>
      </w:r>
      <w:r>
        <w:rPr>
          <w:rFonts w:ascii="Arial" w:hAnsi="Arial" w:cs="Arial"/>
        </w:rPr>
        <w:t>17</w:t>
      </w:r>
      <w:r w:rsidRPr="00F42899">
        <w:rPr>
          <w:rFonts w:ascii="Arial" w:hAnsi="Arial" w:cs="Arial"/>
        </w:rPr>
        <w:t xml:space="preserve"> R</w:t>
      </w:r>
      <w:r>
        <w:rPr>
          <w:rFonts w:ascii="Arial" w:hAnsi="Arial" w:cs="Arial"/>
        </w:rPr>
        <w:t>enishaw recorded sales of £536.8</w:t>
      </w:r>
      <w:r w:rsidRPr="00F42899">
        <w:rPr>
          <w:rFonts w:ascii="Arial" w:hAnsi="Arial" w:cs="Arial"/>
        </w:rPr>
        <w:t xml:space="preserve"> million of which 95% was due to exports. The company’s largest markets are China, the USA, Japan and Germany.</w:t>
      </w:r>
    </w:p>
    <w:p w:rsidR="00F93397" w:rsidRPr="00F42899" w:rsidRDefault="00F93397" w:rsidP="005A681C">
      <w:pPr>
        <w:spacing w:before="120" w:after="240"/>
        <w:jc w:val="both"/>
        <w:rPr>
          <w:rFonts w:ascii="Arial" w:hAnsi="Arial" w:cs="Arial"/>
        </w:rPr>
      </w:pPr>
      <w:r w:rsidRPr="00F42899">
        <w:rPr>
          <w:rFonts w:ascii="Arial" w:hAnsi="Arial" w:cs="Arial"/>
        </w:rPr>
        <w:t xml:space="preserve">Throughout its history Renishaw has made a significant commitment to research and development, with historically between 14 and 18% of annual sales invested in R&amp;D and engineering. </w:t>
      </w:r>
      <w:proofErr w:type="gramStart"/>
      <w:r w:rsidRPr="00F42899">
        <w:rPr>
          <w:rFonts w:ascii="Arial" w:hAnsi="Arial" w:cs="Arial"/>
        </w:rPr>
        <w:t>The majority of</w:t>
      </w:r>
      <w:proofErr w:type="gramEnd"/>
      <w:r w:rsidRPr="00F42899">
        <w:rPr>
          <w:rFonts w:ascii="Arial" w:hAnsi="Arial" w:cs="Arial"/>
        </w:rPr>
        <w:t xml:space="preserve"> this R&amp;D and manufacturing of the company’s products is carried out in the UK.</w:t>
      </w:r>
    </w:p>
    <w:p w:rsidR="00F93397" w:rsidRPr="00F42899" w:rsidRDefault="00F93397" w:rsidP="005A681C">
      <w:pPr>
        <w:spacing w:before="120" w:after="240"/>
        <w:jc w:val="both"/>
        <w:rPr>
          <w:rFonts w:ascii="Arial" w:hAnsi="Arial" w:cs="Arial"/>
        </w:rPr>
      </w:pPr>
      <w:r w:rsidRPr="00F42899">
        <w:rPr>
          <w:rFonts w:ascii="Arial" w:hAnsi="Arial" w:cs="Arial"/>
        </w:rPr>
        <w:t xml:space="preserve">The Company’s success has been recognised with numerous international awards, including eighteen Queen’s Awards recognising achievements in technology, export and innovation. </w:t>
      </w:r>
    </w:p>
    <w:p w:rsidR="00F93397" w:rsidRPr="00E514C6" w:rsidRDefault="00F93397" w:rsidP="003F28B1">
      <w:pPr>
        <w:pStyle w:val="NormalWeb"/>
        <w:shd w:val="clear" w:color="auto" w:fill="FFFFFF"/>
        <w:rPr>
          <w:rFonts w:ascii="Arial" w:hAnsi="Arial" w:cs="Arial"/>
          <w:color w:val="000000" w:themeColor="text1"/>
          <w:sz w:val="21"/>
          <w:szCs w:val="21"/>
          <w:lang w:val="en-US"/>
        </w:rPr>
      </w:pPr>
    </w:p>
    <w:p w:rsidR="009F23F0" w:rsidRDefault="00C519DA" w:rsidP="0050292E">
      <w:pPr>
        <w:spacing w:line="276" w:lineRule="auto"/>
        <w:rPr>
          <w:rFonts w:ascii="Arial" w:hAnsi="Arial" w:cs="Arial"/>
          <w:sz w:val="22"/>
          <w:szCs w:val="22"/>
        </w:rPr>
      </w:pPr>
      <w:r>
        <w:rPr>
          <w:rFonts w:ascii="Arial" w:hAnsi="Arial" w:cs="Arial"/>
          <w:sz w:val="22"/>
          <w:szCs w:val="22"/>
        </w:rPr>
        <w:t>For further information</w:t>
      </w:r>
      <w:r w:rsidR="00113C35">
        <w:rPr>
          <w:rFonts w:ascii="Arial" w:hAnsi="Arial" w:cs="Arial"/>
          <w:sz w:val="22"/>
          <w:szCs w:val="22"/>
        </w:rPr>
        <w:t xml:space="preserve">, visit </w:t>
      </w:r>
      <w:hyperlink r:id="rId11" w:history="1">
        <w:r w:rsidRPr="00A73A28">
          <w:rPr>
            <w:rStyle w:val="Hyperlink"/>
            <w:rFonts w:ascii="Arial" w:hAnsi="Arial" w:cs="Arial"/>
            <w:sz w:val="22"/>
            <w:szCs w:val="22"/>
          </w:rPr>
          <w:t>www.renishaw.com</w:t>
        </w:r>
      </w:hyperlink>
      <w:r>
        <w:rPr>
          <w:rFonts w:ascii="Arial" w:hAnsi="Arial" w:cs="Arial"/>
          <w:sz w:val="22"/>
          <w:szCs w:val="22"/>
        </w:rPr>
        <w:t xml:space="preserve"> </w:t>
      </w:r>
    </w:p>
    <w:p w:rsidR="00113C35" w:rsidRDefault="00113C35" w:rsidP="0050292E">
      <w:pPr>
        <w:spacing w:line="276" w:lineRule="auto"/>
        <w:rPr>
          <w:rFonts w:ascii="Arial" w:hAnsi="Arial" w:cs="Arial"/>
          <w:sz w:val="22"/>
          <w:szCs w:val="22"/>
        </w:rPr>
      </w:pPr>
    </w:p>
    <w:p w:rsidR="00113C35" w:rsidRDefault="00113C35" w:rsidP="0050292E">
      <w:pPr>
        <w:spacing w:line="276" w:lineRule="auto"/>
        <w:rPr>
          <w:rFonts w:ascii="Arial" w:hAnsi="Arial" w:cs="Arial"/>
          <w:sz w:val="22"/>
          <w:szCs w:val="22"/>
        </w:rPr>
      </w:pPr>
    </w:p>
    <w:p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rsidR="00575A01" w:rsidRDefault="00575A01" w:rsidP="00291695">
      <w:pPr>
        <w:spacing w:line="276" w:lineRule="auto"/>
        <w:jc w:val="center"/>
        <w:rPr>
          <w:rFonts w:ascii="Arial" w:hAnsi="Arial" w:cs="Arial"/>
          <w:b/>
          <w:sz w:val="22"/>
          <w:szCs w:val="22"/>
        </w:rPr>
      </w:pPr>
    </w:p>
    <w:p w:rsidR="00575A01" w:rsidRPr="00EA334A" w:rsidRDefault="00575A01" w:rsidP="00291695">
      <w:pPr>
        <w:spacing w:line="276" w:lineRule="auto"/>
        <w:jc w:val="center"/>
        <w:rPr>
          <w:rFonts w:ascii="Arial" w:hAnsi="Arial" w:cs="Arial"/>
          <w:b/>
          <w:sz w:val="22"/>
          <w:szCs w:val="22"/>
        </w:rPr>
      </w:pPr>
    </w:p>
    <w:sectPr w:rsidR="00575A0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FCD" w:rsidRDefault="003E6FCD" w:rsidP="002E2F8C">
      <w:r>
        <w:separator/>
      </w:r>
    </w:p>
  </w:endnote>
  <w:endnote w:type="continuationSeparator" w:id="0">
    <w:p w:rsidR="003E6FCD" w:rsidRDefault="003E6FC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FCD" w:rsidRDefault="003E6FCD" w:rsidP="002E2F8C">
      <w:r>
        <w:separator/>
      </w:r>
    </w:p>
  </w:footnote>
  <w:footnote w:type="continuationSeparator" w:id="0">
    <w:p w:rsidR="003E6FCD" w:rsidRDefault="003E6FC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C28C4">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8572945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8337B"/>
    <w:multiLevelType w:val="multilevel"/>
    <w:tmpl w:val="8CF61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CzNLQwsDAxNDM0M7FU0lEKTi0uzszPAykwrAUAEjFFGywAAAA="/>
  </w:docVars>
  <w:rsids>
    <w:rsidRoot w:val="00180B30"/>
    <w:rsid w:val="0000531D"/>
    <w:rsid w:val="000063A7"/>
    <w:rsid w:val="000252CA"/>
    <w:rsid w:val="00041D32"/>
    <w:rsid w:val="0005134B"/>
    <w:rsid w:val="000566E5"/>
    <w:rsid w:val="00075B33"/>
    <w:rsid w:val="00091C77"/>
    <w:rsid w:val="000977BD"/>
    <w:rsid w:val="000B3C47"/>
    <w:rsid w:val="000B61CD"/>
    <w:rsid w:val="000B6575"/>
    <w:rsid w:val="000C4692"/>
    <w:rsid w:val="000C6F60"/>
    <w:rsid w:val="000D0D6E"/>
    <w:rsid w:val="000D20A6"/>
    <w:rsid w:val="000F4777"/>
    <w:rsid w:val="00113C35"/>
    <w:rsid w:val="0012029C"/>
    <w:rsid w:val="0012654A"/>
    <w:rsid w:val="00135DB0"/>
    <w:rsid w:val="00144B82"/>
    <w:rsid w:val="001710BE"/>
    <w:rsid w:val="00180B30"/>
    <w:rsid w:val="0018539C"/>
    <w:rsid w:val="00192E05"/>
    <w:rsid w:val="00195147"/>
    <w:rsid w:val="001B5924"/>
    <w:rsid w:val="001D5251"/>
    <w:rsid w:val="001E52C8"/>
    <w:rsid w:val="00206781"/>
    <w:rsid w:val="0021225A"/>
    <w:rsid w:val="00224A9B"/>
    <w:rsid w:val="00227CE4"/>
    <w:rsid w:val="002469DB"/>
    <w:rsid w:val="00257833"/>
    <w:rsid w:val="002645AB"/>
    <w:rsid w:val="002858D4"/>
    <w:rsid w:val="00291695"/>
    <w:rsid w:val="002A4C90"/>
    <w:rsid w:val="002B3711"/>
    <w:rsid w:val="002E2F8C"/>
    <w:rsid w:val="00303120"/>
    <w:rsid w:val="00310B2A"/>
    <w:rsid w:val="00316740"/>
    <w:rsid w:val="00336670"/>
    <w:rsid w:val="003377F3"/>
    <w:rsid w:val="003647B3"/>
    <w:rsid w:val="003659A8"/>
    <w:rsid w:val="00373754"/>
    <w:rsid w:val="00375261"/>
    <w:rsid w:val="00381AE5"/>
    <w:rsid w:val="00387027"/>
    <w:rsid w:val="00392EF6"/>
    <w:rsid w:val="0039382D"/>
    <w:rsid w:val="003D5DDB"/>
    <w:rsid w:val="003E6E81"/>
    <w:rsid w:val="003E6FCD"/>
    <w:rsid w:val="003E6FDA"/>
    <w:rsid w:val="003F2730"/>
    <w:rsid w:val="003F28B1"/>
    <w:rsid w:val="00407D9A"/>
    <w:rsid w:val="00436195"/>
    <w:rsid w:val="00443E0F"/>
    <w:rsid w:val="00474A48"/>
    <w:rsid w:val="00474A5F"/>
    <w:rsid w:val="004863E7"/>
    <w:rsid w:val="00490E55"/>
    <w:rsid w:val="004930B0"/>
    <w:rsid w:val="0049414C"/>
    <w:rsid w:val="004A00E5"/>
    <w:rsid w:val="004A2011"/>
    <w:rsid w:val="004C5163"/>
    <w:rsid w:val="004C68BF"/>
    <w:rsid w:val="004F5243"/>
    <w:rsid w:val="0050292E"/>
    <w:rsid w:val="00505214"/>
    <w:rsid w:val="0051473C"/>
    <w:rsid w:val="00524281"/>
    <w:rsid w:val="00535A5C"/>
    <w:rsid w:val="00543DDA"/>
    <w:rsid w:val="00544ECF"/>
    <w:rsid w:val="00546FE4"/>
    <w:rsid w:val="005473AD"/>
    <w:rsid w:val="005564AF"/>
    <w:rsid w:val="00575A01"/>
    <w:rsid w:val="00576141"/>
    <w:rsid w:val="00590FCF"/>
    <w:rsid w:val="005A681C"/>
    <w:rsid w:val="005A7A54"/>
    <w:rsid w:val="005B2717"/>
    <w:rsid w:val="005C28C4"/>
    <w:rsid w:val="005C39C5"/>
    <w:rsid w:val="005D094C"/>
    <w:rsid w:val="005E19B4"/>
    <w:rsid w:val="005E6305"/>
    <w:rsid w:val="00633356"/>
    <w:rsid w:val="00644635"/>
    <w:rsid w:val="0065468E"/>
    <w:rsid w:val="00666780"/>
    <w:rsid w:val="006873DF"/>
    <w:rsid w:val="00694EDE"/>
    <w:rsid w:val="006A02CE"/>
    <w:rsid w:val="006B413D"/>
    <w:rsid w:val="006C2C75"/>
    <w:rsid w:val="006C2F79"/>
    <w:rsid w:val="006C7550"/>
    <w:rsid w:val="006D47C4"/>
    <w:rsid w:val="006E4D82"/>
    <w:rsid w:val="00701066"/>
    <w:rsid w:val="00714411"/>
    <w:rsid w:val="0072403D"/>
    <w:rsid w:val="0073088A"/>
    <w:rsid w:val="0074400E"/>
    <w:rsid w:val="00750736"/>
    <w:rsid w:val="007700C6"/>
    <w:rsid w:val="00775194"/>
    <w:rsid w:val="0079149C"/>
    <w:rsid w:val="00797E75"/>
    <w:rsid w:val="007B7B78"/>
    <w:rsid w:val="007C3DAF"/>
    <w:rsid w:val="007C4DCE"/>
    <w:rsid w:val="007C65C2"/>
    <w:rsid w:val="007F3BB1"/>
    <w:rsid w:val="00810663"/>
    <w:rsid w:val="00810B7F"/>
    <w:rsid w:val="0082743D"/>
    <w:rsid w:val="008339E9"/>
    <w:rsid w:val="00837B3C"/>
    <w:rsid w:val="00860910"/>
    <w:rsid w:val="00864808"/>
    <w:rsid w:val="00874709"/>
    <w:rsid w:val="008757C5"/>
    <w:rsid w:val="00893A94"/>
    <w:rsid w:val="008D1D65"/>
    <w:rsid w:val="008D3B4D"/>
    <w:rsid w:val="008E2064"/>
    <w:rsid w:val="008F5695"/>
    <w:rsid w:val="00910466"/>
    <w:rsid w:val="00910A83"/>
    <w:rsid w:val="009415B6"/>
    <w:rsid w:val="00974A27"/>
    <w:rsid w:val="0098456D"/>
    <w:rsid w:val="009B326C"/>
    <w:rsid w:val="009B63D3"/>
    <w:rsid w:val="009E53BC"/>
    <w:rsid w:val="009F23F0"/>
    <w:rsid w:val="00A170E2"/>
    <w:rsid w:val="00A25630"/>
    <w:rsid w:val="00A32C35"/>
    <w:rsid w:val="00A52B12"/>
    <w:rsid w:val="00A60348"/>
    <w:rsid w:val="00A83FA1"/>
    <w:rsid w:val="00A9452F"/>
    <w:rsid w:val="00AB10DA"/>
    <w:rsid w:val="00AB406A"/>
    <w:rsid w:val="00AF0949"/>
    <w:rsid w:val="00B03550"/>
    <w:rsid w:val="00B03B80"/>
    <w:rsid w:val="00B04F0C"/>
    <w:rsid w:val="00B35AA9"/>
    <w:rsid w:val="00B4011E"/>
    <w:rsid w:val="00B53C11"/>
    <w:rsid w:val="00B61F67"/>
    <w:rsid w:val="00B70DAB"/>
    <w:rsid w:val="00B803A3"/>
    <w:rsid w:val="00B869E7"/>
    <w:rsid w:val="00B87FD3"/>
    <w:rsid w:val="00B90934"/>
    <w:rsid w:val="00B97E85"/>
    <w:rsid w:val="00BD0E64"/>
    <w:rsid w:val="00BD65FB"/>
    <w:rsid w:val="00BF3745"/>
    <w:rsid w:val="00C06B8C"/>
    <w:rsid w:val="00C266FB"/>
    <w:rsid w:val="00C32D20"/>
    <w:rsid w:val="00C34EC9"/>
    <w:rsid w:val="00C3701D"/>
    <w:rsid w:val="00C43C73"/>
    <w:rsid w:val="00C44CC2"/>
    <w:rsid w:val="00C47966"/>
    <w:rsid w:val="00C519DA"/>
    <w:rsid w:val="00C626E0"/>
    <w:rsid w:val="00C653EF"/>
    <w:rsid w:val="00C65ABB"/>
    <w:rsid w:val="00C8423C"/>
    <w:rsid w:val="00CA2FE3"/>
    <w:rsid w:val="00CA3C09"/>
    <w:rsid w:val="00CB0C2C"/>
    <w:rsid w:val="00CC2073"/>
    <w:rsid w:val="00CC2F07"/>
    <w:rsid w:val="00CD6AD4"/>
    <w:rsid w:val="00CE01CA"/>
    <w:rsid w:val="00CF722A"/>
    <w:rsid w:val="00D03AD0"/>
    <w:rsid w:val="00D128FF"/>
    <w:rsid w:val="00D366C8"/>
    <w:rsid w:val="00D36E3B"/>
    <w:rsid w:val="00D851C0"/>
    <w:rsid w:val="00D87313"/>
    <w:rsid w:val="00D92177"/>
    <w:rsid w:val="00D94965"/>
    <w:rsid w:val="00D96ACE"/>
    <w:rsid w:val="00D97C50"/>
    <w:rsid w:val="00DC3855"/>
    <w:rsid w:val="00DD52B5"/>
    <w:rsid w:val="00DE7290"/>
    <w:rsid w:val="00DF6E72"/>
    <w:rsid w:val="00E514C6"/>
    <w:rsid w:val="00E63517"/>
    <w:rsid w:val="00E6548D"/>
    <w:rsid w:val="00E73435"/>
    <w:rsid w:val="00E769A0"/>
    <w:rsid w:val="00EA334A"/>
    <w:rsid w:val="00EA3AF0"/>
    <w:rsid w:val="00EB40A4"/>
    <w:rsid w:val="00EE7FCA"/>
    <w:rsid w:val="00EF752E"/>
    <w:rsid w:val="00F05286"/>
    <w:rsid w:val="00F172C0"/>
    <w:rsid w:val="00F30D7C"/>
    <w:rsid w:val="00F560D5"/>
    <w:rsid w:val="00F60098"/>
    <w:rsid w:val="00F71F07"/>
    <w:rsid w:val="00F75B04"/>
    <w:rsid w:val="00F81452"/>
    <w:rsid w:val="00F842D6"/>
    <w:rsid w:val="00F93397"/>
    <w:rsid w:val="00FA3F2E"/>
    <w:rsid w:val="00FB2FD0"/>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CBDA68"/>
  <w15:docId w15:val="{8A7CB590-75AD-4FAD-92C7-8E760C51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UnresolvedMention1">
    <w:name w:val="Unresolved Mention1"/>
    <w:basedOn w:val="DefaultParagraphFont"/>
    <w:uiPriority w:val="99"/>
    <w:semiHidden/>
    <w:unhideWhenUsed/>
    <w:rsid w:val="00C519DA"/>
    <w:rPr>
      <w:color w:val="808080"/>
      <w:shd w:val="clear" w:color="auto" w:fill="E6E6E6"/>
    </w:rPr>
  </w:style>
  <w:style w:type="paragraph" w:styleId="NormalWeb">
    <w:name w:val="Normal (Web)"/>
    <w:basedOn w:val="Normal"/>
    <w:uiPriority w:val="99"/>
    <w:semiHidden/>
    <w:unhideWhenUsed/>
    <w:rsid w:val="003F28B1"/>
    <w:pPr>
      <w:spacing w:before="100" w:beforeAutospacing="1" w:after="100" w:afterAutospacing="1" w:line="312"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932">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652442054">
      <w:bodyDiv w:val="1"/>
      <w:marLeft w:val="0"/>
      <w:marRight w:val="0"/>
      <w:marTop w:val="0"/>
      <w:marBottom w:val="0"/>
      <w:divBdr>
        <w:top w:val="none" w:sz="0" w:space="0" w:color="auto"/>
        <w:left w:val="none" w:sz="0" w:space="0" w:color="auto"/>
        <w:bottom w:val="none" w:sz="0" w:space="0" w:color="auto"/>
        <w:right w:val="none" w:sz="0" w:space="0" w:color="auto"/>
      </w:divBdr>
      <w:divsChild>
        <w:div w:id="70320149">
          <w:marLeft w:val="0"/>
          <w:marRight w:val="0"/>
          <w:marTop w:val="0"/>
          <w:marBottom w:val="0"/>
          <w:divBdr>
            <w:top w:val="none" w:sz="0" w:space="0" w:color="auto"/>
            <w:left w:val="none" w:sz="0" w:space="0" w:color="auto"/>
            <w:bottom w:val="none" w:sz="0" w:space="0" w:color="auto"/>
            <w:right w:val="none" w:sz="0" w:space="0" w:color="auto"/>
          </w:divBdr>
          <w:divsChild>
            <w:div w:id="482891835">
              <w:marLeft w:val="0"/>
              <w:marRight w:val="0"/>
              <w:marTop w:val="0"/>
              <w:marBottom w:val="0"/>
              <w:divBdr>
                <w:top w:val="none" w:sz="0" w:space="0" w:color="auto"/>
                <w:left w:val="none" w:sz="0" w:space="0" w:color="auto"/>
                <w:bottom w:val="none" w:sz="0" w:space="0" w:color="auto"/>
                <w:right w:val="none" w:sz="0" w:space="0" w:color="auto"/>
              </w:divBdr>
              <w:divsChild>
                <w:div w:id="340163160">
                  <w:marLeft w:val="0"/>
                  <w:marRight w:val="0"/>
                  <w:marTop w:val="0"/>
                  <w:marBottom w:val="0"/>
                  <w:divBdr>
                    <w:top w:val="none" w:sz="0" w:space="0" w:color="auto"/>
                    <w:left w:val="none" w:sz="0" w:space="0" w:color="auto"/>
                    <w:bottom w:val="none" w:sz="0" w:space="0" w:color="auto"/>
                    <w:right w:val="none" w:sz="0" w:space="0" w:color="auto"/>
                  </w:divBdr>
                  <w:divsChild>
                    <w:div w:id="1684241197">
                      <w:marLeft w:val="0"/>
                      <w:marRight w:val="0"/>
                      <w:marTop w:val="0"/>
                      <w:marBottom w:val="0"/>
                      <w:divBdr>
                        <w:top w:val="none" w:sz="0" w:space="0" w:color="auto"/>
                        <w:left w:val="none" w:sz="0" w:space="0" w:color="auto"/>
                        <w:bottom w:val="none" w:sz="0" w:space="0" w:color="auto"/>
                        <w:right w:val="none" w:sz="0" w:space="0" w:color="auto"/>
                      </w:divBdr>
                      <w:divsChild>
                        <w:div w:id="873732901">
                          <w:marLeft w:val="0"/>
                          <w:marRight w:val="0"/>
                          <w:marTop w:val="0"/>
                          <w:marBottom w:val="0"/>
                          <w:divBdr>
                            <w:top w:val="none" w:sz="0" w:space="0" w:color="auto"/>
                            <w:left w:val="none" w:sz="0" w:space="0" w:color="auto"/>
                            <w:bottom w:val="none" w:sz="0" w:space="0" w:color="auto"/>
                            <w:right w:val="none" w:sz="0" w:space="0" w:color="auto"/>
                          </w:divBdr>
                          <w:divsChild>
                            <w:div w:id="1408377226">
                              <w:marLeft w:val="0"/>
                              <w:marRight w:val="0"/>
                              <w:marTop w:val="0"/>
                              <w:marBottom w:val="0"/>
                              <w:divBdr>
                                <w:top w:val="none" w:sz="0" w:space="0" w:color="auto"/>
                                <w:left w:val="none" w:sz="0" w:space="0" w:color="auto"/>
                                <w:bottom w:val="none" w:sz="0" w:space="0" w:color="auto"/>
                                <w:right w:val="none" w:sz="0" w:space="0" w:color="auto"/>
                              </w:divBdr>
                              <w:divsChild>
                                <w:div w:id="1011106419">
                                  <w:marLeft w:val="0"/>
                                  <w:marRight w:val="0"/>
                                  <w:marTop w:val="0"/>
                                  <w:marBottom w:val="0"/>
                                  <w:divBdr>
                                    <w:top w:val="none" w:sz="0" w:space="0" w:color="auto"/>
                                    <w:left w:val="none" w:sz="0" w:space="0" w:color="auto"/>
                                    <w:bottom w:val="none" w:sz="0" w:space="0" w:color="auto"/>
                                    <w:right w:val="none" w:sz="0" w:space="0" w:color="auto"/>
                                  </w:divBdr>
                                  <w:divsChild>
                                    <w:div w:id="1221016802">
                                      <w:marLeft w:val="150"/>
                                      <w:marRight w:val="150"/>
                                      <w:marTop w:val="0"/>
                                      <w:marBottom w:val="0"/>
                                      <w:divBdr>
                                        <w:top w:val="none" w:sz="0" w:space="0" w:color="auto"/>
                                        <w:left w:val="none" w:sz="0" w:space="0" w:color="auto"/>
                                        <w:bottom w:val="none" w:sz="0" w:space="0" w:color="auto"/>
                                        <w:right w:val="none" w:sz="0" w:space="0" w:color="auto"/>
                                      </w:divBdr>
                                      <w:divsChild>
                                        <w:div w:id="592130483">
                                          <w:marLeft w:val="0"/>
                                          <w:marRight w:val="0"/>
                                          <w:marTop w:val="0"/>
                                          <w:marBottom w:val="0"/>
                                          <w:divBdr>
                                            <w:top w:val="none" w:sz="0" w:space="0" w:color="auto"/>
                                            <w:left w:val="none" w:sz="0" w:space="0" w:color="auto"/>
                                            <w:bottom w:val="none" w:sz="0" w:space="0" w:color="auto"/>
                                            <w:right w:val="none" w:sz="0" w:space="0" w:color="auto"/>
                                          </w:divBdr>
                                          <w:divsChild>
                                            <w:div w:id="2137407904">
                                              <w:marLeft w:val="0"/>
                                              <w:marRight w:val="0"/>
                                              <w:marTop w:val="0"/>
                                              <w:marBottom w:val="0"/>
                                              <w:divBdr>
                                                <w:top w:val="none" w:sz="0" w:space="0" w:color="auto"/>
                                                <w:left w:val="none" w:sz="0" w:space="0" w:color="auto"/>
                                                <w:bottom w:val="none" w:sz="0" w:space="0" w:color="auto"/>
                                                <w:right w:val="none" w:sz="0" w:space="0" w:color="auto"/>
                                              </w:divBdr>
                                              <w:divsChild>
                                                <w:div w:id="236936242">
                                                  <w:marLeft w:val="0"/>
                                                  <w:marRight w:val="0"/>
                                                  <w:marTop w:val="0"/>
                                                  <w:marBottom w:val="0"/>
                                                  <w:divBdr>
                                                    <w:top w:val="none" w:sz="0" w:space="0" w:color="auto"/>
                                                    <w:left w:val="none" w:sz="0" w:space="0" w:color="auto"/>
                                                    <w:bottom w:val="none" w:sz="0" w:space="0" w:color="auto"/>
                                                    <w:right w:val="none" w:sz="0" w:space="0" w:color="auto"/>
                                                  </w:divBdr>
                                                  <w:divsChild>
                                                    <w:div w:id="1969122562">
                                                      <w:marLeft w:val="0"/>
                                                      <w:marRight w:val="0"/>
                                                      <w:marTop w:val="0"/>
                                                      <w:marBottom w:val="0"/>
                                                      <w:divBdr>
                                                        <w:top w:val="none" w:sz="0" w:space="0" w:color="auto"/>
                                                        <w:left w:val="none" w:sz="0" w:space="0" w:color="auto"/>
                                                        <w:bottom w:val="none" w:sz="0" w:space="0" w:color="auto"/>
                                                        <w:right w:val="none" w:sz="0" w:space="0" w:color="auto"/>
                                                      </w:divBdr>
                                                      <w:divsChild>
                                                        <w:div w:id="554388962">
                                                          <w:marLeft w:val="0"/>
                                                          <w:marRight w:val="0"/>
                                                          <w:marTop w:val="0"/>
                                                          <w:marBottom w:val="0"/>
                                                          <w:divBdr>
                                                            <w:top w:val="none" w:sz="0" w:space="0" w:color="auto"/>
                                                            <w:left w:val="none" w:sz="0" w:space="0" w:color="auto"/>
                                                            <w:bottom w:val="none" w:sz="0" w:space="0" w:color="auto"/>
                                                            <w:right w:val="none" w:sz="0" w:space="0" w:color="auto"/>
                                                          </w:divBdr>
                                                          <w:divsChild>
                                                            <w:div w:id="14355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4af5f2fd-5408-4f1e-9766-c7b530b9d8ca"/>
    <ds:schemaRef ds:uri="http://www.w3.org/XML/1998/namespace"/>
    <ds:schemaRef ds:uri="http://purl.org/dc/elements/1.1/"/>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CD187-4562-472D-8BC7-B49BCD75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Anwen Bowers</cp:lastModifiedBy>
  <cp:revision>4</cp:revision>
  <cp:lastPrinted>2018-03-22T08:12:00Z</cp:lastPrinted>
  <dcterms:created xsi:type="dcterms:W3CDTF">2018-04-20T10:03:00Z</dcterms:created>
  <dcterms:modified xsi:type="dcterms:W3CDTF">2018-04-20T10:38:00Z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