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F6" w:rsidRDefault="004E39F6" w:rsidP="004E39F6">
      <w:pPr>
        <w:spacing w:line="336" w:lineRule="auto"/>
        <w:ind w:right="-554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Renishaw уменьшает время механической обработки у производителя рабочих колес для авиакосмической промышленности</w:t>
      </w:r>
    </w:p>
    <w:p w:rsidR="004E39F6" w:rsidRDefault="004E39F6" w:rsidP="004E39F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Honeywell Aerospace, часть группы компаний Honeywell, занимающаяся проектированием коммерческих и потребительских изделий, производством рабочих колес и моноколес для коммерческих воздушных судов.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Для изготовления пригодных для эксплуатации рабочих колес, которые фактически выполняют функцию радиальных и осевых компрессоров, очень важно выдержать требуемое положение базы заготовки на всех этапах процесса механообработки.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противном случае, рабочее колесо будет признано негодным и отправлено на доработку, в ремонт или в отходы.</w:t>
      </w:r>
    </w:p>
    <w:p w:rsidR="004E39F6" w:rsidRPr="00742B34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Чтобы обеспечить точность обработки Honeywell обратилась в глобальную проектную компанию Renishaw и заказала высокоточную станочную контактную измерительную систему RMP600 и пакет метрологического программного обеспечения на базе ПК Productivity+™ для обрабатывающих центров.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Технология позволяет Honeywell выполнять измерения до обработки и выявлять любые осевые смещения на ранних стадиях технологического процесса.</w:t>
      </w:r>
    </w:p>
    <w:p w:rsidR="004E39F6" w:rsidRPr="00986B38" w:rsidRDefault="004E39F6" w:rsidP="004E39F6">
      <w:pPr>
        <w:rPr>
          <w:rFonts w:ascii="Arial" w:hAnsi="Arial" w:cs="Arial"/>
          <w:b/>
          <w:bCs/>
        </w:rPr>
      </w:pPr>
    </w:p>
    <w:p w:rsidR="004E39F6" w:rsidRPr="00986B38" w:rsidRDefault="004E39F6" w:rsidP="004E39F6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Предыстория</w:t>
      </w:r>
    </w:p>
    <w:p w:rsidR="004E39F6" w:rsidRPr="00986B38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Honeywell занимается механической обработкой рабочих колес на своем производственном предприятии в г. Чиуауа, Мексика.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Предприятие оснащено самыми современными станками и регулярно выполняет операции шлифования, фрезерования, точения и сверления.</w:t>
      </w:r>
    </w:p>
    <w:p w:rsidR="004E39F6" w:rsidRPr="00742B34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Ассортимент производимых рабочих колес включает изделия диаметром от 14 до 17 дюймов.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Почти все колеса изготавливаются из титана, и лишь одно — из алюминия.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Предприятие в Чиуауа поставляет свои изделия на сборочный завод Honeywell в Фениксе, Аризона. Там происходит сборка и испытание авиационных турбин.</w:t>
      </w:r>
    </w:p>
    <w:p w:rsidR="004E39F6" w:rsidRPr="00742B34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Если база готовой детали сместится относительно центра, то рабочее колесо сдают на конструкторский анализ, в рамках которого конструктор изучает его и принимает решение о пригодности к эксплуатации.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Анализ каждой детали увеличивает продолжительность производства и стоит приблизительно 66 900 долларов США.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Для установки заготовки на станок и обработки используют около 130 различных инструментов. Только само изготовление может занимать до 60 часов.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Компания Honeywell распределяет это производственное время на двухнедельный период.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Если будет выявлено смещение обработанной детали относительно центра, то потребуется еще неделя на анализ.</w:t>
      </w:r>
    </w:p>
    <w:p w:rsidR="004E39F6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Это приводит к простоям станка и прерываниям рабочего процесса, что сказывается как на сроках, так и на стоимости производства.</w:t>
      </w:r>
    </w:p>
    <w:p w:rsidR="004E39F6" w:rsidRDefault="004E39F6" w:rsidP="004E39F6">
      <w:pPr>
        <w:rPr>
          <w:rFonts w:ascii="Arial" w:hAnsi="Arial" w:cs="Arial"/>
        </w:rPr>
      </w:pPr>
    </w:p>
    <w:p w:rsidR="004E39F6" w:rsidRPr="00986B38" w:rsidRDefault="004E39F6" w:rsidP="004E39F6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Задача</w:t>
      </w:r>
    </w:p>
    <w:p w:rsidR="004E39F6" w:rsidRPr="00986B38" w:rsidRDefault="004E39F6" w:rsidP="004E39F6">
      <w:pPr>
        <w:rPr>
          <w:rFonts w:ascii="Arial" w:hAnsi="Arial" w:cs="Arial"/>
          <w:bCs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«Компания Honeywell обнаружила, что в процессе обработки рабочего колеса осевое положение базы заготовки не выдерживается, что увеличивает время изготовления детали», — рассказал Рауль Баррига (Raúl Barriga) руководитель отдела сбыта Renishaw Mexico.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Причиной осевого смещения центральной точки отчета может стать неправильная установка детали из-за ошибки оператора, повреждения станочной оснастки и/или наличия заусенцев на заготовке, оставшихся от предыдущей операции.</w:t>
      </w:r>
    </w:p>
    <w:p w:rsidR="004E39F6" w:rsidRDefault="004E39F6" w:rsidP="004E39F6">
      <w:pPr>
        <w:rPr>
          <w:rFonts w:ascii="Arial" w:hAnsi="Arial" w:cs="Arial"/>
        </w:rPr>
      </w:pPr>
    </w:p>
    <w:p w:rsidR="004E39F6" w:rsidRPr="00986B38" w:rsidRDefault="004E39F6" w:rsidP="004E39F6">
      <w:pPr>
        <w:rPr>
          <w:rStyle w:val="textMainbody"/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Решение</w:t>
      </w:r>
    </w:p>
    <w:p w:rsidR="004E39F6" w:rsidRPr="00745080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Когда первый цикл процесса производства рабочих колес Honeywell подошел к концу, Луис Адриан Галлегос (Luis Adrian Gallegos), инженер-технолог Honeywell, обсудил со своим инженером по качеству продукции возможные меры по уменьшению погрешности положения заготовки во время обработки.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«После первого цикла необходимость улучшить технологию обработки стала очевидной, но нам хотелось сделать это без чрезмерно больших инвестиций, — рассказал Галлегос.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— Мы встретились с представителями Renishaw и обсудили возможность применения высокоточных малогабаритных контактных датчиков и программного обеспечения Renishaw для измерения заготовок, что позволило бы нам выявлять и устранять все погрешности положения до обработки».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«Рассмотрев варианты, мы решили приобрести станочный датчик RMP600 с передачей данных по радиоканалу.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Такое решение сочетало все преимущества автоматизированной подготовки к технологической операции с возможностью измерять геометрию сложных трехмерных деталей, таких как рабочие колеса», — добавил он.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В процессе обработки датчик Renishaw касается заготовки в различных точках и выявляет все погрешности положения.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«Контактный датчик помогает нам выявлять погрешности, не доводя до появления дефектов, — добавил Галлегос.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Раньше мы могли выявить проблему только после того, как потратили 16 часов на механическую обработку и более часа на различные измерения.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Теперь же мы заблаговременно получаем информацию о том, что с заготовкой что-то не так, и можем принимать меры, не теряя впустую драгоценное производительное время и ресурсы».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«Помимо контактных датчиков, компания Honeywell также остановила выбор на метрологическом программном обеспечении на базе ПК Productivity+ для обрабатывающих центров.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Это удобная среда для программирования, которая позволяет включать в циклы механической обработки подпрограммы для измерения с помощью датчиков и алгоритмы оперативного принятия решений.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Программное обеспечение упростило установку и проверку деталей, облегчило выполнение ключевых этапов обработки: подготовку техпроцесса и операции, идентификацию заготовки и инструмента.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Более того, Productivity+ позволяет составлять отчеты после обработки, поскольку программа собирает информацию о выполненном техпроцессе и помогает принимать решения о последующих операциях и процессах», — дополнил Баррига.</w:t>
      </w:r>
    </w:p>
    <w:p w:rsidR="004E39F6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Результаты</w:t>
      </w:r>
    </w:p>
    <w:p w:rsidR="004E39F6" w:rsidRDefault="004E39F6" w:rsidP="004E39F6">
      <w:pPr>
        <w:rPr>
          <w:rFonts w:ascii="Arial" w:hAnsi="Arial" w:cs="Arial"/>
          <w:b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«</w:t>
      </w:r>
      <w:r>
        <w:rPr>
          <w:rFonts w:ascii="Arial" w:hAnsi="Arial"/>
        </w:rPr>
        <w:t xml:space="preserve">С тех пор как мы внедрили на производстве контактный датчик RMP600 и программное обеспечение Productivity+, у нас не было отклонений и брака</w:t>
      </w:r>
      <w:r>
        <w:rPr>
          <w:rFonts w:ascii="Arial" w:hAnsi="Arial"/>
        </w:rPr>
        <w:t xml:space="preserve">, — сказал Галлегос.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— Эта программа позволяет осуществлять операции контроля прямо в процессе обработки. Теперь мы можем отслеживать состояние инструмента, обновлять его размеры и корректировать процесс обработки по результатам измерения с помощью датчика».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«Благодаря датчикам и программному обеспечению Renishaw компания Honeywell может быть уверена в том, что процессе обработки не будет никаких неожиданностей.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До внедрения новой технологии оператору станка приходилось устанавливать деталь, настраивать измерительный инструмент и контролировать диаметр и положение торцов.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Если результаты отсутствовали или были неточными, или если станочная оснастка имела повреждения, то готовое изделие оказывалось бракованным.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Теперь мы пресекаем дефекты на корню за счет своевременного обнаружения предпосылок их возникновения», — добавил он.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i/>
          <w:rFonts w:ascii="Arial" w:hAnsi="Arial" w:cs="Arial"/>
        </w:rPr>
      </w:pPr>
      <w:r>
        <w:rPr>
          <w:rFonts w:ascii="Arial" w:hAnsi="Arial"/>
        </w:rPr>
        <w:t xml:space="preserve">«Хотя бракованные детали всегда можно было доработать, эти доработки приносили убытки компании.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Получая данные от системы станочных датчиков Renishaw в реальном времени, мы можем адаптировать процесс обработки и устранить саму возможность появления одинаковых проблем на нескольких деталях.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Оборудование Renishaw помогло нам улучшить технологический процесс, уменьшить простои оборудования и начать производить не требующие доработок рабочие колеса для современной коммерческой авиации», — заключил Галлегос.</w:t>
      </w:r>
    </w:p>
    <w:p w:rsidR="004E39F6" w:rsidRPr="00986B38" w:rsidRDefault="004E39F6" w:rsidP="004E39F6">
      <w:pPr>
        <w:rPr>
          <w:rFonts w:ascii="Arial" w:hAnsi="Arial" w:cs="Arial"/>
          <w:i/>
        </w:rPr>
      </w:pPr>
    </w:p>
    <w:p w:rsidR="004E39F6" w:rsidRPr="00986B38" w:rsidRDefault="004E39F6" w:rsidP="004E39F6">
      <w:pPr>
        <w:rPr>
          <w:rFonts w:ascii="Arial" w:hAnsi="Arial" w:cs="Arial"/>
        </w:rPr>
      </w:pPr>
      <w:r>
        <w:t xml:space="preserve">Подробности смотрите на сайте </w:t>
      </w:r>
      <w:hyperlink r:id="rId8" w:history="1">
        <w:r>
          <w:rPr>
            <w:rStyle w:val="Hyperlink"/>
            <w:rFonts w:ascii="Arial" w:hAnsi="Arial"/>
          </w:rPr>
          <w:t xml:space="preserve">www.renishaw.com/honeywell</w:t>
        </w:r>
      </w:hyperlink>
    </w:p>
    <w:p w:rsidR="004E39F6" w:rsidRPr="00986B38" w:rsidRDefault="004E39F6" w:rsidP="004E39F6">
      <w:pPr>
        <w:rPr>
          <w:rFonts w:ascii="Arial" w:hAnsi="Arial" w:cs="Arial"/>
        </w:rPr>
      </w:pPr>
    </w:p>
    <w:p w:rsidR="0006668E" w:rsidRPr="004E39F6" w:rsidRDefault="004E39F6" w:rsidP="004E39F6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-Конец-</w:t>
      </w:r>
    </w:p>
    <w:sectPr w:rsidR="0006668E" w:rsidRPr="004E39F6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E39F6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11BC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3E8DC4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textMainbody">
    <w:name w:val="text (Main body)"/>
    <w:uiPriority w:val="99"/>
    <w:rsid w:val="004E39F6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honeywe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947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6286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2015-06-24T10:58:00Z</dcterms:created>
  <dcterms:modified xsi:type="dcterms:W3CDTF">2018-01-24T10:40:00Z</dcterms:modified>
</cp:coreProperties>
</file>