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8" w14:textId="77777777" w:rsidR="00535A5C" w:rsidRDefault="00535A5C" w:rsidP="003A107E">
      <w:pPr>
        <w:spacing w:line="276" w:lineRule="auto"/>
        <w:ind w:right="-554"/>
        <w:rPr>
          <w:rFonts w:ascii="Arial" w:hAnsi="Arial" w:cs="Arial"/>
          <w:i/>
        </w:rPr>
      </w:pPr>
    </w:p>
    <w:p w14:paraId="7C57C0A5" w14:textId="77777777" w:rsidR="004C496D" w:rsidRPr="004C496D" w:rsidRDefault="004C496D" w:rsidP="004C496D">
      <w:pPr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szCs w:val="24"/>
          <w:rFonts w:ascii="Arial" w:hAnsi="Arial" w:hint="eastAsia"/>
        </w:rPr>
        <w:t xml:space="preserve">全新QUANTiC™ 增量式光學尺</w:t>
      </w:r>
    </w:p>
    <w:p w14:paraId="4D867AE4" w14:textId="77777777" w:rsidR="004C496D" w:rsidRPr="004C496D" w:rsidRDefault="004C496D" w:rsidP="004C496D">
      <w:pPr>
        <w:rPr>
          <w:rFonts w:ascii="Arial" w:hAnsi="Arial" w:cs="Arial"/>
          <w:u w:val="single"/>
        </w:rPr>
      </w:pPr>
    </w:p>
    <w:p w14:paraId="3B256DE5" w14:textId="2298F15B" w:rsidR="004C496D" w:rsidRPr="004C496D" w:rsidRDefault="004C496D" w:rsidP="004C496D">
      <w:pPr>
        <w:spacing w:after="200"/>
        <w:rPr>
          <w:rFonts w:ascii="Arial" w:eastAsiaTheme="minorHAnsi" w:hAnsi="Arial" w:cs="Arial" w:hint="eastAsia"/>
        </w:rPr>
      </w:pPr>
      <w:r>
        <w:rPr>
          <w:rFonts w:ascii="Arial" w:hAnsi="Arial" w:hint="eastAsia"/>
        </w:rPr>
        <w:t xml:space="preserve">Renishaw是全球量測產業的領導廠商。此次針對線性軸所推出的全新QUANTiC™ 增量式光學尺系列產品，不僅具備極大的安裝公差，工作速度更可達到 24 m/s。</w:t>
      </w:r>
      <w:r>
        <w:rPr>
          <w:rFonts w:ascii="Arial" w:hAnsi="Arial" w:hint="eastAsia"/>
        </w:rPr>
        <w:t xml:space="preserve">QUANTiC™ 光學尺系列產品可直接從讀頭產生數位訊號輸出，因此無須額外連接外部介面，進而減少佔用空間。</w:t>
      </w:r>
      <w:r>
        <w:rPr>
          <w:rFonts w:ascii="Arial" w:hAnsi="Arial" w:hint="eastAsia"/>
        </w:rPr>
        <w:t xml:space="preserve">這個開創性的技術最早應用於 Renishaw 的先進 </w:t>
      </w:r>
      <w:r>
        <w:rPr>
          <w:rFonts w:ascii="Arial" w:hAnsi="Arial" w:hint="eastAsia"/>
        </w:rPr>
        <w:t xml:space="preserve">VIONiC™</w:t>
      </w:r>
      <w:r>
        <w:rPr>
          <w:rFonts w:ascii="Arial" w:hAnsi="Arial" w:hint="eastAsia"/>
        </w:rPr>
        <w:t xml:space="preserve"> 光學尺上。</w:t>
      </w:r>
    </w:p>
    <w:p w14:paraId="25F5C7B4" w14:textId="0E851860" w:rsidR="004C496D" w:rsidRPr="004C496D" w:rsidRDefault="004C496D" w:rsidP="004C496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在 OEM 應用上，機器組裝時間最為關鍵，而減少零組件的安裝時間就能縮短前置作業所需的時間，進而提高獲利能力。</w:t>
      </w:r>
      <w:r>
        <w:rPr>
          <w:rFonts w:ascii="Arial" w:hAnsi="Arial" w:hint="eastAsia"/>
        </w:rPr>
        <w:t xml:space="preserve">QUANTiC 光學尺以此為設計理念，不僅具備 Renishaw 相關系列產品最大的安裝公差及優異的抗污能力，還可另外搭配</w:t>
      </w:r>
      <w:r>
        <w:rPr>
          <w:rFonts w:ascii="Arial" w:hAnsi="Arial" w:hint="eastAsia"/>
        </w:rPr>
        <w:t xml:space="preserve">進階診斷工具</w:t>
      </w:r>
      <w:r>
        <w:rPr>
          <w:rFonts w:ascii="Arial" w:hAnsi="Arial" w:hint="eastAsia"/>
        </w:rPr>
        <w:t xml:space="preserve"> (ADT)，以便進行遠端校正和進階診斷。</w:t>
      </w:r>
    </w:p>
    <w:p w14:paraId="60FB123D" w14:textId="77777777" w:rsidR="004C496D" w:rsidRPr="004C496D" w:rsidRDefault="004C496D" w:rsidP="004C496D">
      <w:pPr>
        <w:rPr>
          <w:rFonts w:ascii="Arial" w:hAnsi="Arial" w:cs="Arial"/>
          <w:u w:val="single"/>
        </w:rPr>
      </w:pPr>
    </w:p>
    <w:p w14:paraId="1AF7A3CD" w14:textId="0602161D" w:rsidR="004C496D" w:rsidRPr="004C496D" w:rsidRDefault="006306CA" w:rsidP="004C496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QUANTiC 光學尺系列產品採用 40 µm 柵距，由於 Renishaw 光學尺獨特的光學設計，此柵距可達成更大的安裝公差和更高的工作速度。</w:t>
      </w:r>
      <w:r>
        <w:rPr>
          <w:rFonts w:hint="eastAsia"/>
        </w:rPr>
        <w:t xml:space="preserve">例如，讀頭安裝高度和偏角公差現在分別為 ±0.2 mm 及 ±0.9⁰。</w:t>
      </w:r>
      <w:r>
        <w:rPr>
          <w:rFonts w:ascii="Arial" w:hAnsi="Arial" w:hint="eastAsia"/>
        </w:rPr>
        <w:t xml:space="preserve">光學尺型號包括 RTLC40和與其對應的導軌 (</w:t>
      </w:r>
      <w:r>
        <w:rPr>
          <w:i/>
          <w:rFonts w:ascii="Arial" w:hAnsi="Arial" w:hint="eastAsia"/>
        </w:rPr>
        <w:t xml:space="preserve">FASTRACK™</w:t>
      </w:r>
      <w:r>
        <w:rPr>
          <w:rFonts w:ascii="Arial" w:hAnsi="Arial" w:hint="eastAsia"/>
        </w:rPr>
        <w:t xml:space="preserve">) 及自黏式 RTLC40-S，兩者均讓光學尺不受基材影響而獨立膨脹，藉此簡化熱膨脹的誤差補償。</w:t>
      </w:r>
    </w:p>
    <w:p w14:paraId="2953A9B2" w14:textId="77777777" w:rsidR="004C496D" w:rsidRPr="004C496D" w:rsidRDefault="004C496D" w:rsidP="004C496D">
      <w:pPr>
        <w:rPr>
          <w:rFonts w:ascii="Arial" w:hAnsi="Arial" w:cs="Arial"/>
        </w:rPr>
      </w:pPr>
    </w:p>
    <w:p w14:paraId="09A1CA50" w14:textId="77777777" w:rsidR="004C496D" w:rsidRPr="004C496D" w:rsidRDefault="004C496D" w:rsidP="004C496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QUANTiC 光學尺系統具備多項先進的設計特色，防塵和防污染的能力十分優異。</w:t>
      </w:r>
      <w:r>
        <w:rPr>
          <w:rFonts w:ascii="Arial" w:hAnsi="Arial" w:hint="eastAsia"/>
        </w:rPr>
        <w:t xml:space="preserve">QUANTiC 讀頭使用 Renishaw 廣受好評的過濾光學鏡組，能淡化污染物對刻度週期的影響，並且有效篩選非週期特徵，例如污染物。</w:t>
      </w:r>
      <w:r>
        <w:rPr>
          <w:rFonts w:ascii="Arial" w:hAnsi="Arial" w:hint="eastAsia"/>
        </w:rPr>
        <w:t xml:space="preserve">透過多種電子訊號處理演算法，例如自動增益控制 (AGC)、自動偏置控制 (AOC) 和自動平衡控制 (ABC) 等，進一步強化測量訊號。</w:t>
      </w:r>
      <w:r>
        <w:rPr>
          <w:rFonts w:ascii="Arial" w:hAnsi="Arial" w:hint="eastAsia"/>
        </w:rPr>
        <w:t xml:space="preserve">QUANTiC 光學尺使用全新的感測器，提供第三層訊號過濾功能，有助於杜絕因光學尺上的污染物而引起的非諧波訊號頻率。</w:t>
      </w:r>
      <w:r>
        <w:rPr>
          <w:rFonts w:ascii="Arial" w:hAnsi="Arial" w:hint="eastAsia"/>
        </w:rPr>
        <w:t xml:space="preserve">這些訊號調節功能相互結合，可確保提供低細分誤差 (SDE)，以及在受污染影響情況下將訊號變異控制在最低情況。</w:t>
      </w:r>
    </w:p>
    <w:p w14:paraId="1EDB1ED4" w14:textId="77777777" w:rsidR="004C496D" w:rsidRPr="004C496D" w:rsidRDefault="004C496D" w:rsidP="004C496D">
      <w:pPr>
        <w:rPr>
          <w:rFonts w:ascii="Arial" w:hAnsi="Arial" w:cs="Arial"/>
          <w:u w:val="single"/>
        </w:rPr>
      </w:pPr>
    </w:p>
    <w:p w14:paraId="573A7498" w14:textId="41EFD4D8" w:rsidR="004C496D" w:rsidRPr="004C496D" w:rsidRDefault="004C496D" w:rsidP="004C496D">
      <w:pPr>
        <w:rPr>
          <w:rFonts w:ascii="Arial" w:hAnsi="Arial" w:cs="Arial" w:hint="eastAsia"/>
        </w:rPr>
      </w:pPr>
      <w:r>
        <w:rPr>
          <w:rFonts w:hint="eastAsia"/>
        </w:rPr>
        <w:t xml:space="preserve">進階診斷工具 (ADT) 結合了 ADTi-100 硬體和 ADT View 軟體元件，能進一步支援簡化 QUANTiC 的安裝和校準。</w:t>
      </w:r>
      <w:r>
        <w:rPr>
          <w:rFonts w:ascii="Arial" w:hAnsi="Arial" w:hint="eastAsia"/>
        </w:rPr>
        <w:t xml:space="preserve">特性與優點包括：遠端監控、訊號大小的視覺與聽覺指示、限位開關與讀頭柵距、DRO 輸出、利薩圓圖形輸出，並可以多種常見檔案格式儲存資料。</w:t>
      </w:r>
    </w:p>
    <w:p w14:paraId="7897D34B" w14:textId="77777777" w:rsidR="004C496D" w:rsidRPr="004C496D" w:rsidRDefault="004C496D" w:rsidP="004C496D">
      <w:pPr>
        <w:rPr>
          <w:rFonts w:ascii="Arial" w:hAnsi="Arial" w:cs="Arial"/>
        </w:rPr>
      </w:pPr>
    </w:p>
    <w:p w14:paraId="7391C98C" w14:textId="4C966B66" w:rsidR="004C496D" w:rsidRPr="004C496D" w:rsidRDefault="006306CA" w:rsidP="004C496D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QUANTiC 光學尺有助於加快量產生產線的速度，為 OEM 客戶節省可觀的時間和成本。</w:t>
      </w:r>
      <w:r>
        <w:rPr>
          <w:rFonts w:ascii="Arial" w:hAnsi="Arial" w:hint="eastAsia"/>
        </w:rPr>
        <w:t xml:space="preserve">QUANTiC 產品系列榮獲 CE 認證，並由 Renishaw通過 ISO 9001:2008 認證的嚴格品管製程做製造。此外，與所有 Renishaw 光學尺一樣，QUANTiC 亦獲得世界各地的銷售和支援，能迅速回應客戶的需求。</w:t>
      </w:r>
      <w:r>
        <w:rPr>
          <w:rFonts w:ascii="Arial" w:hAnsi="Arial" w:hint="eastAsia"/>
        </w:rPr>
        <w:t xml:space="preserve"> </w:t>
      </w:r>
    </w:p>
    <w:p w14:paraId="0C1289F3" w14:textId="6E4A80F8" w:rsidR="00AE3649" w:rsidRDefault="00AE3649" w:rsidP="0050292E">
      <w:pPr>
        <w:spacing w:line="276" w:lineRule="auto"/>
        <w:rPr>
          <w:rFonts w:ascii="Arial" w:hAnsi="Arial" w:cs="Arial"/>
        </w:rPr>
      </w:pPr>
    </w:p>
    <w:p w14:paraId="786B7B74" w14:textId="54CD09A6" w:rsidR="004C496D" w:rsidRPr="00B655DA" w:rsidRDefault="004C496D" w:rsidP="004C496D">
      <w:pPr>
        <w:spacing w:line="276" w:lineRule="auto"/>
        <w:rPr>
          <w:rFonts w:ascii="Arial" w:hAnsi="Arial" w:cs="Arial" w:hint="eastAsia"/>
        </w:rPr>
      </w:pPr>
      <w:r>
        <w:rPr>
          <w:rFonts w:hint="eastAsia"/>
        </w:rPr>
        <w:t xml:space="preserve">如需 Renishaw 編碼器的詳細資訊，請造訪 </w:t>
      </w:r>
      <w:hyperlink r:id="rId11" w:history="1">
        <w:r>
          <w:rPr>
            <w:rStyle w:val="Hyperlink"/>
            <w:rFonts w:ascii="Arial" w:hAnsi="Arial" w:hint="eastAsia"/>
          </w:rPr>
          <w:t xml:space="preserve">www.renishaw.com.tw/QUANTiC</w:t>
        </w:r>
      </w:hyperlink>
    </w:p>
    <w:p w14:paraId="4E6C0248" w14:textId="77777777" w:rsidR="004C496D" w:rsidRDefault="004C496D" w:rsidP="004C496D">
      <w:pPr>
        <w:spacing w:line="276" w:lineRule="auto"/>
        <w:rPr>
          <w:rFonts w:ascii="Arial" w:hAnsi="Arial" w:cs="Arial"/>
          <w:sz w:val="22"/>
          <w:szCs w:val="22"/>
        </w:rPr>
      </w:pPr>
    </w:p>
    <w:p w14:paraId="20A068CA" w14:textId="77777777" w:rsidR="004C496D" w:rsidRDefault="004C496D" w:rsidP="004C496D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49B223E4" w:rsidR="00113C35" w:rsidRPr="004C496D" w:rsidRDefault="004C496D" w:rsidP="004C496D">
      <w:pPr>
        <w:spacing w:line="276" w:lineRule="auto"/>
        <w:jc w:val="center"/>
        <w:rPr>
          <w:rFonts w:ascii="Arial" w:hAnsi="Arial" w:cs="Arial" w:hint="eastAsia"/>
        </w:rPr>
      </w:pPr>
      <w:r>
        <w:rPr>
          <w:b/>
          <w:sz w:val="22"/>
          <w:szCs w:val="22"/>
          <w:rFonts w:ascii="Arial" w:hAnsi="Arial" w:hint="eastAsia"/>
        </w:rPr>
        <w:t xml:space="preserve">-結束-</w:t>
      </w:r>
    </w:p>
    <w:sectPr w:rsidR="00113C35" w:rsidRPr="004C496D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80D5" w14:textId="77777777" w:rsidR="00F60098" w:rsidRDefault="00F60098" w:rsidP="002E2F8C">
      <w:r>
        <w:separator/>
      </w:r>
    </w:p>
  </w:endnote>
  <w:endnote w:type="continuationSeparator" w:id="0">
    <w:p w14:paraId="4FE880D6" w14:textId="77777777" w:rsidR="00F60098" w:rsidRDefault="00F6009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80D3" w14:textId="77777777" w:rsidR="00F60098" w:rsidRDefault="00F60098" w:rsidP="002E2F8C">
      <w:r>
        <w:separator/>
      </w:r>
    </w:p>
  </w:footnote>
  <w:footnote w:type="continuationSeparator" w:id="0">
    <w:p w14:paraId="4FE880D4" w14:textId="77777777" w:rsidR="00F60098" w:rsidRDefault="00F6009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00E405B8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D016B"/>
    <w:multiLevelType w:val="hybridMultilevel"/>
    <w:tmpl w:val="1EBC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17F03"/>
    <w:rsid w:val="000252CA"/>
    <w:rsid w:val="000566E5"/>
    <w:rsid w:val="00075B33"/>
    <w:rsid w:val="000A5F47"/>
    <w:rsid w:val="000B6575"/>
    <w:rsid w:val="000C6F60"/>
    <w:rsid w:val="00113C35"/>
    <w:rsid w:val="0012029C"/>
    <w:rsid w:val="00135DB0"/>
    <w:rsid w:val="00142BA0"/>
    <w:rsid w:val="00170E79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09D5"/>
    <w:rsid w:val="003377F3"/>
    <w:rsid w:val="003647B3"/>
    <w:rsid w:val="003659A8"/>
    <w:rsid w:val="00373754"/>
    <w:rsid w:val="00377341"/>
    <w:rsid w:val="00381AE5"/>
    <w:rsid w:val="00387027"/>
    <w:rsid w:val="00392EF6"/>
    <w:rsid w:val="0039382D"/>
    <w:rsid w:val="003A107E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496D"/>
    <w:rsid w:val="004C5163"/>
    <w:rsid w:val="004C68BF"/>
    <w:rsid w:val="004F5243"/>
    <w:rsid w:val="0050292E"/>
    <w:rsid w:val="00505214"/>
    <w:rsid w:val="0051473C"/>
    <w:rsid w:val="00524281"/>
    <w:rsid w:val="00535A5C"/>
    <w:rsid w:val="00542B7E"/>
    <w:rsid w:val="00544ECF"/>
    <w:rsid w:val="00546FE4"/>
    <w:rsid w:val="00556769"/>
    <w:rsid w:val="00576141"/>
    <w:rsid w:val="00590FCF"/>
    <w:rsid w:val="005A7A54"/>
    <w:rsid w:val="005B2717"/>
    <w:rsid w:val="00626173"/>
    <w:rsid w:val="006306CA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7F4357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32C35"/>
    <w:rsid w:val="00A53A9C"/>
    <w:rsid w:val="00A60348"/>
    <w:rsid w:val="00AB10DA"/>
    <w:rsid w:val="00AE3649"/>
    <w:rsid w:val="00AF0949"/>
    <w:rsid w:val="00B03550"/>
    <w:rsid w:val="00B04F0C"/>
    <w:rsid w:val="00B35AA9"/>
    <w:rsid w:val="00B4011E"/>
    <w:rsid w:val="00B53C11"/>
    <w:rsid w:val="00B61F67"/>
    <w:rsid w:val="00B655DA"/>
    <w:rsid w:val="00B70DAB"/>
    <w:rsid w:val="00B803A3"/>
    <w:rsid w:val="00B869E7"/>
    <w:rsid w:val="00B87FD3"/>
    <w:rsid w:val="00B90173"/>
    <w:rsid w:val="00BD65FB"/>
    <w:rsid w:val="00BF3745"/>
    <w:rsid w:val="00C067A6"/>
    <w:rsid w:val="00C22268"/>
    <w:rsid w:val="00C34EC9"/>
    <w:rsid w:val="00C43C73"/>
    <w:rsid w:val="00C44CC2"/>
    <w:rsid w:val="00C47966"/>
    <w:rsid w:val="00CB0C2C"/>
    <w:rsid w:val="00CC2F07"/>
    <w:rsid w:val="00CD6AD4"/>
    <w:rsid w:val="00CF722A"/>
    <w:rsid w:val="00D03AD0"/>
    <w:rsid w:val="00D366C8"/>
    <w:rsid w:val="00D851C0"/>
    <w:rsid w:val="00D87313"/>
    <w:rsid w:val="00D9017D"/>
    <w:rsid w:val="00D92177"/>
    <w:rsid w:val="00D94965"/>
    <w:rsid w:val="00D96ACE"/>
    <w:rsid w:val="00D97C50"/>
    <w:rsid w:val="00DF6E72"/>
    <w:rsid w:val="00DF7653"/>
    <w:rsid w:val="00E63517"/>
    <w:rsid w:val="00E73435"/>
    <w:rsid w:val="00EA334A"/>
    <w:rsid w:val="00EA3AF0"/>
    <w:rsid w:val="00EB40A4"/>
    <w:rsid w:val="00F05286"/>
    <w:rsid w:val="00F30D7C"/>
    <w:rsid w:val="00F560D5"/>
    <w:rsid w:val="00F60098"/>
    <w:rsid w:val="00F71F07"/>
    <w:rsid w:val="00F76ADF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357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76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 w:val="24"/>
      <w:szCs w:val="22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AE36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.tw/quanti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4af5f2fd-5408-4f1e-9766-c7b530b9d8ca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6465A-887A-4AC4-A8B0-E0A54AB8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438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10</cp:revision>
  <cp:lastPrinted>2017-11-09T12:02:00Z</cp:lastPrinted>
  <dcterms:created xsi:type="dcterms:W3CDTF">2018-03-21T14:08:00Z</dcterms:created>
  <dcterms:modified xsi:type="dcterms:W3CDTF">2018-06-20T07:43:00Z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