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18F" w:rsidRDefault="003463C3" w:rsidP="00AB518F">
      <w:pPr>
        <w:jc w:val="both"/>
        <w:rPr>
          <w:rFonts w:ascii="Arial" w:eastAsia="Arial Unicode MS" w:hAnsi="Arial" w:cs="Arial"/>
          <w:b/>
          <w:sz w:val="24"/>
          <w:szCs w:val="24"/>
        </w:rPr>
      </w:pPr>
      <w:r w:rsidRPr="00C22AEB">
        <w:rPr>
          <w:rFonts w:ascii="Arial" w:eastAsia="Arial Unicode MS" w:hAnsi="Arial" w:cs="Arial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7441" w:rsidRPr="00ED7BDF" w:rsidRDefault="00A574A0" w:rsidP="00AB518F">
      <w:pPr>
        <w:jc w:val="both"/>
        <w:rPr>
          <w:rFonts w:ascii="Arial" w:eastAsia="Arial Unicode MS" w:hAnsi="Arial" w:cs="Arial"/>
          <w:b/>
          <w:sz w:val="24"/>
          <w:szCs w:val="24"/>
          <w:lang w:val="en-US"/>
        </w:rPr>
      </w:pPr>
      <w:r w:rsidRPr="00A574A0">
        <w:rPr>
          <w:rFonts w:ascii="Arial" w:eastAsia="Arial Unicode MS" w:hAnsi="Arial" w:cs="Arial" w:hint="eastAsia"/>
          <w:b/>
          <w:sz w:val="24"/>
          <w:szCs w:val="24"/>
        </w:rPr>
        <w:t>墨西哥</w:t>
      </w:r>
      <w:r w:rsidRPr="00A574A0">
        <w:rPr>
          <w:rFonts w:ascii="Arial" w:eastAsia="Arial Unicode MS" w:hAnsi="Arial" w:cs="Arial"/>
          <w:b/>
          <w:sz w:val="24"/>
          <w:szCs w:val="24"/>
        </w:rPr>
        <w:t>Tremec公司借助Equator™比对仪将戴姆勒零件的车间测量时间缩短85%</w:t>
      </w:r>
    </w:p>
    <w:p w:rsidR="004F794E" w:rsidRPr="001978C0" w:rsidRDefault="004F794E" w:rsidP="00D466E4">
      <w:pPr>
        <w:spacing w:line="180" w:lineRule="auto"/>
        <w:jc w:val="both"/>
        <w:rPr>
          <w:rFonts w:ascii="Arial" w:eastAsia="Arial Unicode MS" w:hAnsi="Arial" w:cs="Arial"/>
          <w:b/>
          <w:sz w:val="22"/>
          <w:szCs w:val="22"/>
          <w:lang w:val="en-US"/>
        </w:rPr>
      </w:pPr>
    </w:p>
    <w:p w:rsidR="002F33AD" w:rsidRPr="002F33AD" w:rsidRDefault="00A574A0" w:rsidP="00241AD5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A574A0">
        <w:rPr>
          <w:rFonts w:ascii="Arial" w:eastAsia="Arial Unicode MS" w:hAnsi="Arial" w:cs="Arial" w:hint="eastAsia"/>
          <w:b/>
          <w:sz w:val="22"/>
          <w:szCs w:val="22"/>
        </w:rPr>
        <w:t>改进戴姆勒齿轮的检测过程</w:t>
      </w: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/>
        </w:rPr>
        <w:t>Tremec公司克雷罗塔工厂位于墨西哥首都墨西哥城附近，该工厂主要为戴姆勒、沃尔沃、通用、约翰迪尔和CNH等知名公司生产车辆传动系统。由于零件的质检过程耗时过长，Tremec相信其总体制造效率一定还有巨大的提升空间。以新的戴姆勒齿轮项目为契机，公司决定启用雷尼绍Equator比对仪，以便在磨削和绿齿轮车削过程中采用全新的测量方法。这些制造单元每天可生产550-600个齿轮，产品全部出口到戴姆勒公司位于美国的工厂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 w:hint="eastAsia"/>
        </w:rPr>
        <w:t>以前，每个生产步骤完成后，</w:t>
      </w:r>
      <w:r w:rsidRPr="00A574A0">
        <w:rPr>
          <w:rFonts w:ascii="Arial" w:eastAsia="Arial Unicode MS" w:hAnsi="Arial" w:cs="Arial"/>
        </w:rPr>
        <w:t>Tremec都要将一些带有关键特征的零件送到</w:t>
      </w:r>
      <w:proofErr w:type="gramStart"/>
      <w:r w:rsidRPr="00A574A0">
        <w:rPr>
          <w:rFonts w:ascii="Arial" w:eastAsia="Arial Unicode MS" w:hAnsi="Arial" w:cs="Arial"/>
        </w:rPr>
        <w:t>质检室</w:t>
      </w:r>
      <w:proofErr w:type="gramEnd"/>
      <w:r w:rsidRPr="00A574A0">
        <w:rPr>
          <w:rFonts w:ascii="Arial" w:eastAsia="Arial Unicode MS" w:hAnsi="Arial" w:cs="Arial"/>
        </w:rPr>
        <w:t>检测，这一过程平均耗时约二十分钟。为了获得最佳精度，还需要耗费一个多小时的时间等待零件“适应”质检室温度后才能进行测量，而在机床旁边布置了Equator比对仪后，检测时间便大幅缩短到了两分半钟。Tremec在车削阶段结束后使用Equator比对仪进行测量，在这个过程中，每个Kuka机器人负责在两台Mori Seiki车床上装卸工件，Tremec会抽取三分之一的加工零件完成测量，然后操作人员会根据需要更新刀补。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/>
        </w:rPr>
        <w:t>Tremec的工厂内有一个区域专门生产戴姆勒零件，这一区域内的制造单元利用车削和磨削工艺为戴姆勒生产齿轮。然而，在项目启动之初，Tremec仔细研究了常用的零件测量方法，发现传统做法可能导致零件整体制造时间过长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3B12BD" w:rsidRPr="00A65AC1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 w:hint="eastAsia"/>
        </w:rPr>
        <w:t>“在戴姆勒项目伊始，我们便着手寻找其他制程控制系统，希望能改进我们以前的测量方法，”</w:t>
      </w:r>
      <w:r w:rsidRPr="00A574A0">
        <w:rPr>
          <w:rFonts w:ascii="Arial" w:eastAsia="Arial Unicode MS" w:hAnsi="Arial" w:cs="Arial"/>
        </w:rPr>
        <w:t>Tremec服务质量与测量部主管工程师Andrés González说道，“我们在行业会议上看到了雷尼绍的Equator比对仪，认为它的诸多优点于我们大有助益。我们研究了它的工作原理，对它能够灵活适应项目需求的特点很感兴趣。”</w:t>
      </w:r>
    </w:p>
    <w:p w:rsidR="00F03E0F" w:rsidRDefault="00F03E0F" w:rsidP="00F03E0F">
      <w:pPr>
        <w:spacing w:line="132" w:lineRule="auto"/>
        <w:jc w:val="both"/>
        <w:rPr>
          <w:rFonts w:ascii="Arial" w:eastAsia="Arial Unicode MS" w:hAnsi="Arial" w:cs="Arial"/>
        </w:rPr>
      </w:pPr>
    </w:p>
    <w:p w:rsidR="003B12BD" w:rsidRPr="00F03E0F" w:rsidRDefault="00A574A0" w:rsidP="00F03E0F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A574A0">
        <w:rPr>
          <w:rFonts w:ascii="Arial" w:eastAsia="Arial Unicode MS" w:hAnsi="Arial" w:cs="Arial" w:hint="eastAsia"/>
          <w:b/>
          <w:sz w:val="22"/>
          <w:szCs w:val="22"/>
        </w:rPr>
        <w:t>制造单元</w:t>
      </w: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/>
        </w:rPr>
        <w:t>Tremec目前拥有六台Mori Seiki车床、两台外圆磨床和四个Kuka机器人，能够生产二十五种不同的螺旋齿轮和双锥齿轮。一个制造单元由两台（三轴或四轴）Mori Seiki车床、</w:t>
      </w:r>
      <w:proofErr w:type="gramStart"/>
      <w:r w:rsidRPr="00A574A0">
        <w:rPr>
          <w:rFonts w:ascii="Arial" w:eastAsia="Arial Unicode MS" w:hAnsi="Arial" w:cs="Arial"/>
        </w:rPr>
        <w:t>一个打标机</w:t>
      </w:r>
      <w:proofErr w:type="gramEnd"/>
      <w:r w:rsidRPr="00A574A0">
        <w:rPr>
          <w:rFonts w:ascii="Arial" w:eastAsia="Arial Unicode MS" w:hAnsi="Arial" w:cs="Arial"/>
        </w:rPr>
        <w:t>、一个零件探测器、一个机器人和一台Equator比对仪组成。每生产三个零件则抽取一个进行测量。利用Equator比对</w:t>
      </w:r>
      <w:proofErr w:type="gramStart"/>
      <w:r w:rsidRPr="00A574A0">
        <w:rPr>
          <w:rFonts w:ascii="Arial" w:eastAsia="Arial Unicode MS" w:hAnsi="Arial" w:cs="Arial"/>
        </w:rPr>
        <w:t>仪提供</w:t>
      </w:r>
      <w:proofErr w:type="gramEnd"/>
      <w:r w:rsidRPr="00A574A0">
        <w:rPr>
          <w:rFonts w:ascii="Arial" w:eastAsia="Arial Unicode MS" w:hAnsi="Arial" w:cs="Arial"/>
        </w:rPr>
        <w:t>的直径和高度数据，操作人员可在车床上更新刀补。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/>
        </w:rPr>
        <w:t xml:space="preserve">Equator比对仪由位于墨西哥Bajío地区的雷尼绍经销商Conmed公司供应，Conmed的产品专家Jesús </w:t>
      </w:r>
      <w:r w:rsidR="00275960">
        <w:rPr>
          <w:rFonts w:ascii="Arial" w:eastAsia="Arial Unicode MS" w:hAnsi="Arial" w:cs="Arial"/>
        </w:rPr>
        <w:br/>
      </w:r>
      <w:r w:rsidRPr="00A574A0">
        <w:rPr>
          <w:rFonts w:ascii="Arial" w:eastAsia="Arial Unicode MS" w:hAnsi="Arial" w:cs="Arial"/>
        </w:rPr>
        <w:t>Marañón及其团队为Tremec提供了相关应用建议，并为其开发了首批比对仪测量程序。他们分析了现有</w:t>
      </w:r>
      <w:r w:rsidRPr="00A574A0">
        <w:rPr>
          <w:rFonts w:ascii="Arial" w:eastAsia="Arial Unicode MS" w:hAnsi="Arial" w:cs="Arial"/>
        </w:rPr>
        <w:lastRenderedPageBreak/>
        <w:t>的车间制程，发现Tremec只能对零件的基本特征进行测量，如果要检测一项重要的直径特征，操作人员就必须将零件拿到</w:t>
      </w:r>
      <w:proofErr w:type="gramStart"/>
      <w:r w:rsidRPr="00A574A0">
        <w:rPr>
          <w:rFonts w:ascii="Arial" w:eastAsia="Arial Unicode MS" w:hAnsi="Arial" w:cs="Arial"/>
        </w:rPr>
        <w:t>质检室</w:t>
      </w:r>
      <w:proofErr w:type="gramEnd"/>
      <w:r w:rsidRPr="00A574A0">
        <w:rPr>
          <w:rFonts w:ascii="Arial" w:eastAsia="Arial Unicode MS" w:hAnsi="Arial" w:cs="Arial"/>
        </w:rPr>
        <w:t>使用坐标测量机 (CMM) 进行测量。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 w:hint="eastAsia"/>
        </w:rPr>
        <w:t>“</w:t>
      </w:r>
      <w:r w:rsidRPr="00A574A0">
        <w:rPr>
          <w:rFonts w:ascii="Arial" w:eastAsia="Arial Unicode MS" w:hAnsi="Arial" w:cs="Arial"/>
        </w:rPr>
        <w:t>Equator比对仪的编程方式与坐标测量机相似；自从安装比对仪后，我们便能够在制造单元中测量所有特征（包括直径），因此再也不需要将零件拿到质检室去检测了。我们现在可以在机床旁边完成测量。这绝对是我们的一大竞争优势，”工程师González说道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F03E0F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 w:hint="eastAsia"/>
        </w:rPr>
        <w:t>在一般工作负荷下，在质检室内执行类似的测量平均耗时约</w:t>
      </w:r>
      <w:r w:rsidRPr="00A574A0">
        <w:rPr>
          <w:rFonts w:ascii="Arial" w:eastAsia="Arial Unicode MS" w:hAnsi="Arial" w:cs="Arial"/>
        </w:rPr>
        <w:t>20分钟，此外还要加上零件适应</w:t>
      </w:r>
      <w:proofErr w:type="gramStart"/>
      <w:r w:rsidRPr="00A574A0">
        <w:rPr>
          <w:rFonts w:ascii="Arial" w:eastAsia="Arial Unicode MS" w:hAnsi="Arial" w:cs="Arial"/>
        </w:rPr>
        <w:t>质检室</w:t>
      </w:r>
      <w:proofErr w:type="gramEnd"/>
      <w:r w:rsidRPr="00A574A0">
        <w:rPr>
          <w:rFonts w:ascii="Arial" w:eastAsia="Arial Unicode MS" w:hAnsi="Arial" w:cs="Arial"/>
        </w:rPr>
        <w:t>环境温度所需的时间。而在机床旁边布置了Equator比对仪后，此类测量工作的耗时便大幅缩短到了两分半钟。</w:t>
      </w:r>
    </w:p>
    <w:p w:rsidR="00F03E0F" w:rsidRDefault="00F03E0F" w:rsidP="00F03E0F">
      <w:pPr>
        <w:spacing w:line="132" w:lineRule="auto"/>
        <w:jc w:val="both"/>
        <w:rPr>
          <w:rFonts w:ascii="Arial" w:eastAsia="Arial Unicode MS" w:hAnsi="Arial" w:cs="Arial"/>
        </w:rPr>
      </w:pPr>
    </w:p>
    <w:p w:rsidR="00F03E0F" w:rsidRPr="00F03E0F" w:rsidRDefault="00A574A0" w:rsidP="00B75393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A574A0">
        <w:rPr>
          <w:rFonts w:ascii="Arial" w:eastAsia="Arial Unicode MS" w:hAnsi="Arial" w:cs="Arial" w:hint="eastAsia"/>
          <w:b/>
          <w:sz w:val="22"/>
          <w:szCs w:val="22"/>
        </w:rPr>
        <w:t>扩大</w:t>
      </w:r>
      <w:r w:rsidRPr="00A574A0">
        <w:rPr>
          <w:rFonts w:ascii="Arial" w:eastAsia="Arial Unicode MS" w:hAnsi="Arial" w:cs="Arial"/>
          <w:b/>
          <w:sz w:val="22"/>
          <w:szCs w:val="22"/>
        </w:rPr>
        <w:t>Equator比对仪的应用范围</w:t>
      </w: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 w:hint="eastAsia"/>
        </w:rPr>
        <w:t>戴姆勒项目取得成功后，</w:t>
      </w:r>
      <w:r w:rsidRPr="00A574A0">
        <w:rPr>
          <w:rFonts w:ascii="Arial" w:eastAsia="Arial Unicode MS" w:hAnsi="Arial" w:cs="Arial"/>
        </w:rPr>
        <w:t>Tremec意识到Equator比对</w:t>
      </w:r>
      <w:proofErr w:type="gramStart"/>
      <w:r w:rsidRPr="00A574A0">
        <w:rPr>
          <w:rFonts w:ascii="Arial" w:eastAsia="Arial Unicode MS" w:hAnsi="Arial" w:cs="Arial"/>
        </w:rPr>
        <w:t>仪不仅</w:t>
      </w:r>
      <w:proofErr w:type="gramEnd"/>
      <w:r w:rsidRPr="00A574A0">
        <w:rPr>
          <w:rFonts w:ascii="Arial" w:eastAsia="Arial Unicode MS" w:hAnsi="Arial" w:cs="Arial"/>
        </w:rPr>
        <w:t>能够适应复杂的车间工作环境，而且还具备灵活全面的性能特点，因此十分有必要扩大它的应用范围。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 w:hint="eastAsia"/>
        </w:rPr>
        <w:t>由于看到</w:t>
      </w:r>
      <w:r w:rsidRPr="00A574A0">
        <w:rPr>
          <w:rFonts w:ascii="Arial" w:eastAsia="Arial Unicode MS" w:hAnsi="Arial" w:cs="Arial"/>
        </w:rPr>
        <w:t>Equator比对仪能够测量双锥齿轮零件的多个复杂特征，Tremec决定在绿齿轮车削过程中部署Equator比对仪，用于测量直径约为200 mm的几种双锥齿轮。“在这些制造单元中，我们可以测量直径、距离、角度以及径向跳动与形状误差的关联性。我们计划分两个阶段完成特征测量工作：第一阶段是抽取10个零件，测量一部分特征；第二阶段是抽取另外10个零件，测量其余特征。通过第一阶段的测量，我们便可从另外的角度来了解整个制程情况</w:t>
      </w:r>
      <w:r w:rsidR="00B67D18">
        <w:rPr>
          <w:rFonts w:ascii="Arial" w:eastAsia="Arial Unicode MS" w:hAnsi="Arial" w:cs="Arial" w:hint="eastAsia"/>
        </w:rPr>
        <w:t>。</w:t>
      </w:r>
      <w:r w:rsidRPr="00A574A0">
        <w:rPr>
          <w:rFonts w:ascii="Arial" w:eastAsia="Arial Unicode MS" w:hAnsi="Arial" w:cs="Arial"/>
        </w:rPr>
        <w:t>”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</w:rPr>
      </w:pPr>
      <w:r w:rsidRPr="00A574A0">
        <w:rPr>
          <w:rFonts w:ascii="Arial" w:eastAsia="Arial Unicode MS" w:hAnsi="Arial" w:cs="Arial" w:hint="eastAsia"/>
        </w:rPr>
        <w:t>“过去，我们使用游标卡尺等手动工具并结合测量工作台来测量零件特征。有了</w:t>
      </w:r>
      <w:r w:rsidRPr="00A574A0">
        <w:rPr>
          <w:rFonts w:ascii="Arial" w:eastAsia="Arial Unicode MS" w:hAnsi="Arial" w:cs="Arial"/>
        </w:rPr>
        <w:t>Equator比对仪后，我们可以使用同一个测量程序同时测量直径和高度，在某些情况下，还可以同时测量倒角的角度。它确实帮助我们改进了测量和生产过程，”工程师González解释道。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</w:rPr>
      </w:pPr>
    </w:p>
    <w:p w:rsidR="00EC50F2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 w:hint="eastAsia"/>
        </w:rPr>
        <w:t>在第二阶段，</w:t>
      </w:r>
      <w:r w:rsidRPr="00A574A0">
        <w:rPr>
          <w:rFonts w:ascii="Arial" w:eastAsia="Arial Unicode MS" w:hAnsi="Arial" w:cs="Arial"/>
        </w:rPr>
        <w:t>Tremec还希望Equator比对仪能够测量更多的特征。“我们还计划实施下一个阶段的测量工作：测量内径、径向跳动以及内外表面的弯曲度等等，”工程师González补充道。</w:t>
      </w:r>
    </w:p>
    <w:p w:rsidR="00F03E0F" w:rsidRDefault="00F03E0F" w:rsidP="003C3444">
      <w:pPr>
        <w:spacing w:line="132" w:lineRule="auto"/>
        <w:jc w:val="both"/>
        <w:rPr>
          <w:rFonts w:ascii="Arial" w:eastAsia="Arial Unicode MS" w:hAnsi="Arial" w:cs="Arial"/>
        </w:rPr>
      </w:pPr>
    </w:p>
    <w:p w:rsidR="00F03E0F" w:rsidRPr="003609AD" w:rsidRDefault="00A574A0" w:rsidP="00F03E0F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A574A0">
        <w:rPr>
          <w:rFonts w:ascii="Arial" w:eastAsia="Arial Unicode MS" w:hAnsi="Arial" w:cs="Arial" w:hint="eastAsia"/>
          <w:b/>
          <w:sz w:val="22"/>
          <w:szCs w:val="22"/>
        </w:rPr>
        <w:t>自动化制造单元</w:t>
      </w:r>
    </w:p>
    <w:p w:rsidR="006F439C" w:rsidRDefault="00A574A0" w:rsidP="00B51293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 w:hint="eastAsia"/>
          <w:lang w:val="en-US"/>
        </w:rPr>
        <w:t>引入</w:t>
      </w:r>
      <w:r w:rsidRPr="00A574A0">
        <w:rPr>
          <w:rFonts w:ascii="Arial" w:eastAsia="Arial Unicode MS" w:hAnsi="Arial" w:cs="Arial"/>
          <w:lang w:val="en-US"/>
        </w:rPr>
        <w:t>Equator比对</w:t>
      </w:r>
      <w:proofErr w:type="gramStart"/>
      <w:r w:rsidRPr="00A574A0">
        <w:rPr>
          <w:rFonts w:ascii="Arial" w:eastAsia="Arial Unicode MS" w:hAnsi="Arial" w:cs="Arial"/>
          <w:lang w:val="en-US"/>
        </w:rPr>
        <w:t>仪只是Tremec制程</w:t>
      </w:r>
      <w:proofErr w:type="gramEnd"/>
      <w:r w:rsidRPr="00A574A0">
        <w:rPr>
          <w:rFonts w:ascii="Arial" w:eastAsia="Arial Unicode MS" w:hAnsi="Arial" w:cs="Arial"/>
          <w:lang w:val="en-US"/>
        </w:rPr>
        <w:t>升级计划的第一部分。目前已经有三台Equator比对仪在全自动化制造单元内运行，Tremec今年要完成的下一阶段的工作则是将全部十三台Equator比对</w:t>
      </w:r>
      <w:proofErr w:type="gramStart"/>
      <w:r w:rsidRPr="00A574A0">
        <w:rPr>
          <w:rFonts w:ascii="Arial" w:eastAsia="Arial Unicode MS" w:hAnsi="Arial" w:cs="Arial"/>
          <w:lang w:val="en-US"/>
        </w:rPr>
        <w:t>仪部署</w:t>
      </w:r>
      <w:proofErr w:type="gramEnd"/>
      <w:r w:rsidRPr="00A574A0">
        <w:rPr>
          <w:rFonts w:ascii="Arial" w:eastAsia="Arial Unicode MS" w:hAnsi="Arial" w:cs="Arial"/>
          <w:lang w:val="en-US"/>
        </w:rPr>
        <w:t>到自动化单元中。另外十台比对</w:t>
      </w:r>
      <w:proofErr w:type="gramStart"/>
      <w:r w:rsidRPr="00A574A0">
        <w:rPr>
          <w:rFonts w:ascii="Arial" w:eastAsia="Arial Unicode MS" w:hAnsi="Arial" w:cs="Arial"/>
          <w:lang w:val="en-US"/>
        </w:rPr>
        <w:t>仪目前</w:t>
      </w:r>
      <w:proofErr w:type="gramEnd"/>
      <w:r w:rsidRPr="00A574A0">
        <w:rPr>
          <w:rFonts w:ascii="Arial" w:eastAsia="Arial Unicode MS" w:hAnsi="Arial" w:cs="Arial"/>
          <w:lang w:val="en-US"/>
        </w:rPr>
        <w:t>由操作员手动装卸零件。“这是我们的一大目标：实现全自动化测量，”</w:t>
      </w:r>
      <w:r w:rsidR="00275960">
        <w:rPr>
          <w:rFonts w:ascii="Arial" w:eastAsia="Arial Unicode MS" w:hAnsi="Arial" w:cs="Arial"/>
          <w:lang w:val="en-US"/>
        </w:rPr>
        <w:br/>
      </w:r>
      <w:r w:rsidRPr="00A574A0">
        <w:rPr>
          <w:rFonts w:ascii="Arial" w:eastAsia="Arial Unicode MS" w:hAnsi="Arial" w:cs="Arial"/>
          <w:lang w:val="en-US"/>
        </w:rPr>
        <w:t>González说道。</w:t>
      </w:r>
    </w:p>
    <w:p w:rsidR="00A574A0" w:rsidRDefault="00A574A0" w:rsidP="00A574A0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A574A0" w:rsidRDefault="00A574A0" w:rsidP="00B51293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A574A0">
        <w:rPr>
          <w:rFonts w:ascii="Arial" w:eastAsia="Arial Unicode MS" w:hAnsi="Arial" w:cs="Arial" w:hint="eastAsia"/>
          <w:b/>
          <w:sz w:val="22"/>
          <w:szCs w:val="22"/>
        </w:rPr>
        <w:t>车间测量</w:t>
      </w: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/>
          <w:lang w:val="en-US"/>
        </w:rPr>
        <w:lastRenderedPageBreak/>
        <w:t>Equator比对仪是一款车间检测设备，可布置在机床旁边；它能够应对车间温度的起伏变化，同时保持</w:t>
      </w:r>
      <w:proofErr w:type="gramStart"/>
      <w:r w:rsidRPr="00A574A0">
        <w:rPr>
          <w:rFonts w:ascii="Arial" w:eastAsia="Arial Unicode MS" w:hAnsi="Arial" w:cs="Arial"/>
          <w:lang w:val="en-US"/>
        </w:rPr>
        <w:t>极</w:t>
      </w:r>
      <w:proofErr w:type="gramEnd"/>
      <w:r w:rsidRPr="00A574A0">
        <w:rPr>
          <w:rFonts w:ascii="Arial" w:eastAsia="Arial Unicode MS" w:hAnsi="Arial" w:cs="Arial"/>
          <w:lang w:val="en-US"/>
        </w:rPr>
        <w:t>高水平的测量精度 — 这些优点正是Tremec改进其产品检测方法所急需的。Equator比对仪还具备其他优点，比如可实时显示零件测量数据、保存历史记录并预测未来质量趋势。每台Equator比对仪均安装有软件，其中的“过程监控”功能可记录测量数据以供溯源并可对这些数据进行分析 — 这是Tremec所需的另一个关键功能。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 w:hint="eastAsia"/>
          <w:lang w:val="en-US"/>
        </w:rPr>
        <w:t>“我们的大部分现有测量设备都可以显示零件测量结果，但它们需要额外安装软件来记录和分析这些数据，”工程师</w:t>
      </w:r>
      <w:r w:rsidRPr="00A574A0">
        <w:rPr>
          <w:rFonts w:ascii="Arial" w:eastAsia="Arial Unicode MS" w:hAnsi="Arial" w:cs="Arial"/>
          <w:lang w:val="en-US"/>
        </w:rPr>
        <w:t>González说道，“然而，Equator比对仪为我们提供了一套综合、全面的替代性测量方案，这正是我们一直在寻找的解决方案，也是我们选择它的原因。通过详细分析客户的具体要求，并深入了解需要测量和控制的特征，我们意识到我们能够减少测量设备的数量，因为雷尼绍Equator比对仪几乎能够测量所有特征 — 包括距离、尺寸、直径等等。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 w:hint="eastAsia"/>
          <w:lang w:val="en-US"/>
        </w:rPr>
        <w:t>他继续说道：</w:t>
      </w:r>
      <w:proofErr w:type="gramStart"/>
      <w:r w:rsidRPr="00A574A0">
        <w:rPr>
          <w:rFonts w:ascii="Arial" w:eastAsia="Arial Unicode MS" w:hAnsi="Arial" w:cs="Arial" w:hint="eastAsia"/>
          <w:lang w:val="en-US"/>
        </w:rPr>
        <w:t>“</w:t>
      </w:r>
      <w:proofErr w:type="gramEnd"/>
      <w:r w:rsidRPr="00A574A0">
        <w:rPr>
          <w:rFonts w:ascii="Arial" w:eastAsia="Arial Unicode MS" w:hAnsi="Arial" w:cs="Arial" w:hint="eastAsia"/>
          <w:lang w:val="en-US"/>
        </w:rPr>
        <w:t>但</w:t>
      </w:r>
      <w:r w:rsidRPr="00A574A0">
        <w:rPr>
          <w:rFonts w:ascii="Arial" w:eastAsia="Arial Unicode MS" w:hAnsi="Arial" w:cs="Arial"/>
          <w:lang w:val="en-US"/>
        </w:rPr>
        <w:t>Equator比对仪不同于坐标测量机，因为它采用的是比对测量方法。也就是说，必须要有一个标准件，并且这个标准件已经</w:t>
      </w:r>
      <w:proofErr w:type="gramStart"/>
      <w:r w:rsidRPr="00A574A0">
        <w:rPr>
          <w:rFonts w:ascii="Arial" w:eastAsia="Arial Unicode MS" w:hAnsi="Arial" w:cs="Arial"/>
          <w:lang w:val="en-US"/>
        </w:rPr>
        <w:t>在</w:t>
      </w:r>
      <w:proofErr w:type="gramEnd"/>
      <w:r w:rsidRPr="00A574A0">
        <w:rPr>
          <w:rFonts w:ascii="Arial" w:eastAsia="Arial Unicode MS" w:hAnsi="Arial" w:cs="Arial"/>
          <w:lang w:val="en-US"/>
        </w:rPr>
        <w:t>坐标测量机上经过测量并校准（标准件名义上等同于生产件且采用相同的材料制成 — 实际上它通常是第一个生产出来的零件）。Equator比对仪可利用坐标测量机的经认证的可溯源性，生成一份包含测量“校准”数据的文件，然后在每次利用标准件对系统“回零”时都使用该文件 — 这种方法确保了测量的可靠性。”</w:t>
      </w:r>
    </w:p>
    <w:p w:rsidR="00A574A0" w:rsidRDefault="00A574A0" w:rsidP="00A574A0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A574A0">
        <w:rPr>
          <w:rFonts w:ascii="Arial" w:eastAsia="Arial Unicode MS" w:hAnsi="Arial" w:cs="Arial"/>
          <w:b/>
          <w:sz w:val="22"/>
          <w:szCs w:val="22"/>
        </w:rPr>
        <w:t>Tremec公司及其测量团队</w:t>
      </w: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/>
          <w:lang w:val="en-US"/>
        </w:rPr>
        <w:t>Tremec公司成立于1964年，主要生产用于重型车、轻型车、商用车及乘用车的手动传动系统。如今，它专注于向汽车、农业机械及军工行业提供扭矩传输设计与制造解决方案。Tremec制造的产品包括手动和自动传动系统、双离合传动系统、齿轮、轴、离合器、同步装置、集成式离合系统以及相关的配套控制软件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/>
          <w:lang w:val="en-US"/>
        </w:rPr>
        <w:t>Tremec是一家墨西哥公司，并且在美国、印度和比利时设有工厂。比利时工厂于2013年创立，专门从事产品研发。在位于墨西哥的埃斯科韦多工厂，大多数产品都是专门为Eaton、Navistar（该工厂的第一个客户）、CNH和Parker等知名公司生产的。</w:t>
      </w:r>
    </w:p>
    <w:p w:rsidR="00A574A0" w:rsidRDefault="00A574A0" w:rsidP="00A574A0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A574A0">
        <w:rPr>
          <w:rFonts w:ascii="Arial" w:eastAsia="Arial Unicode MS" w:hAnsi="Arial" w:cs="Arial"/>
          <w:b/>
          <w:sz w:val="22"/>
          <w:szCs w:val="22"/>
        </w:rPr>
        <w:t>Equator比对仪是公司未来战略的重要组成部分</w:t>
      </w: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 w:hint="eastAsia"/>
          <w:lang w:val="en-US"/>
        </w:rPr>
        <w:t>在使用</w:t>
      </w:r>
      <w:r w:rsidRPr="00A574A0">
        <w:rPr>
          <w:rFonts w:ascii="Arial" w:eastAsia="Arial Unicode MS" w:hAnsi="Arial" w:cs="Arial"/>
          <w:lang w:val="en-US"/>
        </w:rPr>
        <w:t>Equator比对仪的制造单元中，Tremec每天可生产550-600个齿轮，产品全部出口到戴姆勒公司位于美国的工厂。克雷罗塔工厂还拥有专门为沃尔沃（齿轮）、通用汽车（传输系统）、约翰迪尔和</w:t>
      </w:r>
      <w:r w:rsidR="00275960">
        <w:rPr>
          <w:rFonts w:ascii="Arial" w:eastAsia="Arial Unicode MS" w:hAnsi="Arial" w:cs="Arial"/>
          <w:lang w:val="en-US"/>
        </w:rPr>
        <w:br/>
      </w:r>
      <w:r w:rsidRPr="00A574A0">
        <w:rPr>
          <w:rFonts w:ascii="Arial" w:eastAsia="Arial Unicode MS" w:hAnsi="Arial" w:cs="Arial"/>
          <w:lang w:val="en-US"/>
        </w:rPr>
        <w:t>CNH等公司生产零件的制造单元。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/>
          <w:lang w:val="en-US"/>
        </w:rPr>
        <w:t>Tremec的下一个项目需要加装六台Mori Seiki机床和两台磨床，以及六个Kuka机器人。在磨削加工方面，它还计划新增一台Equator比对仪，以便与三个磨削加工单元完成配套。</w:t>
      </w:r>
    </w:p>
    <w:p w:rsidR="00A574A0" w:rsidRPr="00A574A0" w:rsidRDefault="00A574A0" w:rsidP="00A574A0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A574A0" w:rsidRPr="00A574A0" w:rsidRDefault="00A574A0" w:rsidP="00A574A0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A574A0">
        <w:rPr>
          <w:rFonts w:ascii="Arial" w:eastAsia="Arial Unicode MS" w:hAnsi="Arial" w:cs="Arial"/>
          <w:lang w:val="en-US"/>
        </w:rPr>
        <w:lastRenderedPageBreak/>
        <w:t>* 改编自Eduardo Tovar发表于《Modern Machine Shop Mexico》杂志的文章</w:t>
      </w:r>
    </w:p>
    <w:p w:rsidR="006F439C" w:rsidRDefault="006F439C" w:rsidP="006F439C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FC5D6F" w:rsidRPr="003C3444" w:rsidRDefault="00FC5D6F" w:rsidP="006F439C">
      <w:pPr>
        <w:spacing w:line="283" w:lineRule="auto"/>
        <w:jc w:val="both"/>
        <w:rPr>
          <w:rFonts w:ascii="Arial" w:eastAsia="Arial Unicode MS" w:hAnsi="Arial" w:cs="Arial"/>
          <w:lang w:val="en-US"/>
        </w:rPr>
      </w:pPr>
      <w:r w:rsidRPr="006F439C">
        <w:rPr>
          <w:rFonts w:ascii="Arial" w:eastAsia="Arial Unicode MS" w:hAnsi="Arial" w:cs="Arial" w:hint="eastAsia"/>
          <w:lang w:val="en-US"/>
        </w:rPr>
        <w:t>详情</w:t>
      </w:r>
      <w:proofErr w:type="gramStart"/>
      <w:r w:rsidRPr="006F439C">
        <w:rPr>
          <w:rFonts w:ascii="Arial" w:eastAsia="Arial Unicode MS" w:hAnsi="Arial" w:cs="Arial" w:hint="eastAsia"/>
          <w:lang w:val="en-US"/>
        </w:rPr>
        <w:t>请访问</w:t>
      </w:r>
      <w:proofErr w:type="gramEnd"/>
      <w:r w:rsidRPr="003C3444">
        <w:rPr>
          <w:rFonts w:ascii="Arial" w:eastAsia="Arial Unicode MS" w:hAnsi="Arial" w:cs="Arial"/>
          <w:lang w:val="en-US"/>
        </w:rPr>
        <w:t>www.renishaw.com.cn/</w:t>
      </w:r>
      <w:r w:rsidR="00A574A0">
        <w:rPr>
          <w:rFonts w:ascii="Arial" w:eastAsia="Arial Unicode MS" w:hAnsi="Arial" w:cs="Arial"/>
          <w:lang w:val="en-US"/>
        </w:rPr>
        <w:t>gauging</w:t>
      </w:r>
    </w:p>
    <w:p w:rsidR="00B75393" w:rsidRDefault="00B75393" w:rsidP="003C3444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6F439C" w:rsidRPr="003C3444" w:rsidRDefault="006F439C" w:rsidP="003C3444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06668E" w:rsidRPr="00A574A0" w:rsidRDefault="00ED7BDF" w:rsidP="003E149A">
      <w:pPr>
        <w:spacing w:after="200" w:line="360" w:lineRule="auto"/>
        <w:jc w:val="center"/>
        <w:rPr>
          <w:rFonts w:ascii="Arial" w:eastAsia="Arial Unicode MS" w:hAnsi="Arial" w:cs="Arial"/>
          <w:b/>
          <w:sz w:val="22"/>
          <w:szCs w:val="22"/>
          <w:lang w:val="en-US"/>
        </w:rPr>
      </w:pPr>
      <w:r w:rsidRPr="00A574A0">
        <w:rPr>
          <w:rFonts w:ascii="Arial" w:eastAsia="Arial Unicode MS" w:hAnsi="Arial" w:cs="Arial" w:hint="eastAsia"/>
          <w:b/>
          <w:sz w:val="22"/>
          <w:szCs w:val="22"/>
          <w:lang w:val="en-US"/>
        </w:rPr>
        <w:t>-</w:t>
      </w:r>
      <w:r w:rsidR="00145EE2" w:rsidRPr="00ED7BDF">
        <w:rPr>
          <w:rFonts w:ascii="Arial" w:eastAsia="Arial Unicode MS" w:hAnsi="Arial" w:cs="Arial"/>
          <w:b/>
          <w:sz w:val="22"/>
          <w:szCs w:val="22"/>
        </w:rPr>
        <w:t>完</w:t>
      </w:r>
      <w:r w:rsidRPr="00A574A0">
        <w:rPr>
          <w:rFonts w:ascii="Arial" w:eastAsia="Arial Unicode MS" w:hAnsi="Arial" w:cs="Arial" w:hint="eastAsia"/>
          <w:b/>
          <w:sz w:val="22"/>
          <w:szCs w:val="22"/>
          <w:lang w:val="en-US"/>
        </w:rPr>
        <w:t>-</w:t>
      </w:r>
    </w:p>
    <w:p w:rsidR="003F4D7E" w:rsidRPr="00A574A0" w:rsidRDefault="003F4D7E" w:rsidP="003C3444">
      <w:pPr>
        <w:spacing w:line="132" w:lineRule="auto"/>
        <w:jc w:val="both"/>
        <w:rPr>
          <w:rFonts w:ascii="Arial" w:eastAsia="Arial Unicode MS" w:hAnsi="Arial" w:cs="Arial"/>
          <w:b/>
          <w:sz w:val="22"/>
          <w:szCs w:val="22"/>
          <w:lang w:val="en-US"/>
        </w:rPr>
      </w:pPr>
    </w:p>
    <w:p w:rsidR="006D0607" w:rsidRPr="00A574A0" w:rsidRDefault="006D0607" w:rsidP="006D0607">
      <w:pPr>
        <w:spacing w:afterLines="50" w:after="120" w:line="288" w:lineRule="auto"/>
        <w:jc w:val="both"/>
        <w:rPr>
          <w:rFonts w:ascii="Arial" w:eastAsia="Arial Unicode MS" w:hAnsi="Arial" w:cs="Arial"/>
          <w:b/>
          <w:sz w:val="22"/>
          <w:szCs w:val="22"/>
          <w:lang w:val="en-US"/>
        </w:rPr>
      </w:pPr>
      <w:r w:rsidRPr="00943FA8">
        <w:rPr>
          <w:rFonts w:ascii="Arial" w:eastAsia="Arial Unicode MS" w:hAnsi="Arial" w:cs="Arial" w:hint="eastAsia"/>
          <w:b/>
          <w:sz w:val="22"/>
          <w:szCs w:val="22"/>
        </w:rPr>
        <w:t>关于</w:t>
      </w:r>
      <w:r w:rsidRPr="00943FA8">
        <w:rPr>
          <w:rFonts w:ascii="Arial" w:eastAsia="Arial Unicode MS" w:hAnsi="Arial" w:cs="Arial"/>
          <w:b/>
          <w:sz w:val="22"/>
          <w:szCs w:val="22"/>
        </w:rPr>
        <w:t>雷尼绍</w:t>
      </w:r>
    </w:p>
    <w:p w:rsidR="006D0607" w:rsidRPr="00943FA8" w:rsidRDefault="00943FA8" w:rsidP="00ED7BDF">
      <w:pPr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雷尼绍是世界领先的工程科技公司之一，在精密测量和医疗保健领域拥有专业技术。公司向众多行业和领域提供产品和服务</w:t>
      </w:r>
      <w:r w:rsidRPr="00943FA8">
        <w:rPr>
          <w:rFonts w:ascii="Arial" w:eastAsia="Arial Unicode MS" w:hAnsi="Arial" w:cs="Arial"/>
        </w:rPr>
        <w:t xml:space="preserve"> — 从飞机引擎、风力涡轮发电机制造，到口腔和脑外科医疗设备等。此外，它还</w:t>
      </w:r>
      <w:bookmarkStart w:id="0" w:name="_GoBack"/>
      <w:bookmarkEnd w:id="0"/>
      <w:r w:rsidRPr="00943FA8">
        <w:rPr>
          <w:rFonts w:ascii="Arial" w:eastAsia="Arial Unicode MS" w:hAnsi="Arial" w:cs="Arial"/>
        </w:rPr>
        <w:t>在</w:t>
      </w:r>
      <w:proofErr w:type="gramStart"/>
      <w:r w:rsidRPr="00943FA8">
        <w:rPr>
          <w:rFonts w:ascii="Arial" w:eastAsia="Arial Unicode MS" w:hAnsi="Arial" w:cs="Arial"/>
        </w:rPr>
        <w:t>全球增材制造</w:t>
      </w:r>
      <w:proofErr w:type="gramEnd"/>
      <w:r w:rsidRPr="00943FA8">
        <w:rPr>
          <w:rFonts w:ascii="Arial" w:eastAsia="Arial Unicode MS" w:hAnsi="Arial" w:cs="Arial"/>
        </w:rPr>
        <w:t>（也称3D打印）领域居领导地位，是英国唯一一家设计和制造工业</w:t>
      </w:r>
      <w:proofErr w:type="gramStart"/>
      <w:r w:rsidRPr="00943FA8">
        <w:rPr>
          <w:rFonts w:ascii="Arial" w:eastAsia="Arial Unicode MS" w:hAnsi="Arial" w:cs="Arial"/>
        </w:rPr>
        <w:t>用增材制</w:t>
      </w:r>
      <w:proofErr w:type="gramEnd"/>
      <w:r w:rsidRPr="00943FA8">
        <w:rPr>
          <w:rFonts w:ascii="Arial" w:eastAsia="Arial Unicode MS" w:hAnsi="Arial" w:cs="Arial"/>
        </w:rPr>
        <w:t>造设备（通过金属粉末“打印”零件）的公司。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Pr="00943FA8" w:rsidRDefault="00943FA8" w:rsidP="00ED7BDF">
      <w:pPr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雷尼绍集团目前在</w:t>
      </w:r>
      <w:r w:rsidRPr="00943FA8">
        <w:rPr>
          <w:rFonts w:ascii="Arial" w:eastAsia="Arial Unicode MS" w:hAnsi="Arial" w:cs="Arial"/>
        </w:rPr>
        <w:t>35个国家/地区设有70多个分支机构，员工逾4,000人，其中2,700余名员工在英国本土工作。公司的大部分研发和制造均在英国本土进行，在截至201</w:t>
      </w:r>
      <w:r w:rsidR="007917AA">
        <w:rPr>
          <w:rFonts w:ascii="Arial" w:eastAsia="Arial Unicode MS" w:hAnsi="Arial" w:cs="Arial" w:hint="eastAsia"/>
        </w:rPr>
        <w:t>7</w:t>
      </w:r>
      <w:r w:rsidRPr="00943FA8">
        <w:rPr>
          <w:rFonts w:ascii="Arial" w:eastAsia="Arial Unicode MS" w:hAnsi="Arial" w:cs="Arial"/>
        </w:rPr>
        <w:t>年6月的201</w:t>
      </w:r>
      <w:r w:rsidR="007917AA">
        <w:rPr>
          <w:rFonts w:ascii="Arial" w:eastAsia="Arial Unicode MS" w:hAnsi="Arial" w:cs="Arial" w:hint="eastAsia"/>
        </w:rPr>
        <w:t>7</w:t>
      </w:r>
      <w:r w:rsidRPr="00943FA8">
        <w:rPr>
          <w:rFonts w:ascii="Arial" w:eastAsia="Arial Unicode MS" w:hAnsi="Arial" w:cs="Arial"/>
        </w:rPr>
        <w:t>财年，雷尼绍实现了</w:t>
      </w:r>
      <w:r w:rsidR="00B51247">
        <w:rPr>
          <w:rFonts w:ascii="Arial" w:eastAsia="Arial Unicode MS" w:hAnsi="Arial" w:cs="Arial"/>
        </w:rPr>
        <w:br/>
      </w:r>
      <w:r w:rsidR="007917AA" w:rsidRPr="007917AA">
        <w:rPr>
          <w:rFonts w:ascii="Arial" w:eastAsia="Arial Unicode MS" w:hAnsi="Arial" w:cs="Arial"/>
        </w:rPr>
        <w:t>5.368</w:t>
      </w:r>
      <w:r w:rsidRPr="00943FA8">
        <w:rPr>
          <w:rFonts w:ascii="Arial" w:eastAsia="Arial Unicode MS" w:hAnsi="Arial" w:cs="Arial"/>
        </w:rPr>
        <w:t>亿英镑的销售额，其中95%来自出口业务。公司最大的市场为中国、美国、德国和日本。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Pr="00943FA8" w:rsidRDefault="006D0607" w:rsidP="006D0607">
      <w:pPr>
        <w:spacing w:line="360" w:lineRule="auto"/>
        <w:jc w:val="both"/>
        <w:rPr>
          <w:rFonts w:ascii="Arial" w:eastAsia="Arial Unicode MS" w:hAnsi="Arial"/>
        </w:rPr>
      </w:pPr>
      <w:r w:rsidRPr="00943FA8">
        <w:rPr>
          <w:rFonts w:ascii="Arial" w:eastAsia="Arial Unicode MS" w:hAnsi="Arial" w:cs="Arial"/>
        </w:rPr>
        <w:t>了解</w:t>
      </w:r>
      <w:r w:rsidRPr="00943FA8">
        <w:rPr>
          <w:rFonts w:ascii="Arial" w:eastAsia="Arial Unicode MS" w:hAnsi="Arial" w:cs="Arial" w:hint="eastAsia"/>
        </w:rPr>
        <w:t>详细产品信息，</w:t>
      </w:r>
      <w:proofErr w:type="gramStart"/>
      <w:r w:rsidRPr="00943FA8">
        <w:rPr>
          <w:rFonts w:ascii="Arial" w:eastAsia="Arial Unicode MS" w:hAnsi="Arial" w:cs="Arial" w:hint="eastAsia"/>
        </w:rPr>
        <w:t>请访问</w:t>
      </w:r>
      <w:proofErr w:type="gramEnd"/>
      <w:r w:rsidRPr="00943FA8">
        <w:rPr>
          <w:rFonts w:ascii="Arial" w:eastAsia="Arial Unicode MS" w:hAnsi="Arial" w:cs="Arial" w:hint="eastAsia"/>
        </w:rPr>
        <w:t>雷尼绍网站：</w:t>
      </w:r>
      <w:r w:rsidRPr="00943FA8">
        <w:rPr>
          <w:rFonts w:ascii="Arial" w:eastAsia="Arial Unicode MS" w:hAnsi="Arial"/>
        </w:rPr>
        <w:t>www.renishaw.com.cn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Default="006D0607" w:rsidP="006D0607">
      <w:pPr>
        <w:spacing w:line="360" w:lineRule="auto"/>
        <w:jc w:val="both"/>
        <w:rPr>
          <w:rFonts w:eastAsia="汉仪中等线简" w:cs="Arial"/>
          <w:szCs w:val="24"/>
        </w:rPr>
      </w:pPr>
      <w:r w:rsidRPr="00943FA8">
        <w:rPr>
          <w:rFonts w:ascii="Arial" w:eastAsia="Arial Unicode MS" w:hAnsi="Arial" w:cs="Arial" w:hint="eastAsia"/>
        </w:rPr>
        <w:t>关注</w:t>
      </w:r>
      <w:r w:rsidRPr="00943FA8">
        <w:rPr>
          <w:rFonts w:ascii="Arial" w:eastAsia="Arial Unicode MS" w:hAnsi="Arial" w:cs="Arial"/>
        </w:rPr>
        <w:t>雷尼绍官方微信</w:t>
      </w:r>
      <w:r w:rsidRPr="00943FA8">
        <w:rPr>
          <w:rFonts w:ascii="Arial" w:eastAsia="Arial Unicode MS" w:hAnsi="Arial" w:cs="Arial" w:hint="eastAsia"/>
        </w:rPr>
        <w:t>（雷尼绍</w:t>
      </w:r>
      <w:r w:rsidRPr="00943FA8">
        <w:rPr>
          <w:rFonts w:ascii="Arial" w:eastAsia="Arial Unicode MS" w:hAnsi="Arial" w:cs="Arial"/>
        </w:rPr>
        <w:t>中国）</w:t>
      </w:r>
      <w:r w:rsidRPr="00943FA8">
        <w:rPr>
          <w:rFonts w:ascii="Arial" w:eastAsia="Arial Unicode MS" w:hAnsi="Arial" w:cs="Arial" w:hint="eastAsia"/>
        </w:rPr>
        <w:t>，</w:t>
      </w:r>
      <w:r w:rsidRPr="00943FA8">
        <w:rPr>
          <w:rFonts w:ascii="Arial" w:eastAsia="Arial Unicode MS" w:hAnsi="Arial" w:cs="Arial"/>
        </w:rPr>
        <w:t>随时掌握</w:t>
      </w:r>
      <w:r w:rsidRPr="00943FA8">
        <w:rPr>
          <w:rFonts w:ascii="Arial" w:eastAsia="Arial Unicode MS" w:hAnsi="Arial" w:cs="Arial" w:hint="eastAsia"/>
        </w:rPr>
        <w:t>相关前沿</w:t>
      </w:r>
      <w:r w:rsidRPr="00943FA8">
        <w:rPr>
          <w:rFonts w:ascii="Arial" w:eastAsia="Arial Unicode MS" w:hAnsi="Arial" w:cs="Arial"/>
        </w:rPr>
        <w:t>资讯：</w:t>
      </w:r>
    </w:p>
    <w:p w:rsidR="006D0607" w:rsidRDefault="006D0607" w:rsidP="006D0607">
      <w:pPr>
        <w:spacing w:after="200" w:line="360" w:lineRule="auto"/>
        <w:jc w:val="center"/>
        <w:rPr>
          <w:rFonts w:ascii="Arial" w:eastAsia="Arial Unicode MS" w:hAnsi="Arial" w:cs="Arial"/>
        </w:rPr>
      </w:pPr>
      <w:r>
        <w:rPr>
          <w:rFonts w:eastAsia="汉仪中等线简" w:cs="Arial"/>
          <w:noProof/>
          <w:szCs w:val="24"/>
          <w:lang w:val="en-US" w:bidi="ar-SA"/>
        </w:rPr>
        <w:drawing>
          <wp:inline distT="0" distB="0" distL="0" distR="0" wp14:anchorId="25337CB6" wp14:editId="43440A50">
            <wp:extent cx="4772025" cy="1857929"/>
            <wp:effectExtent l="0" t="0" r="0" b="9525"/>
            <wp:docPr id="5" name="图片 5" descr="C:\MARKETING\Renishaw WeChat\2016-1-雷尼绍微信尾页版本-16012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ARKETING\Renishaw WeChat\2016-1-雷尼绍微信尾页版本-160120-1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896" cy="18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607" w:rsidRPr="00AE0664" w:rsidRDefault="006D0607" w:rsidP="006D0607">
      <w:pPr>
        <w:spacing w:after="200" w:line="360" w:lineRule="auto"/>
        <w:jc w:val="both"/>
        <w:rPr>
          <w:rFonts w:ascii="Arial" w:eastAsia="Arial Unicode MS" w:hAnsi="Arial" w:cs="Arial"/>
        </w:rPr>
      </w:pPr>
    </w:p>
    <w:sectPr w:rsidR="006D0607" w:rsidRPr="00AE0664" w:rsidSect="00E129C7">
      <w:headerReference w:type="first" r:id="rId14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EA4" w:rsidRDefault="00123EA4" w:rsidP="002E2F8C">
      <w:r>
        <w:separator/>
      </w:r>
    </w:p>
  </w:endnote>
  <w:endnote w:type="continuationSeparator" w:id="0">
    <w:p w:rsidR="00123EA4" w:rsidRDefault="00123EA4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汉仪中等线简">
    <w:altName w:val="汉仪中等线简"/>
    <w:panose1 w:val="02010609000101010101"/>
    <w:charset w:val="86"/>
    <w:family w:val="modern"/>
    <w:pitch w:val="fixed"/>
    <w:sig w:usb0="00000001" w:usb1="080E0800" w:usb2="00000012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EA4" w:rsidRDefault="00123EA4" w:rsidP="002E2F8C">
      <w:r>
        <w:separator/>
      </w:r>
    </w:p>
  </w:footnote>
  <w:footnote w:type="continuationSeparator" w:id="0">
    <w:p w:rsidR="00123EA4" w:rsidRDefault="00123EA4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94E" w:rsidRDefault="00275960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592916680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32C0"/>
    <w:rsid w:val="0000531D"/>
    <w:rsid w:val="000056CD"/>
    <w:rsid w:val="000566E5"/>
    <w:rsid w:val="0006668E"/>
    <w:rsid w:val="0007385D"/>
    <w:rsid w:val="0008693E"/>
    <w:rsid w:val="00091DDF"/>
    <w:rsid w:val="00092D2C"/>
    <w:rsid w:val="00095122"/>
    <w:rsid w:val="000B6575"/>
    <w:rsid w:val="000C0BE2"/>
    <w:rsid w:val="000D2F29"/>
    <w:rsid w:val="000D314A"/>
    <w:rsid w:val="000D6E1B"/>
    <w:rsid w:val="00104B0B"/>
    <w:rsid w:val="00105454"/>
    <w:rsid w:val="00105B29"/>
    <w:rsid w:val="0012029C"/>
    <w:rsid w:val="00123EA4"/>
    <w:rsid w:val="00126E6A"/>
    <w:rsid w:val="00127DA8"/>
    <w:rsid w:val="00134C17"/>
    <w:rsid w:val="00145E8F"/>
    <w:rsid w:val="00145EE2"/>
    <w:rsid w:val="0016753A"/>
    <w:rsid w:val="0017554F"/>
    <w:rsid w:val="00180B09"/>
    <w:rsid w:val="00180B30"/>
    <w:rsid w:val="00182797"/>
    <w:rsid w:val="00183297"/>
    <w:rsid w:val="00186601"/>
    <w:rsid w:val="001900F5"/>
    <w:rsid w:val="001908D9"/>
    <w:rsid w:val="001978C0"/>
    <w:rsid w:val="001E4082"/>
    <w:rsid w:val="001F1683"/>
    <w:rsid w:val="001F6C8A"/>
    <w:rsid w:val="002062B1"/>
    <w:rsid w:val="0021225A"/>
    <w:rsid w:val="00223471"/>
    <w:rsid w:val="002264D5"/>
    <w:rsid w:val="00227CE4"/>
    <w:rsid w:val="00241AD5"/>
    <w:rsid w:val="00241FBB"/>
    <w:rsid w:val="002469DB"/>
    <w:rsid w:val="00251025"/>
    <w:rsid w:val="00266181"/>
    <w:rsid w:val="00275960"/>
    <w:rsid w:val="00282C7D"/>
    <w:rsid w:val="00287DF1"/>
    <w:rsid w:val="002B2418"/>
    <w:rsid w:val="002B7F0F"/>
    <w:rsid w:val="002C28BD"/>
    <w:rsid w:val="002D7A1F"/>
    <w:rsid w:val="002E2F8C"/>
    <w:rsid w:val="002E4A49"/>
    <w:rsid w:val="002F33AD"/>
    <w:rsid w:val="002F7C2C"/>
    <w:rsid w:val="0030329E"/>
    <w:rsid w:val="00305D05"/>
    <w:rsid w:val="00316F4C"/>
    <w:rsid w:val="00323596"/>
    <w:rsid w:val="00324E8B"/>
    <w:rsid w:val="00332094"/>
    <w:rsid w:val="003377F3"/>
    <w:rsid w:val="00340471"/>
    <w:rsid w:val="0034099E"/>
    <w:rsid w:val="003444B7"/>
    <w:rsid w:val="00345892"/>
    <w:rsid w:val="003463C3"/>
    <w:rsid w:val="003609AD"/>
    <w:rsid w:val="003647B3"/>
    <w:rsid w:val="00371906"/>
    <w:rsid w:val="0037242B"/>
    <w:rsid w:val="00381AE5"/>
    <w:rsid w:val="00387027"/>
    <w:rsid w:val="00391ABB"/>
    <w:rsid w:val="00391FC4"/>
    <w:rsid w:val="00392EF6"/>
    <w:rsid w:val="0039382D"/>
    <w:rsid w:val="003961AF"/>
    <w:rsid w:val="003A5DDB"/>
    <w:rsid w:val="003B12BD"/>
    <w:rsid w:val="003B60A3"/>
    <w:rsid w:val="003C0BEE"/>
    <w:rsid w:val="003C3444"/>
    <w:rsid w:val="003D4C10"/>
    <w:rsid w:val="003D5D29"/>
    <w:rsid w:val="003E149A"/>
    <w:rsid w:val="003E67FA"/>
    <w:rsid w:val="003E6E81"/>
    <w:rsid w:val="003F0490"/>
    <w:rsid w:val="003F2730"/>
    <w:rsid w:val="003F4D7E"/>
    <w:rsid w:val="004000A7"/>
    <w:rsid w:val="00407D9A"/>
    <w:rsid w:val="004200D3"/>
    <w:rsid w:val="0042088B"/>
    <w:rsid w:val="0043010E"/>
    <w:rsid w:val="004506C3"/>
    <w:rsid w:val="00460B7B"/>
    <w:rsid w:val="004863E7"/>
    <w:rsid w:val="00490E55"/>
    <w:rsid w:val="004930B0"/>
    <w:rsid w:val="0049414C"/>
    <w:rsid w:val="004944C9"/>
    <w:rsid w:val="00495F33"/>
    <w:rsid w:val="004A07AF"/>
    <w:rsid w:val="004B6094"/>
    <w:rsid w:val="004C5163"/>
    <w:rsid w:val="004C5816"/>
    <w:rsid w:val="004D4A83"/>
    <w:rsid w:val="004D65A6"/>
    <w:rsid w:val="004D6874"/>
    <w:rsid w:val="004F5243"/>
    <w:rsid w:val="004F794E"/>
    <w:rsid w:val="00504A49"/>
    <w:rsid w:val="0051111E"/>
    <w:rsid w:val="005335AD"/>
    <w:rsid w:val="005443AA"/>
    <w:rsid w:val="00546FE4"/>
    <w:rsid w:val="00565010"/>
    <w:rsid w:val="00574AA6"/>
    <w:rsid w:val="00591ED9"/>
    <w:rsid w:val="005A42F7"/>
    <w:rsid w:val="005A7A54"/>
    <w:rsid w:val="005D313D"/>
    <w:rsid w:val="005F5256"/>
    <w:rsid w:val="00600064"/>
    <w:rsid w:val="00620C12"/>
    <w:rsid w:val="006220B2"/>
    <w:rsid w:val="0065160E"/>
    <w:rsid w:val="0065468E"/>
    <w:rsid w:val="00665C28"/>
    <w:rsid w:val="00684288"/>
    <w:rsid w:val="00686D29"/>
    <w:rsid w:val="00691B3D"/>
    <w:rsid w:val="00694EDE"/>
    <w:rsid w:val="006A0B45"/>
    <w:rsid w:val="006A6868"/>
    <w:rsid w:val="006B22F5"/>
    <w:rsid w:val="006B27AC"/>
    <w:rsid w:val="006B4452"/>
    <w:rsid w:val="006C18BA"/>
    <w:rsid w:val="006C2C75"/>
    <w:rsid w:val="006C3B58"/>
    <w:rsid w:val="006C5DEE"/>
    <w:rsid w:val="006D059F"/>
    <w:rsid w:val="006D0607"/>
    <w:rsid w:val="006D0B78"/>
    <w:rsid w:val="006D5EC4"/>
    <w:rsid w:val="006D7605"/>
    <w:rsid w:val="006E4D82"/>
    <w:rsid w:val="006E5F9D"/>
    <w:rsid w:val="006F439C"/>
    <w:rsid w:val="0070417B"/>
    <w:rsid w:val="00712EF4"/>
    <w:rsid w:val="007164FA"/>
    <w:rsid w:val="007211BE"/>
    <w:rsid w:val="00726C1E"/>
    <w:rsid w:val="0073088A"/>
    <w:rsid w:val="00750417"/>
    <w:rsid w:val="0075510B"/>
    <w:rsid w:val="00760943"/>
    <w:rsid w:val="00775194"/>
    <w:rsid w:val="00777A86"/>
    <w:rsid w:val="00785DE8"/>
    <w:rsid w:val="007917AA"/>
    <w:rsid w:val="007924FB"/>
    <w:rsid w:val="007B5B41"/>
    <w:rsid w:val="007C4DCE"/>
    <w:rsid w:val="007C7495"/>
    <w:rsid w:val="007D6518"/>
    <w:rsid w:val="007D7DBB"/>
    <w:rsid w:val="00811094"/>
    <w:rsid w:val="00837425"/>
    <w:rsid w:val="008444B6"/>
    <w:rsid w:val="00845B54"/>
    <w:rsid w:val="0085053E"/>
    <w:rsid w:val="00854000"/>
    <w:rsid w:val="00864808"/>
    <w:rsid w:val="00873298"/>
    <w:rsid w:val="008757C5"/>
    <w:rsid w:val="008809A0"/>
    <w:rsid w:val="00883F3A"/>
    <w:rsid w:val="00884627"/>
    <w:rsid w:val="008863E5"/>
    <w:rsid w:val="00896460"/>
    <w:rsid w:val="008C4B70"/>
    <w:rsid w:val="008D0200"/>
    <w:rsid w:val="008D20B5"/>
    <w:rsid w:val="008D3B4D"/>
    <w:rsid w:val="008E2064"/>
    <w:rsid w:val="008F1BFA"/>
    <w:rsid w:val="008F25BA"/>
    <w:rsid w:val="00904C9D"/>
    <w:rsid w:val="00910A83"/>
    <w:rsid w:val="009173D1"/>
    <w:rsid w:val="00917B84"/>
    <w:rsid w:val="00927D47"/>
    <w:rsid w:val="00931CEE"/>
    <w:rsid w:val="00943FA8"/>
    <w:rsid w:val="00962CE5"/>
    <w:rsid w:val="009632B3"/>
    <w:rsid w:val="00965BFE"/>
    <w:rsid w:val="0097539C"/>
    <w:rsid w:val="00982B36"/>
    <w:rsid w:val="0099444B"/>
    <w:rsid w:val="009A50F8"/>
    <w:rsid w:val="009B326C"/>
    <w:rsid w:val="009B6D01"/>
    <w:rsid w:val="009C3239"/>
    <w:rsid w:val="009E43D2"/>
    <w:rsid w:val="00A0441D"/>
    <w:rsid w:val="00A0608C"/>
    <w:rsid w:val="00A32C35"/>
    <w:rsid w:val="00A43AFC"/>
    <w:rsid w:val="00A54B28"/>
    <w:rsid w:val="00A574A0"/>
    <w:rsid w:val="00A65AC1"/>
    <w:rsid w:val="00A73DF3"/>
    <w:rsid w:val="00A85DB4"/>
    <w:rsid w:val="00A97343"/>
    <w:rsid w:val="00AB1A9D"/>
    <w:rsid w:val="00AB518F"/>
    <w:rsid w:val="00AC155F"/>
    <w:rsid w:val="00AD2FC6"/>
    <w:rsid w:val="00AE0664"/>
    <w:rsid w:val="00AF6C8E"/>
    <w:rsid w:val="00B1233E"/>
    <w:rsid w:val="00B159AF"/>
    <w:rsid w:val="00B35AA9"/>
    <w:rsid w:val="00B36949"/>
    <w:rsid w:val="00B51247"/>
    <w:rsid w:val="00B51293"/>
    <w:rsid w:val="00B53C11"/>
    <w:rsid w:val="00B61F67"/>
    <w:rsid w:val="00B63ACF"/>
    <w:rsid w:val="00B66640"/>
    <w:rsid w:val="00B66D0D"/>
    <w:rsid w:val="00B67D18"/>
    <w:rsid w:val="00B70DAB"/>
    <w:rsid w:val="00B75393"/>
    <w:rsid w:val="00B769C8"/>
    <w:rsid w:val="00B8332E"/>
    <w:rsid w:val="00BB494C"/>
    <w:rsid w:val="00BB76A6"/>
    <w:rsid w:val="00BF7D5B"/>
    <w:rsid w:val="00C04360"/>
    <w:rsid w:val="00C04522"/>
    <w:rsid w:val="00C172F6"/>
    <w:rsid w:val="00C20BC6"/>
    <w:rsid w:val="00C22AEB"/>
    <w:rsid w:val="00C34C34"/>
    <w:rsid w:val="00C35B0A"/>
    <w:rsid w:val="00C36215"/>
    <w:rsid w:val="00C36E1E"/>
    <w:rsid w:val="00C4522E"/>
    <w:rsid w:val="00C47966"/>
    <w:rsid w:val="00C51755"/>
    <w:rsid w:val="00C60387"/>
    <w:rsid w:val="00C72ECD"/>
    <w:rsid w:val="00C845E7"/>
    <w:rsid w:val="00C95E37"/>
    <w:rsid w:val="00C95E6A"/>
    <w:rsid w:val="00CB0C2C"/>
    <w:rsid w:val="00CB55FD"/>
    <w:rsid w:val="00CC3365"/>
    <w:rsid w:val="00CC4B43"/>
    <w:rsid w:val="00CC4C52"/>
    <w:rsid w:val="00CD5E4C"/>
    <w:rsid w:val="00CD7774"/>
    <w:rsid w:val="00CE251D"/>
    <w:rsid w:val="00CE4669"/>
    <w:rsid w:val="00CF6F04"/>
    <w:rsid w:val="00CF722A"/>
    <w:rsid w:val="00D173E7"/>
    <w:rsid w:val="00D20622"/>
    <w:rsid w:val="00D3085E"/>
    <w:rsid w:val="00D45BF8"/>
    <w:rsid w:val="00D466E4"/>
    <w:rsid w:val="00D50C7C"/>
    <w:rsid w:val="00D52D84"/>
    <w:rsid w:val="00D609F9"/>
    <w:rsid w:val="00D66950"/>
    <w:rsid w:val="00D701DE"/>
    <w:rsid w:val="00D92177"/>
    <w:rsid w:val="00D93E5B"/>
    <w:rsid w:val="00D94955"/>
    <w:rsid w:val="00D9560A"/>
    <w:rsid w:val="00D959E0"/>
    <w:rsid w:val="00D97AF9"/>
    <w:rsid w:val="00D97E36"/>
    <w:rsid w:val="00DA1836"/>
    <w:rsid w:val="00DB5596"/>
    <w:rsid w:val="00DD0878"/>
    <w:rsid w:val="00DD26F1"/>
    <w:rsid w:val="00DD3297"/>
    <w:rsid w:val="00DF6848"/>
    <w:rsid w:val="00E1146A"/>
    <w:rsid w:val="00E129C7"/>
    <w:rsid w:val="00E45479"/>
    <w:rsid w:val="00E53F8B"/>
    <w:rsid w:val="00E541A1"/>
    <w:rsid w:val="00E63858"/>
    <w:rsid w:val="00E73435"/>
    <w:rsid w:val="00E86D50"/>
    <w:rsid w:val="00E9359C"/>
    <w:rsid w:val="00EA2C64"/>
    <w:rsid w:val="00EA50C4"/>
    <w:rsid w:val="00EC50F2"/>
    <w:rsid w:val="00ED7BDF"/>
    <w:rsid w:val="00EE1E71"/>
    <w:rsid w:val="00EE2A34"/>
    <w:rsid w:val="00EF1C1C"/>
    <w:rsid w:val="00F03E0F"/>
    <w:rsid w:val="00F05286"/>
    <w:rsid w:val="00F058C7"/>
    <w:rsid w:val="00F15BBE"/>
    <w:rsid w:val="00F17820"/>
    <w:rsid w:val="00F222A3"/>
    <w:rsid w:val="00F30D7C"/>
    <w:rsid w:val="00F50821"/>
    <w:rsid w:val="00F51740"/>
    <w:rsid w:val="00F53217"/>
    <w:rsid w:val="00F560D5"/>
    <w:rsid w:val="00F71F07"/>
    <w:rsid w:val="00F75FCC"/>
    <w:rsid w:val="00F81452"/>
    <w:rsid w:val="00FA3F2E"/>
    <w:rsid w:val="00FB0B5D"/>
    <w:rsid w:val="00FB5135"/>
    <w:rsid w:val="00FB5F31"/>
    <w:rsid w:val="00FB6AAE"/>
    <w:rsid w:val="00FC5D6F"/>
    <w:rsid w:val="00FC7AE9"/>
    <w:rsid w:val="00FD1370"/>
    <w:rsid w:val="00FD4D28"/>
    <w:rsid w:val="00FD7441"/>
    <w:rsid w:val="00FE00ED"/>
    <w:rsid w:val="00FE2A82"/>
    <w:rsid w:val="00FF0ED4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1EB8CFB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3A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3A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2F33AD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F33A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1338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500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1914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9026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435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6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446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43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365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668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534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126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527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506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7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A526215-10DF-4B35-BDDC-9BEA255DC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3630</Words>
  <Characters>105</Characters>
  <Application>Microsoft Office Word</Application>
  <DocSecurity>0</DocSecurity>
  <Lines>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dc:creator>Ben Spokes</dc:creator>
  <cp:lastModifiedBy>Lyndon Song</cp:lastModifiedBy>
  <cp:revision>38</cp:revision>
  <cp:lastPrinted>2011-08-09T11:37:00Z</cp:lastPrinted>
  <dcterms:created xsi:type="dcterms:W3CDTF">2017-06-06T01:31:00Z</dcterms:created>
  <dcterms:modified xsi:type="dcterms:W3CDTF">2018-07-12T08:05:00Z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