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121BFD" w:rsidRDefault="00121BFD" w:rsidP="0016753A">
      <w:pPr>
        <w:ind w:right="567"/>
        <w:rPr>
          <w:rFonts w:ascii="Arial" w:hAnsi="Arial" w:cs="Arial"/>
        </w:rPr>
      </w:pPr>
      <w:r>
        <w:rPr>
          <w:rFonts w:ascii="Arial" w:hAnsi="Arial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C70" w:rsidRPr="00D35C70" w:rsidRDefault="00D35C70" w:rsidP="00D35C70">
      <w:pPr>
        <w:rPr>
          <w:b/>
          <w:bCs/>
          <w:sz w:val="22"/>
          <w:rFonts w:ascii="Arial" w:hAnsi="Arial" w:cs="Arial"/>
        </w:rPr>
      </w:pPr>
      <w:r>
        <w:rPr>
          <w:b/>
          <w:bCs/>
          <w:sz w:val="22"/>
          <w:rFonts w:ascii="Arial" w:hAnsi="Arial"/>
        </w:rPr>
        <w:t xml:space="preserve">Renishaw migliora l’efficacia della produzione additiva</w:t>
      </w:r>
    </w:p>
    <w:p w:rsidR="00D35C70" w:rsidRPr="00D35C70" w:rsidRDefault="00D35C70" w:rsidP="00D35C70">
      <w:pPr>
        <w:rPr>
          <w:rFonts w:ascii="Arial" w:hAnsi="Arial" w:cs="Arial"/>
          <w:b/>
          <w:bCs/>
        </w:rPr>
      </w:pPr>
    </w:p>
    <w:p w:rsidR="00D35C70" w:rsidRDefault="00D35C70" w:rsidP="00D35C70">
      <w:pPr>
        <w:rPr>
          <w:rFonts w:ascii="Arial" w:hAnsi="Arial" w:cs="Arial"/>
        </w:rPr>
      </w:pPr>
      <w:r>
        <w:rPr>
          <w:rFonts w:ascii="Arial" w:hAnsi="Arial"/>
        </w:rPr>
        <w:t xml:space="preserve">Renishaw ha sviluppato InfiniAM, un nuovo software di monitoraggio di processo che permette agli utilizzatori di sistemi di stampa 3D in metallo (AM) Renishaw di capire e interpretare meglio i processi di produzione.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Dopo averlo lanciato con successo alla fiera Formnext 2017, Renishaw ha rilasciato questo pacchetto software che aiuta i produttori ad affrontare le applicazioni più critiche ottenendo stabilità di processo e qualità dei pezzi.</w:t>
      </w:r>
    </w:p>
    <w:p w:rsidR="00D35C70" w:rsidRPr="00D35C70" w:rsidRDefault="00D35C70" w:rsidP="00D35C70">
      <w:pPr>
        <w:rPr>
          <w:rFonts w:ascii="Arial" w:hAnsi="Arial" w:cs="Arial"/>
        </w:rPr>
      </w:pPr>
    </w:p>
    <w:p w:rsidR="00D35C70" w:rsidRDefault="00D35C70" w:rsidP="00D35C70">
      <w:pPr>
        <w:rPr>
          <w:rFonts w:ascii="Arial" w:hAnsi="Arial" w:cs="Arial"/>
        </w:rPr>
      </w:pPr>
      <w:r>
        <w:rPr>
          <w:rFonts w:ascii="Arial" w:hAnsi="Arial"/>
        </w:rPr>
        <w:t xml:space="preserve">Servono milioni di esposizioni laser per produrre un pezzo utilizzando la fusione laser a letto di polvere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Il processo dev’essere molto accurato per produrre un componente funzionale.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Durante il processo di lavorazione possono verificarsi delle variazioni che possono a loro volta causare anomalie, pregiudicando il risultato.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tecnologia di monitoraggio in tempo reale consente di raccogliere dati sul comportamento nella zona di fusione, al fine di ottenere una produzione tracciata e ottimizzata.</w:t>
      </w:r>
    </w:p>
    <w:p w:rsidR="00D35C70" w:rsidRPr="00D35C70" w:rsidRDefault="00D35C70" w:rsidP="00D35C70">
      <w:pPr>
        <w:rPr>
          <w:rFonts w:ascii="Arial" w:hAnsi="Arial" w:cs="Arial"/>
        </w:rPr>
      </w:pPr>
    </w:p>
    <w:p w:rsidR="00D35C70" w:rsidRDefault="00D35C70" w:rsidP="00D35C70">
      <w:pPr>
        <w:rPr>
          <w:rFonts w:ascii="Arial" w:hAnsi="Arial" w:cs="Arial"/>
        </w:rPr>
      </w:pPr>
      <w:r>
        <w:rPr>
          <w:rFonts w:ascii="Arial" w:hAnsi="Arial"/>
        </w:rPr>
        <w:t xml:space="preserve">InfiniAM Spectral fa parte di una famiglia di prodotti attualmente in via di sviluppo che aiuta gli utenti a raccogliere, valutare e memorizzare dati di processo dalle tecnologie LPBF di Renishaw.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Il software consente di raccogliere i dati, presentarli in formato grafico ed analizzarli, configurandosi come un potente strumento che approfondisce le dinamiche del processo AM.</w:t>
      </w:r>
    </w:p>
    <w:p w:rsidR="00D35C70" w:rsidRPr="00D35C70" w:rsidRDefault="00D35C70" w:rsidP="00D35C70">
      <w:pPr>
        <w:rPr>
          <w:rFonts w:ascii="Arial" w:hAnsi="Arial" w:cs="Arial"/>
        </w:rPr>
      </w:pPr>
    </w:p>
    <w:p w:rsidR="00D35C70" w:rsidRDefault="00D35C70" w:rsidP="00D35C70">
      <w:pPr>
        <w:rPr>
          <w:rFonts w:ascii="Arial" w:hAnsi="Arial" w:cs="Arial"/>
        </w:rPr>
      </w:pPr>
      <w:r>
        <w:rPr>
          <w:rFonts w:ascii="Arial" w:hAnsi="Arial"/>
        </w:rPr>
        <w:t xml:space="preserve">Il nuovo software offre due funzioni di misura corrispondenti a due moduli sensore.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Il primo modulo, LaserVIEW, misura l'intensità dell'energia laser.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Il secondo modulo, MeltVIEW, cattura le emissioni della pozza di fusione nelle bande spettrali nel vicino infrarosso e nell'infrarosso.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segnali di questi due sensori possono essere confrontati per individuare eventuali discrepanze.</w:t>
      </w:r>
    </w:p>
    <w:p w:rsidR="00D35C70" w:rsidRPr="00D35C70" w:rsidRDefault="00D35C70" w:rsidP="00D35C70">
      <w:pPr>
        <w:rPr>
          <w:rFonts w:ascii="Arial" w:hAnsi="Arial" w:cs="Arial"/>
        </w:rPr>
      </w:pPr>
    </w:p>
    <w:p w:rsidR="00D35C70" w:rsidRDefault="00D35C70" w:rsidP="00D35C70">
      <w:pPr>
        <w:rPr>
          <w:rFonts w:ascii="Arial" w:hAnsi="Arial" w:cs="Arial"/>
        </w:rPr>
      </w:pPr>
      <w:r>
        <w:rPr>
          <w:rFonts w:ascii="Arial" w:hAnsi="Arial"/>
        </w:rPr>
        <w:t xml:space="preserve">MeltVIEW e LaserVIEW inviano dati strato per strato in streaming su una rete informatica convenzionale che permette l’analisi dei dati di monitoraggio del processo in tempo reale.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Mentre il processo di creazione del pezzo prosegue, il rendering dei dati in 3D consente di visualizzarlo in InfiniAM Spectral.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 tecnici possono così confrontare i dati da ciascun sensore, per identificare eventuali deviazioni ed evidenziare la presenza di anomalie.</w:t>
      </w:r>
    </w:p>
    <w:p w:rsidR="00D35C70" w:rsidRPr="00D35C70" w:rsidRDefault="00D35C70" w:rsidP="00D35C70">
      <w:pPr>
        <w:rPr>
          <w:rFonts w:ascii="Arial" w:hAnsi="Arial" w:cs="Arial"/>
        </w:rPr>
      </w:pPr>
    </w:p>
    <w:p w:rsidR="00D35C70" w:rsidRDefault="00D35C70" w:rsidP="00D35C70">
      <w:pPr>
        <w:rPr>
          <w:rFonts w:ascii="Arial" w:hAnsi="Arial" w:cs="Arial"/>
        </w:rPr>
      </w:pPr>
      <w:r>
        <w:rPr>
          <w:rFonts w:ascii="Arial" w:hAnsi="Arial"/>
        </w:rPr>
        <w:t xml:space="preserve">"Perché la lavorazione additiva diventi una tecnologia di produzione veramente universale, gli utilizzatori devono comprendere a fondo il processo," spiega Robin Weston, Marketing Manager per i prodotti Additive Renishaw.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"Il software è di grande beneficio per chi ottimizza le lavorazioni AM.”</w:t>
      </w:r>
    </w:p>
    <w:p w:rsidR="00D35C70" w:rsidRPr="00D35C70" w:rsidRDefault="00D35C70" w:rsidP="00D35C70">
      <w:pPr>
        <w:rPr>
          <w:rFonts w:ascii="Arial" w:hAnsi="Arial" w:cs="Arial"/>
        </w:rPr>
      </w:pPr>
    </w:p>
    <w:p w:rsidR="00D35C70" w:rsidRDefault="00D35C70" w:rsidP="00D35C70">
      <w:pPr>
        <w:rPr>
          <w:rFonts w:ascii="Arial" w:hAnsi="Arial" w:cs="Arial"/>
        </w:rPr>
      </w:pPr>
      <w:r>
        <w:rPr>
          <w:rFonts w:ascii="Arial" w:hAnsi="Arial"/>
        </w:rPr>
        <w:t xml:space="preserve">"La quantità di dati generati durante una lavorazione AM è immensa, all'atto pratico può essere difficile gestirli senza gli strumenti d'interpretazione corretti," continua Weston.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“InfiniAM Spectral permette di interpretare con facilità i dati raccolti per comprendere più a fondo i propri processi.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L'accesso ai dati in tempo reale apre a futuri sviluppi nel controllo di processo - rilevando e correggendo i problemi durante il processo stesso.”</w:t>
      </w:r>
    </w:p>
    <w:p w:rsidR="00D35C70" w:rsidRPr="00D35C70" w:rsidRDefault="00D35C70" w:rsidP="00D35C70">
      <w:pPr>
        <w:rPr>
          <w:rFonts w:ascii="Arial" w:hAnsi="Arial" w:cs="Arial"/>
        </w:rPr>
      </w:pPr>
    </w:p>
    <w:p w:rsidR="00D35C70" w:rsidRDefault="00D35C70" w:rsidP="00D35C70">
      <w:pPr>
        <w:rPr>
          <w:rFonts w:ascii="Arial" w:hAnsi="Arial" w:cs="Arial"/>
        </w:rPr>
      </w:pPr>
      <w:r>
        <w:rPr>
          <w:rFonts w:ascii="Arial" w:hAnsi="Arial"/>
        </w:rPr>
        <w:t xml:space="preserve">InfiniAM Spectral sarà uno strumento importantissimo per chiunque produca lotti di pezzi identici per applicazioni di alto valore.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Durante la produzione del primo pezzo di un lotto, i dati ottenuti da LaserVIEW e MeltVIEW possono essere confrontati con quelli ottenuti tramite raggi X o tomografia computerizzata (TC).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Questi dati standard di riferimento possono essere poi confrontati con quelli ottenuti dai pezzi successivi per valutare qualità e coerenza.</w:t>
      </w:r>
    </w:p>
    <w:p w:rsidR="00D35C70" w:rsidRPr="00D35C70" w:rsidRDefault="00D35C70" w:rsidP="00D35C70">
      <w:pPr>
        <w:rPr>
          <w:rFonts w:ascii="Arial" w:hAnsi="Arial" w:cs="Arial"/>
        </w:rPr>
      </w:pPr>
    </w:p>
    <w:p w:rsidR="00D35C70" w:rsidRDefault="00D35C70" w:rsidP="00D35C70">
      <w:pPr>
        <w:rPr>
          <w:rFonts w:ascii="Arial" w:hAnsi="Arial" w:cs="Arial"/>
        </w:rPr>
      </w:pPr>
      <w:r>
        <w:rPr>
          <w:rFonts w:ascii="Arial" w:hAnsi="Arial"/>
        </w:rPr>
        <w:t xml:space="preserve">Per ulteriori informazioni visita </w:t>
      </w:r>
      <w:hyperlink r:id="rId8" w:history="1">
        <w:r>
          <w:rPr>
            <w:rStyle w:val="Hyperlink"/>
            <w:rFonts w:ascii="Arial" w:hAnsi="Arial"/>
          </w:rPr>
          <w:t xml:space="preserve">http://www.renishaw.it/it/software-for-laser-powder-bed-fusion-metal-3d-printing-systems--15255</w:t>
        </w:r>
      </w:hyperlink>
    </w:p>
    <w:p w:rsidR="00D35C70" w:rsidRPr="00D35C70" w:rsidRDefault="00D35C70" w:rsidP="00D35C70">
      <w:pPr>
        <w:rPr>
          <w:rFonts w:ascii="Arial" w:hAnsi="Arial" w:cs="Arial"/>
        </w:rPr>
      </w:pPr>
    </w:p>
    <w:p w:rsidR="0006668E" w:rsidRPr="00121BFD" w:rsidRDefault="00D35C70" w:rsidP="00D35C70">
      <w:pPr>
        <w:jc w:val="center"/>
        <w:rPr>
          <w:rFonts w:ascii="Arial" w:hAnsi="Arial" w:cs="Arial"/>
        </w:rPr>
      </w:pPr>
      <w:r>
        <w:rPr>
          <w:rFonts w:ascii="Arial" w:hAnsi="Arial"/>
        </w:rPr>
        <w:t xml:space="preserve">-Fine-</w:t>
      </w:r>
    </w:p>
    <w:sectPr w:rsidR="0006668E" w:rsidRPr="00121BFD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C4B43"/>
    <w:rsid w:val="00CE2B97"/>
    <w:rsid w:val="00CF722A"/>
    <w:rsid w:val="00D20622"/>
    <w:rsid w:val="00D35C70"/>
    <w:rsid w:val="00D92177"/>
    <w:rsid w:val="00D94955"/>
    <w:rsid w:val="00D9765D"/>
    <w:rsid w:val="00D97E36"/>
    <w:rsid w:val="00DB26B1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236D7D4C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it-IT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it-IT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it-IT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D35C7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hyperlink" Target="http://www.renishaw.it/it/software-for-laser-powder-bed-fusion-metal-3d-printing-systems--1525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3450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7</cp:revision>
  <cp:lastPrinted>2015-06-09T12:12:00Z</cp:lastPrinted>
  <dcterms:created xsi:type="dcterms:W3CDTF">2015-06-24T10:58:00Z</dcterms:created>
  <dcterms:modified xsi:type="dcterms:W3CDTF">2018-06-27T10:17:00Z</dcterms:modified>
</cp:coreProperties>
</file>