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Default="007114B7" w:rsidP="00AC7D9D">
      <w:pPr>
        <w:ind w:right="567"/>
        <w:rPr>
          <w:rFonts w:ascii="Arial" w:hAnsi="Arial" w:cs="Arial"/>
        </w:rPr>
      </w:pPr>
      <w:r>
        <w:rPr>
          <w:rFonts w:ascii="Arial" w:hAnsi="Arial"/>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251657728;visibility:visible" o:allowincell="f">
            <v:imagedata r:id="rId7" o:title=""/>
            <w10:wrap type="topAndBottom"/>
          </v:shape>
        </w:pict>
      </w:r>
    </w:p>
    <w:p w:rsidR="0050262C" w:rsidRDefault="00592D80" w:rsidP="00647401">
      <w:pPr>
        <w:spacing w:line="360" w:lineRule="auto"/>
        <w:rPr>
          <w:rFonts w:ascii="Arial" w:hAnsi="Arial" w:cs="Arial"/>
          <w:b/>
          <w:sz w:val="22"/>
          <w:szCs w:val="22"/>
        </w:rPr>
      </w:pPr>
      <w:r>
        <w:rPr>
          <w:rFonts w:ascii="Arial" w:hAnsi="Arial"/>
          <w:b/>
          <w:sz w:val="22"/>
          <w:szCs w:val="22"/>
        </w:rPr>
        <w:t xml:space="preserve">Новая лазерная система для юстировки расширяет линейку решений Renishaw для калибровки станков </w:t>
      </w:r>
    </w:p>
    <w:p w:rsidR="0033506D" w:rsidRPr="007114B7" w:rsidRDefault="0033506D" w:rsidP="00647401">
      <w:pPr>
        <w:spacing w:line="360" w:lineRule="auto"/>
        <w:rPr>
          <w:rFonts w:ascii="Arial" w:hAnsi="Arial" w:cs="Arial"/>
          <w:sz w:val="22"/>
          <w:szCs w:val="22"/>
        </w:rPr>
      </w:pPr>
    </w:p>
    <w:p w:rsidR="00C03209" w:rsidRPr="00C03209" w:rsidRDefault="00592D80" w:rsidP="00C03209">
      <w:pPr>
        <w:spacing w:line="360" w:lineRule="auto"/>
        <w:rPr>
          <w:rFonts w:ascii="Arial" w:hAnsi="Arial" w:cs="Arial"/>
        </w:rPr>
      </w:pPr>
      <w:bookmarkStart w:id="0" w:name="_Hlk531681190"/>
      <w:r>
        <w:rPr>
          <w:rFonts w:ascii="Arial" w:hAnsi="Arial"/>
        </w:rPr>
        <w:t>Новая лазерная система для юстировки XK10 от Renishaw предназначена для подготовки и юстировки станков без использования эталонов. С ее помощью можно контролировать прямолинейность, перпендикулярность, плоскостность и уровень линейных направляющих, а также проверять направление шпинделя и соосность узлов вращающихся станков. XK10 позволяет измерять и корректировать эти параметры во время подготовки с помощью дисплея системы, работающего в реальном времени. XK10 — это еще и мощный инструмент для поиска причин ошибок после столкновения рабочих органов или для выполнения планового обслуживания.</w:t>
      </w:r>
    </w:p>
    <w:bookmarkEnd w:id="0"/>
    <w:p w:rsidR="00C03209" w:rsidRPr="007114B7" w:rsidRDefault="00C03209" w:rsidP="00C03209">
      <w:pPr>
        <w:spacing w:line="360" w:lineRule="auto"/>
        <w:rPr>
          <w:rFonts w:ascii="Arial" w:hAnsi="Arial" w:cs="Arial"/>
        </w:rPr>
      </w:pPr>
    </w:p>
    <w:p w:rsidR="00C03209" w:rsidRDefault="0033506D" w:rsidP="00974450">
      <w:pPr>
        <w:spacing w:line="360" w:lineRule="auto"/>
        <w:rPr>
          <w:rFonts w:ascii="Arial" w:hAnsi="Arial" w:cs="Arial"/>
          <w:sz w:val="22"/>
          <w:szCs w:val="22"/>
        </w:rPr>
      </w:pPr>
      <w:r>
        <w:rPr>
          <w:rFonts w:ascii="Arial" w:hAnsi="Arial"/>
        </w:rPr>
        <w:t xml:space="preserve">XK10 позволяет измерять и корректировать геометрические и вращающиеся узлы станков с осями длиной до 30 м. Она устраняет необходимость в эталонах, таких как гранитные угольники и испытательные образцы, калибровка и транспортирование которых выливаются в существенные затраты. Благодаря простому монтажу на направляющие станка, эта модульная система позволяет быстрее выполнять наладку и измерение параметров станка по сравнению с традиционными методами. </w:t>
      </w:r>
    </w:p>
    <w:p w:rsidR="00974450" w:rsidRPr="007114B7" w:rsidRDefault="00974450" w:rsidP="00974450"/>
    <w:p w:rsidR="00647401" w:rsidRDefault="00B4229F" w:rsidP="00647401">
      <w:pPr>
        <w:spacing w:line="360" w:lineRule="auto"/>
        <w:rPr>
          <w:rFonts w:ascii="Arial" w:hAnsi="Arial" w:cs="Arial"/>
        </w:rPr>
      </w:pPr>
      <w:r>
        <w:rPr>
          <w:rFonts w:ascii="Arial" w:hAnsi="Arial"/>
        </w:rPr>
        <w:t>Интуитивно понятное программное обеспечение XK10 снижает требования к квалификации операторов. Результаты измерения регистрируются в цифровом виде; их можно экспортировать, обеспечивая прослеживаемость по международным стандартам, или просматривать непосредственно на дисплейном модуле.</w:t>
      </w:r>
    </w:p>
    <w:p w:rsidR="00B17577" w:rsidRPr="007114B7" w:rsidRDefault="00B17577" w:rsidP="00647401">
      <w:pPr>
        <w:spacing w:line="360" w:lineRule="auto"/>
        <w:rPr>
          <w:rFonts w:ascii="Arial" w:hAnsi="Arial" w:cs="Arial"/>
        </w:rPr>
      </w:pPr>
    </w:p>
    <w:p w:rsidR="00B17577" w:rsidRDefault="00592D80" w:rsidP="00647401">
      <w:pPr>
        <w:spacing w:line="360" w:lineRule="auto"/>
        <w:rPr>
          <w:rFonts w:ascii="Arial" w:hAnsi="Arial" w:cs="Arial"/>
        </w:rPr>
      </w:pPr>
      <w:r>
        <w:rPr>
          <w:rFonts w:ascii="Arial" w:hAnsi="Arial"/>
        </w:rPr>
        <w:t>Новая лазерная система для юстировки XK10 от Renishaw решает сложности, с которыми приходится сталкиваться при работе с традиционными эталонами, и представляет собой единое цифровое решение, применимое для широкого множества станков.</w:t>
      </w:r>
    </w:p>
    <w:p w:rsidR="006D160A" w:rsidRPr="007114B7" w:rsidRDefault="006D160A" w:rsidP="00647401">
      <w:pPr>
        <w:spacing w:line="360" w:lineRule="auto"/>
        <w:rPr>
          <w:rFonts w:ascii="Arial" w:hAnsi="Arial" w:cs="Arial"/>
        </w:rPr>
      </w:pPr>
    </w:p>
    <w:p w:rsidR="00B520EA" w:rsidRPr="007114B7" w:rsidRDefault="00B520EA" w:rsidP="00647401">
      <w:pPr>
        <w:spacing w:line="360" w:lineRule="auto"/>
        <w:rPr>
          <w:rFonts w:ascii="Arial" w:hAnsi="Arial" w:cs="Arial"/>
          <w:sz w:val="22"/>
          <w:szCs w:val="22"/>
        </w:rPr>
      </w:pPr>
    </w:p>
    <w:p w:rsidR="00B520EA" w:rsidRPr="002819C8" w:rsidRDefault="00B520EA" w:rsidP="00B520EA">
      <w:pPr>
        <w:spacing w:line="360" w:lineRule="auto"/>
        <w:rPr>
          <w:rFonts w:ascii="Arial" w:hAnsi="Arial" w:cs="Arial"/>
        </w:rPr>
      </w:pPr>
      <w:r>
        <w:rPr>
          <w:rFonts w:ascii="Arial" w:hAnsi="Arial"/>
        </w:rPr>
        <w:t xml:space="preserve">Более подробная информация о системах компании Renishaw, предназначенных для калибровки и мониторинга эксплуатационных характеристик оборудования, приведена на сайте </w:t>
      </w:r>
      <w:r>
        <w:rPr>
          <w:rFonts w:ascii="Arial" w:hAnsi="Arial"/>
          <w:color w:val="0070C0"/>
          <w:u w:val="single"/>
        </w:rPr>
        <w:t>www.renishaw.</w:t>
      </w:r>
      <w:proofErr w:type="spellStart"/>
      <w:r w:rsidR="007114B7">
        <w:rPr>
          <w:rFonts w:ascii="Arial" w:hAnsi="Arial"/>
          <w:color w:val="0070C0"/>
          <w:u w:val="single"/>
          <w:lang w:val="en-GB"/>
        </w:rPr>
        <w:t>ru</w:t>
      </w:r>
      <w:proofErr w:type="spellEnd"/>
      <w:r>
        <w:rPr>
          <w:rFonts w:ascii="Arial" w:hAnsi="Arial"/>
          <w:color w:val="0070C0"/>
          <w:u w:val="single"/>
        </w:rPr>
        <w:t>/xk10</w:t>
      </w:r>
      <w:r>
        <w:rPr>
          <w:rFonts w:ascii="Arial" w:hAnsi="Arial"/>
        </w:rPr>
        <w:t>.</w:t>
      </w:r>
    </w:p>
    <w:p w:rsidR="00B520EA" w:rsidRDefault="00B520EA" w:rsidP="00B520EA"/>
    <w:p w:rsidR="0006668E" w:rsidRPr="007114B7" w:rsidRDefault="007114B7" w:rsidP="00026D0A">
      <w:pPr>
        <w:pStyle w:val="NormalWeb"/>
        <w:jc w:val="center"/>
        <w:rPr>
          <w:lang w:val="en-GB"/>
        </w:rPr>
      </w:pPr>
      <w:bookmarkStart w:id="1" w:name="_GoBack"/>
      <w:bookmarkEnd w:id="1"/>
      <w:r>
        <w:rPr>
          <w:rFonts w:ascii="Arial" w:hAnsi="Arial"/>
          <w:sz w:val="20"/>
          <w:szCs w:val="20"/>
          <w:lang w:val="en-GB"/>
        </w:rPr>
        <w:t>-</w:t>
      </w:r>
      <w:r w:rsidR="00B520EA" w:rsidRPr="007114B7">
        <w:rPr>
          <w:rFonts w:ascii="Arial" w:hAnsi="Arial"/>
          <w:sz w:val="20"/>
          <w:szCs w:val="20"/>
        </w:rPr>
        <w:t>Конец</w:t>
      </w:r>
      <w:r>
        <w:rPr>
          <w:rFonts w:ascii="Arial" w:hAnsi="Arial"/>
          <w:sz w:val="20"/>
          <w:szCs w:val="20"/>
          <w:lang w:val="en-GB"/>
        </w:rPr>
        <w:t>-</w:t>
      </w:r>
    </w:p>
    <w:p w:rsidR="00647401" w:rsidRPr="00F71F07" w:rsidRDefault="00647401" w:rsidP="00F71F07"/>
    <w:sectPr w:rsidR="00647401" w:rsidRPr="00F71F07"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D7" w:rsidRDefault="00A927D7" w:rsidP="002E2F8C">
      <w:r>
        <w:separator/>
      </w:r>
    </w:p>
  </w:endnote>
  <w:endnote w:type="continuationSeparator" w:id="0">
    <w:p w:rsidR="00A927D7" w:rsidRDefault="00A927D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D7" w:rsidRDefault="00A927D7" w:rsidP="002E2F8C">
      <w:r>
        <w:separator/>
      </w:r>
    </w:p>
  </w:footnote>
  <w:footnote w:type="continuationSeparator" w:id="0">
    <w:p w:rsidR="00A927D7" w:rsidRDefault="00A927D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F3" w:rsidRDefault="00A7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56D5"/>
    <w:multiLevelType w:val="hybridMultilevel"/>
    <w:tmpl w:val="28025E1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B30"/>
    <w:rsid w:val="0000531D"/>
    <w:rsid w:val="00026D0A"/>
    <w:rsid w:val="00027489"/>
    <w:rsid w:val="00053F5E"/>
    <w:rsid w:val="000566E5"/>
    <w:rsid w:val="0006668E"/>
    <w:rsid w:val="00072574"/>
    <w:rsid w:val="000A2BC1"/>
    <w:rsid w:val="000B1016"/>
    <w:rsid w:val="000B5F43"/>
    <w:rsid w:val="000B6575"/>
    <w:rsid w:val="000F7C70"/>
    <w:rsid w:val="00100B9E"/>
    <w:rsid w:val="00116617"/>
    <w:rsid w:val="0012029C"/>
    <w:rsid w:val="00142FD6"/>
    <w:rsid w:val="0016753A"/>
    <w:rsid w:val="00174CB2"/>
    <w:rsid w:val="00180B30"/>
    <w:rsid w:val="00182797"/>
    <w:rsid w:val="001A5B15"/>
    <w:rsid w:val="002032B7"/>
    <w:rsid w:val="0021225A"/>
    <w:rsid w:val="00227CE4"/>
    <w:rsid w:val="002469DB"/>
    <w:rsid w:val="002703CD"/>
    <w:rsid w:val="002928F3"/>
    <w:rsid w:val="002D4BEB"/>
    <w:rsid w:val="002E2F8C"/>
    <w:rsid w:val="002F56FA"/>
    <w:rsid w:val="0032170C"/>
    <w:rsid w:val="00330681"/>
    <w:rsid w:val="0033506D"/>
    <w:rsid w:val="003377F3"/>
    <w:rsid w:val="003647B3"/>
    <w:rsid w:val="0037242B"/>
    <w:rsid w:val="00381AE5"/>
    <w:rsid w:val="00387027"/>
    <w:rsid w:val="00392EF6"/>
    <w:rsid w:val="0039382D"/>
    <w:rsid w:val="003C3EC0"/>
    <w:rsid w:val="003D10AF"/>
    <w:rsid w:val="003D5D29"/>
    <w:rsid w:val="003E6E81"/>
    <w:rsid w:val="003F2730"/>
    <w:rsid w:val="00403D61"/>
    <w:rsid w:val="00407D9A"/>
    <w:rsid w:val="004863E7"/>
    <w:rsid w:val="00490E55"/>
    <w:rsid w:val="004930B0"/>
    <w:rsid w:val="0049414C"/>
    <w:rsid w:val="004C5163"/>
    <w:rsid w:val="004E7821"/>
    <w:rsid w:val="004F5243"/>
    <w:rsid w:val="005023CA"/>
    <w:rsid w:val="0050262C"/>
    <w:rsid w:val="00546FE4"/>
    <w:rsid w:val="00581306"/>
    <w:rsid w:val="00592D80"/>
    <w:rsid w:val="005A7A54"/>
    <w:rsid w:val="005D5CFE"/>
    <w:rsid w:val="005E5B43"/>
    <w:rsid w:val="00600245"/>
    <w:rsid w:val="0061421E"/>
    <w:rsid w:val="00647401"/>
    <w:rsid w:val="006479D8"/>
    <w:rsid w:val="0065468E"/>
    <w:rsid w:val="0069384A"/>
    <w:rsid w:val="00694EDE"/>
    <w:rsid w:val="006A768B"/>
    <w:rsid w:val="006C2C75"/>
    <w:rsid w:val="006D160A"/>
    <w:rsid w:val="006D4D8A"/>
    <w:rsid w:val="006E4D82"/>
    <w:rsid w:val="007114B7"/>
    <w:rsid w:val="00722A74"/>
    <w:rsid w:val="00726583"/>
    <w:rsid w:val="0073088A"/>
    <w:rsid w:val="00731EE2"/>
    <w:rsid w:val="00760943"/>
    <w:rsid w:val="00775194"/>
    <w:rsid w:val="007A68F7"/>
    <w:rsid w:val="007C4DCE"/>
    <w:rsid w:val="007E7467"/>
    <w:rsid w:val="00815915"/>
    <w:rsid w:val="00853A89"/>
    <w:rsid w:val="00864808"/>
    <w:rsid w:val="008757C5"/>
    <w:rsid w:val="008D3B4D"/>
    <w:rsid w:val="008E2064"/>
    <w:rsid w:val="008F783F"/>
    <w:rsid w:val="00910A83"/>
    <w:rsid w:val="0092508A"/>
    <w:rsid w:val="00930F80"/>
    <w:rsid w:val="0094312D"/>
    <w:rsid w:val="00974450"/>
    <w:rsid w:val="009A26A6"/>
    <w:rsid w:val="009B326C"/>
    <w:rsid w:val="009E6AE1"/>
    <w:rsid w:val="00A0460F"/>
    <w:rsid w:val="00A172EF"/>
    <w:rsid w:val="00A32C35"/>
    <w:rsid w:val="00A650E6"/>
    <w:rsid w:val="00A73DF3"/>
    <w:rsid w:val="00A82BC2"/>
    <w:rsid w:val="00A86E21"/>
    <w:rsid w:val="00A927D7"/>
    <w:rsid w:val="00A97343"/>
    <w:rsid w:val="00AA6DE3"/>
    <w:rsid w:val="00AC403F"/>
    <w:rsid w:val="00AC7D9D"/>
    <w:rsid w:val="00AD110C"/>
    <w:rsid w:val="00B03DC8"/>
    <w:rsid w:val="00B17577"/>
    <w:rsid w:val="00B2671B"/>
    <w:rsid w:val="00B349F0"/>
    <w:rsid w:val="00B35AA9"/>
    <w:rsid w:val="00B4229F"/>
    <w:rsid w:val="00B520EA"/>
    <w:rsid w:val="00B53C11"/>
    <w:rsid w:val="00B61F67"/>
    <w:rsid w:val="00B70DAB"/>
    <w:rsid w:val="00C03209"/>
    <w:rsid w:val="00C47966"/>
    <w:rsid w:val="00CA3BAB"/>
    <w:rsid w:val="00CB0C2C"/>
    <w:rsid w:val="00CB35F0"/>
    <w:rsid w:val="00CB598B"/>
    <w:rsid w:val="00CC4B43"/>
    <w:rsid w:val="00CE1959"/>
    <w:rsid w:val="00CF722A"/>
    <w:rsid w:val="00D20622"/>
    <w:rsid w:val="00D4562A"/>
    <w:rsid w:val="00D52A8D"/>
    <w:rsid w:val="00D92177"/>
    <w:rsid w:val="00D94955"/>
    <w:rsid w:val="00D97E36"/>
    <w:rsid w:val="00DE2120"/>
    <w:rsid w:val="00E57C33"/>
    <w:rsid w:val="00E730CB"/>
    <w:rsid w:val="00E73435"/>
    <w:rsid w:val="00ED43C2"/>
    <w:rsid w:val="00F05286"/>
    <w:rsid w:val="00F30D7C"/>
    <w:rsid w:val="00F42B1D"/>
    <w:rsid w:val="00F55423"/>
    <w:rsid w:val="00F560D5"/>
    <w:rsid w:val="00F71F07"/>
    <w:rsid w:val="00F81452"/>
    <w:rsid w:val="00FA3F2E"/>
    <w:rsid w:val="00FB0B5D"/>
    <w:rsid w:val="00FC465C"/>
    <w:rsid w:val="00FC7AE9"/>
    <w:rsid w:val="00FE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B2385D"/>
  <w15:chartTrackingRefBased/>
  <w15:docId w15:val="{3DBD05EE-8A8D-49AC-9F36-72608AE9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BalloonText">
    <w:name w:val="Balloon Text"/>
    <w:basedOn w:val="Normal"/>
    <w:link w:val="BalloonTextChar"/>
    <w:uiPriority w:val="99"/>
    <w:semiHidden/>
    <w:unhideWhenUsed/>
    <w:rsid w:val="00053F5E"/>
    <w:rPr>
      <w:rFonts w:ascii="Segoe UI" w:hAnsi="Segoe UI" w:cs="Segoe UI"/>
      <w:sz w:val="18"/>
      <w:szCs w:val="18"/>
    </w:rPr>
  </w:style>
  <w:style w:type="character" w:customStyle="1" w:styleId="BalloonTextChar">
    <w:name w:val="Balloon Text Char"/>
    <w:link w:val="BalloonText"/>
    <w:uiPriority w:val="99"/>
    <w:semiHidden/>
    <w:rsid w:val="00053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8965170">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73703753">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418694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 XK10 alignment laser system</vt:lpstr>
    </vt:vector>
  </TitlesOfParts>
  <Company>Renishaw PLC</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XK10 alignment laser system</dc:title>
  <dc:subject/>
  <dc:creator>Jo Green</dc:creator>
  <cp:keywords/>
  <dc:description>Renishaw’s new XK10 alignment laser system has been developed for use during the build and alignment of machine tools, replacing the need for artefacts. It can be used on linear rails to ensure that they are straight, square, flat and level, as well as to assess spindle direction and coaxiality of rotary machines.</dc:description>
  <cp:lastModifiedBy>Megan Hilleard</cp:lastModifiedBy>
  <cp:revision>3</cp:revision>
  <cp:lastPrinted>2018-12-04T00:23:00Z</cp:lastPrinted>
  <dcterms:created xsi:type="dcterms:W3CDTF">2019-03-01T19:47:00Z</dcterms:created>
  <dcterms:modified xsi:type="dcterms:W3CDTF">2019-03-08T09:49:00Z</dcterms:modified>
</cp:coreProperties>
</file>