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586148">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5362960" r:id="rId9"/>
        </w:object>
      </w:r>
      <w:r w:rsidR="00AC302B" w:rsidRPr="00FE5A25">
        <w:t xml:space="preserve"> </w:t>
      </w:r>
    </w:p>
    <w:p w14:paraId="4BC69F44" w14:textId="66839597" w:rsidR="000D5D2D" w:rsidRPr="00FE5A25" w:rsidRDefault="003F06B0" w:rsidP="0041333E">
      <w:pPr>
        <w:spacing w:line="360" w:lineRule="auto"/>
        <w:ind w:right="565"/>
        <w:rPr>
          <w:rFonts w:cs="Arial"/>
          <w:i/>
          <w:u w:val="single"/>
        </w:rPr>
      </w:pPr>
      <w:r>
        <w:rPr>
          <w:rFonts w:cs="Arial"/>
          <w:i/>
        </w:rPr>
        <w:t xml:space="preserve">          </w:t>
      </w:r>
      <w:r w:rsidR="00015A82">
        <w:rPr>
          <w:rFonts w:cs="Arial"/>
          <w:i/>
        </w:rPr>
        <w:t xml:space="preserve">January </w:t>
      </w:r>
      <w:r w:rsidR="00762A3D">
        <w:rPr>
          <w:rFonts w:cs="Arial"/>
          <w:i/>
        </w:rPr>
        <w:t>2019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077A900" w14:textId="2DD46C3B" w:rsidR="003F06B0" w:rsidRDefault="00BE4E0F" w:rsidP="003F06B0">
      <w:pPr>
        <w:spacing w:line="288" w:lineRule="auto"/>
        <w:ind w:left="562" w:right="562"/>
        <w:contextualSpacing/>
        <w:jc w:val="both"/>
        <w:rPr>
          <w:rStyle w:val="Strong"/>
          <w:rFonts w:cs="Arial"/>
          <w:sz w:val="22"/>
          <w:szCs w:val="22"/>
        </w:rPr>
      </w:pPr>
      <w:r>
        <w:rPr>
          <w:rStyle w:val="Strong"/>
          <w:rFonts w:cs="Arial"/>
          <w:sz w:val="22"/>
          <w:szCs w:val="22"/>
        </w:rPr>
        <w:t>Finding the engineers of tomorrow</w:t>
      </w:r>
    </w:p>
    <w:p w14:paraId="299B1E52" w14:textId="77777777" w:rsidR="003F06B0" w:rsidRDefault="003F06B0" w:rsidP="003F06B0">
      <w:pPr>
        <w:spacing w:line="288" w:lineRule="auto"/>
        <w:ind w:left="562" w:right="562"/>
        <w:contextualSpacing/>
        <w:jc w:val="both"/>
        <w:rPr>
          <w:rStyle w:val="Strong"/>
          <w:rFonts w:cs="Arial"/>
          <w:sz w:val="22"/>
          <w:szCs w:val="22"/>
        </w:rPr>
      </w:pPr>
    </w:p>
    <w:p w14:paraId="14D15012" w14:textId="56259326" w:rsidR="00431598" w:rsidRDefault="00C67549" w:rsidP="00431598">
      <w:pPr>
        <w:spacing w:line="288" w:lineRule="auto"/>
        <w:ind w:left="562" w:right="562"/>
        <w:contextualSpacing/>
        <w:jc w:val="both"/>
        <w:rPr>
          <w:rFonts w:cs="Arial"/>
          <w:sz w:val="22"/>
          <w:szCs w:val="22"/>
        </w:rPr>
      </w:pPr>
      <w:r>
        <w:rPr>
          <w:rFonts w:cs="Arial"/>
          <w:sz w:val="22"/>
          <w:szCs w:val="22"/>
        </w:rPr>
        <w:t xml:space="preserve">According to </w:t>
      </w:r>
      <w:r w:rsidR="00586933" w:rsidRPr="00BB32D7">
        <w:rPr>
          <w:rStyle w:val="Hyperlink"/>
          <w:rFonts w:cs="Arial"/>
          <w:color w:val="auto"/>
          <w:sz w:val="22"/>
          <w:szCs w:val="22"/>
          <w:u w:val="none"/>
        </w:rPr>
        <w:t>EngineeringUK</w:t>
      </w:r>
      <w:r>
        <w:rPr>
          <w:rFonts w:cs="Arial"/>
          <w:sz w:val="22"/>
          <w:szCs w:val="22"/>
        </w:rPr>
        <w:t xml:space="preserve">, </w:t>
      </w:r>
      <w:r w:rsidR="00762A3D">
        <w:rPr>
          <w:rFonts w:cs="Arial"/>
          <w:sz w:val="22"/>
          <w:szCs w:val="22"/>
        </w:rPr>
        <w:t xml:space="preserve">we need </w:t>
      </w:r>
      <w:r w:rsidR="00917067">
        <w:rPr>
          <w:rFonts w:cs="Arial"/>
          <w:sz w:val="22"/>
          <w:szCs w:val="22"/>
        </w:rPr>
        <w:t xml:space="preserve">to employ </w:t>
      </w:r>
      <w:r w:rsidR="00762A3D">
        <w:rPr>
          <w:rFonts w:cs="Arial"/>
          <w:sz w:val="22"/>
          <w:szCs w:val="22"/>
        </w:rPr>
        <w:t xml:space="preserve">203,000 </w:t>
      </w:r>
      <w:r w:rsidR="00917067">
        <w:rPr>
          <w:rFonts w:cs="Arial"/>
          <w:sz w:val="22"/>
          <w:szCs w:val="22"/>
        </w:rPr>
        <w:t>engineers every year until 2024 to meet demand</w:t>
      </w:r>
      <w:r w:rsidR="00762A3D">
        <w:rPr>
          <w:rFonts w:cs="Arial"/>
          <w:sz w:val="22"/>
          <w:szCs w:val="22"/>
        </w:rPr>
        <w:t xml:space="preserve">. </w:t>
      </w:r>
      <w:r w:rsidR="00586933">
        <w:rPr>
          <w:rFonts w:cs="Arial"/>
          <w:sz w:val="22"/>
          <w:szCs w:val="22"/>
        </w:rPr>
        <w:t>One way b</w:t>
      </w:r>
      <w:r w:rsidR="00C04AF1">
        <w:rPr>
          <w:rFonts w:cs="Arial"/>
          <w:sz w:val="22"/>
          <w:szCs w:val="22"/>
        </w:rPr>
        <w:t xml:space="preserve">usinesses may </w:t>
      </w:r>
      <w:r w:rsidR="00586933">
        <w:rPr>
          <w:rFonts w:cs="Arial"/>
          <w:sz w:val="22"/>
          <w:szCs w:val="22"/>
        </w:rPr>
        <w:t>can help</w:t>
      </w:r>
      <w:r w:rsidR="00C04AF1">
        <w:rPr>
          <w:rFonts w:cs="Arial"/>
          <w:sz w:val="22"/>
          <w:szCs w:val="22"/>
        </w:rPr>
        <w:t xml:space="preserve"> to close this skills gap </w:t>
      </w:r>
      <w:r w:rsidR="00586933">
        <w:rPr>
          <w:rFonts w:cs="Arial"/>
          <w:sz w:val="22"/>
          <w:szCs w:val="22"/>
        </w:rPr>
        <w:t xml:space="preserve">is </w:t>
      </w:r>
      <w:r w:rsidR="00C04AF1">
        <w:rPr>
          <w:rFonts w:cs="Arial"/>
          <w:sz w:val="22"/>
          <w:szCs w:val="22"/>
        </w:rPr>
        <w:t>by</w:t>
      </w:r>
      <w:r w:rsidR="002543F1">
        <w:rPr>
          <w:rFonts w:cs="Arial"/>
          <w:sz w:val="22"/>
          <w:szCs w:val="22"/>
        </w:rPr>
        <w:t xml:space="preserve"> engaging with students at a young age.</w:t>
      </w:r>
      <w:r w:rsidR="00431598">
        <w:rPr>
          <w:rFonts w:cs="Arial"/>
          <w:sz w:val="22"/>
          <w:szCs w:val="22"/>
        </w:rPr>
        <w:t xml:space="preserve"> Here, Simon Biggs, Education </w:t>
      </w:r>
      <w:r w:rsidR="00E74F8D">
        <w:rPr>
          <w:rFonts w:cs="Arial"/>
          <w:sz w:val="22"/>
          <w:szCs w:val="22"/>
        </w:rPr>
        <w:t>Outreach</w:t>
      </w:r>
      <w:r w:rsidR="00431598">
        <w:rPr>
          <w:rFonts w:cs="Arial"/>
          <w:sz w:val="22"/>
          <w:szCs w:val="22"/>
        </w:rPr>
        <w:t xml:space="preserve"> Officer at </w:t>
      </w:r>
      <w:hyperlink r:id="rId10" w:history="1">
        <w:r w:rsidR="00431598" w:rsidRPr="00015A82">
          <w:rPr>
            <w:rStyle w:val="Hyperlink"/>
            <w:rFonts w:cs="Arial"/>
            <w:sz w:val="22"/>
            <w:szCs w:val="22"/>
          </w:rPr>
          <w:t>global engineering technologies company</w:t>
        </w:r>
      </w:hyperlink>
      <w:r w:rsidR="00431598">
        <w:rPr>
          <w:rFonts w:cs="Arial"/>
          <w:sz w:val="22"/>
          <w:szCs w:val="22"/>
        </w:rPr>
        <w:t xml:space="preserve"> Renishaw, explains how businesses and education can </w:t>
      </w:r>
      <w:r w:rsidR="00C04AF1">
        <w:rPr>
          <w:rFonts w:cs="Arial"/>
          <w:sz w:val="22"/>
          <w:szCs w:val="22"/>
        </w:rPr>
        <w:t>collaborate</w:t>
      </w:r>
      <w:r w:rsidR="00431598">
        <w:rPr>
          <w:rFonts w:cs="Arial"/>
          <w:sz w:val="22"/>
          <w:szCs w:val="22"/>
        </w:rPr>
        <w:t xml:space="preserve"> to increase engagement in engineering. </w:t>
      </w:r>
    </w:p>
    <w:p w14:paraId="1B68E04B" w14:textId="21715046" w:rsidR="008A2514" w:rsidRDefault="008A2514" w:rsidP="00015A82">
      <w:pPr>
        <w:spacing w:line="288" w:lineRule="auto"/>
        <w:ind w:right="562"/>
        <w:contextualSpacing/>
        <w:jc w:val="both"/>
        <w:rPr>
          <w:rFonts w:cs="Arial"/>
          <w:sz w:val="22"/>
          <w:szCs w:val="22"/>
        </w:rPr>
      </w:pPr>
    </w:p>
    <w:p w14:paraId="579B5A5C" w14:textId="5C87BDAB" w:rsidR="004B503A" w:rsidRDefault="008A2514" w:rsidP="008A2514">
      <w:pPr>
        <w:spacing w:line="288" w:lineRule="auto"/>
        <w:ind w:left="562" w:right="562"/>
        <w:contextualSpacing/>
        <w:jc w:val="both"/>
        <w:rPr>
          <w:rFonts w:cs="Arial"/>
          <w:sz w:val="22"/>
          <w:szCs w:val="22"/>
        </w:rPr>
      </w:pPr>
      <w:r>
        <w:rPr>
          <w:rFonts w:cs="Arial"/>
          <w:sz w:val="22"/>
          <w:szCs w:val="22"/>
        </w:rPr>
        <w:t xml:space="preserve">Employers often find it difficult to find employees with the right skills, qualifications or experience for their vacancies. This is </w:t>
      </w:r>
      <w:r w:rsidR="00056229">
        <w:rPr>
          <w:rFonts w:cs="Arial"/>
          <w:sz w:val="22"/>
          <w:szCs w:val="22"/>
        </w:rPr>
        <w:t>partly</w:t>
      </w:r>
      <w:r w:rsidR="004B503A">
        <w:rPr>
          <w:rFonts w:cs="Arial"/>
          <w:sz w:val="22"/>
          <w:szCs w:val="22"/>
        </w:rPr>
        <w:t xml:space="preserve"> </w:t>
      </w:r>
      <w:r>
        <w:rPr>
          <w:rFonts w:cs="Arial"/>
          <w:sz w:val="22"/>
          <w:szCs w:val="22"/>
        </w:rPr>
        <w:t xml:space="preserve">because of the limits of the </w:t>
      </w:r>
      <w:r w:rsidR="00056229">
        <w:rPr>
          <w:rFonts w:cs="Arial"/>
          <w:sz w:val="22"/>
          <w:szCs w:val="22"/>
        </w:rPr>
        <w:t xml:space="preserve">science and maths </w:t>
      </w:r>
      <w:r>
        <w:rPr>
          <w:rFonts w:cs="Arial"/>
          <w:sz w:val="22"/>
          <w:szCs w:val="22"/>
        </w:rPr>
        <w:t>curriculum in schools.</w:t>
      </w:r>
      <w:r w:rsidR="004B503A">
        <w:rPr>
          <w:rFonts w:cs="Arial"/>
          <w:sz w:val="22"/>
          <w:szCs w:val="22"/>
        </w:rPr>
        <w:t xml:space="preserve"> </w:t>
      </w:r>
    </w:p>
    <w:p w14:paraId="036A12F3" w14:textId="40CBEF4E" w:rsidR="004B503A" w:rsidRDefault="008A2514" w:rsidP="008A2514">
      <w:pPr>
        <w:spacing w:line="288" w:lineRule="auto"/>
        <w:ind w:left="562" w:right="562"/>
        <w:contextualSpacing/>
        <w:jc w:val="both"/>
        <w:rPr>
          <w:rFonts w:cs="Arial"/>
          <w:sz w:val="22"/>
          <w:szCs w:val="22"/>
        </w:rPr>
      </w:pPr>
      <w:r w:rsidRPr="008A2514">
        <w:rPr>
          <w:rFonts w:cs="Arial"/>
          <w:sz w:val="22"/>
          <w:szCs w:val="22"/>
        </w:rPr>
        <w:t xml:space="preserve">The problem is particularly severe in engineering, which is hidden inside the traditional subjects of maths, design and technology (D&amp;T) and physics. </w:t>
      </w:r>
      <w:r w:rsidR="004B503A">
        <w:rPr>
          <w:rFonts w:cs="Arial"/>
          <w:sz w:val="22"/>
          <w:szCs w:val="22"/>
        </w:rPr>
        <w:t>This can steer young people away from engineering as a career</w:t>
      </w:r>
      <w:r w:rsidR="008E690F">
        <w:rPr>
          <w:rFonts w:cs="Arial"/>
          <w:sz w:val="22"/>
          <w:szCs w:val="22"/>
        </w:rPr>
        <w:t xml:space="preserve"> path</w:t>
      </w:r>
      <w:r w:rsidR="00A565DC">
        <w:rPr>
          <w:rFonts w:cs="Arial"/>
          <w:sz w:val="22"/>
          <w:szCs w:val="22"/>
        </w:rPr>
        <w:t>.</w:t>
      </w:r>
    </w:p>
    <w:p w14:paraId="298F4882" w14:textId="78DD5D4B" w:rsidR="008A2514" w:rsidRDefault="008A2514" w:rsidP="00BB32D7">
      <w:pPr>
        <w:spacing w:line="288" w:lineRule="auto"/>
        <w:ind w:right="562"/>
        <w:contextualSpacing/>
        <w:jc w:val="both"/>
        <w:rPr>
          <w:rFonts w:cs="Arial"/>
          <w:sz w:val="22"/>
          <w:szCs w:val="22"/>
        </w:rPr>
      </w:pPr>
    </w:p>
    <w:p w14:paraId="6DEA0D44" w14:textId="0D15C789" w:rsidR="008E690F" w:rsidRDefault="004B503A" w:rsidP="008E690F">
      <w:pPr>
        <w:spacing w:line="288" w:lineRule="auto"/>
        <w:ind w:left="562" w:right="562"/>
        <w:contextualSpacing/>
        <w:jc w:val="both"/>
        <w:rPr>
          <w:rFonts w:cs="Arial"/>
          <w:sz w:val="22"/>
          <w:szCs w:val="22"/>
        </w:rPr>
      </w:pPr>
      <w:r>
        <w:rPr>
          <w:rFonts w:cs="Arial"/>
          <w:sz w:val="22"/>
          <w:szCs w:val="22"/>
        </w:rPr>
        <w:t>The Government agrees</w:t>
      </w:r>
      <w:r w:rsidR="008E690F">
        <w:rPr>
          <w:rFonts w:cs="Arial"/>
          <w:sz w:val="22"/>
          <w:szCs w:val="22"/>
        </w:rPr>
        <w:t xml:space="preserve"> that education needs to be more closely connected to industry</w:t>
      </w:r>
      <w:r>
        <w:rPr>
          <w:rFonts w:cs="Arial"/>
          <w:sz w:val="22"/>
          <w:szCs w:val="22"/>
        </w:rPr>
        <w:t>.</w:t>
      </w:r>
      <w:r w:rsidR="008A2514">
        <w:rPr>
          <w:rFonts w:cs="Arial"/>
          <w:sz w:val="22"/>
          <w:szCs w:val="22"/>
        </w:rPr>
        <w:t xml:space="preserve"> “</w:t>
      </w:r>
      <w:r w:rsidR="008A2514" w:rsidRPr="008A2514">
        <w:rPr>
          <w:rFonts w:cs="Arial"/>
          <w:sz w:val="22"/>
          <w:szCs w:val="22"/>
        </w:rPr>
        <w:t>We can’t guarantee young people that a qualification is a clear path to a job unless we’re working side by side with the people who have the vacancies and the skills needs</w:t>
      </w:r>
      <w:r w:rsidR="008A2514">
        <w:rPr>
          <w:rFonts w:cs="Arial"/>
          <w:sz w:val="22"/>
          <w:szCs w:val="22"/>
        </w:rPr>
        <w:t>,” explained Damian Hinds, Education Secretary.</w:t>
      </w:r>
      <w:r w:rsidR="008A2514" w:rsidRPr="008A2514">
        <w:rPr>
          <w:rFonts w:cs="Arial"/>
          <w:sz w:val="22"/>
          <w:szCs w:val="22"/>
        </w:rPr>
        <w:t xml:space="preserve"> </w:t>
      </w:r>
      <w:r w:rsidR="008A2514">
        <w:rPr>
          <w:rFonts w:cs="Arial"/>
          <w:sz w:val="22"/>
          <w:szCs w:val="22"/>
        </w:rPr>
        <w:t>“</w:t>
      </w:r>
      <w:r w:rsidR="008A2514" w:rsidRPr="008A2514">
        <w:rPr>
          <w:rFonts w:cs="Arial"/>
          <w:sz w:val="22"/>
          <w:szCs w:val="22"/>
        </w:rPr>
        <w:t>That’s why we’re putting employers at the heart of every reform we’re making to technical education.</w:t>
      </w:r>
      <w:r w:rsidR="008A2514">
        <w:rPr>
          <w:rFonts w:cs="Arial"/>
          <w:sz w:val="22"/>
          <w:szCs w:val="22"/>
        </w:rPr>
        <w:t>”</w:t>
      </w:r>
    </w:p>
    <w:p w14:paraId="0AB24892" w14:textId="6D0059F9" w:rsidR="00FA6514" w:rsidRDefault="00FA6514" w:rsidP="008A2514">
      <w:pPr>
        <w:spacing w:line="288" w:lineRule="auto"/>
        <w:ind w:left="562" w:right="562"/>
        <w:contextualSpacing/>
        <w:jc w:val="both"/>
        <w:rPr>
          <w:rFonts w:cs="Arial"/>
          <w:sz w:val="22"/>
          <w:szCs w:val="22"/>
        </w:rPr>
      </w:pPr>
    </w:p>
    <w:p w14:paraId="41889A32" w14:textId="31565A3E" w:rsidR="008E690F" w:rsidRDefault="008E690F" w:rsidP="008A2514">
      <w:pPr>
        <w:spacing w:line="288" w:lineRule="auto"/>
        <w:ind w:left="562" w:right="562"/>
        <w:contextualSpacing/>
        <w:jc w:val="both"/>
        <w:rPr>
          <w:rFonts w:cs="Arial"/>
          <w:b/>
          <w:sz w:val="22"/>
          <w:szCs w:val="22"/>
        </w:rPr>
      </w:pPr>
      <w:r w:rsidRPr="00BB32D7">
        <w:rPr>
          <w:rFonts w:cs="Arial"/>
          <w:b/>
          <w:sz w:val="22"/>
          <w:szCs w:val="22"/>
        </w:rPr>
        <w:t>Making the connection</w:t>
      </w:r>
    </w:p>
    <w:p w14:paraId="58D0BE29" w14:textId="64783512" w:rsidR="002E1766" w:rsidRPr="003D6290" w:rsidRDefault="006D12A4" w:rsidP="00D26D29">
      <w:pPr>
        <w:spacing w:line="288" w:lineRule="auto"/>
        <w:ind w:left="562" w:right="562"/>
        <w:contextualSpacing/>
        <w:jc w:val="both"/>
        <w:rPr>
          <w:rFonts w:cs="Arial"/>
          <w:sz w:val="22"/>
          <w:szCs w:val="22"/>
        </w:rPr>
      </w:pPr>
      <w:r w:rsidRPr="003D6290">
        <w:rPr>
          <w:rFonts w:cs="Arial"/>
          <w:sz w:val="22"/>
          <w:szCs w:val="22"/>
        </w:rPr>
        <w:t xml:space="preserve">The </w:t>
      </w:r>
      <w:r w:rsidR="00D26D29" w:rsidRPr="003D6290">
        <w:rPr>
          <w:rFonts w:cs="Arial"/>
          <w:sz w:val="22"/>
          <w:szCs w:val="22"/>
        </w:rPr>
        <w:t>UK G</w:t>
      </w:r>
      <w:r w:rsidRPr="003D6290">
        <w:rPr>
          <w:rFonts w:cs="Arial"/>
          <w:sz w:val="22"/>
          <w:szCs w:val="22"/>
        </w:rPr>
        <w:t xml:space="preserve">overnment’s Careers Strategy, published in December 2017, and statutory guidance for school leaders and school staff published in January 2018, sets out the plan for building a high-quality careers system that will help young people to </w:t>
      </w:r>
      <w:r w:rsidR="003D6290" w:rsidRPr="003D6290">
        <w:rPr>
          <w:rFonts w:cs="Arial"/>
          <w:sz w:val="22"/>
          <w:szCs w:val="22"/>
        </w:rPr>
        <w:t>identify and choose career opportunities that are right for them</w:t>
      </w:r>
      <w:bookmarkStart w:id="2" w:name="_GoBack"/>
      <w:bookmarkEnd w:id="2"/>
      <w:r w:rsidRPr="003D6290">
        <w:rPr>
          <w:rFonts w:cs="Arial"/>
          <w:sz w:val="22"/>
          <w:szCs w:val="22"/>
        </w:rPr>
        <w:t xml:space="preserve">.  The eight Gatsby Benchmarks </w:t>
      </w:r>
      <w:r w:rsidR="00D26D29" w:rsidRPr="003D6290">
        <w:rPr>
          <w:rFonts w:cs="Arial"/>
          <w:sz w:val="22"/>
          <w:szCs w:val="22"/>
        </w:rPr>
        <w:t xml:space="preserve">(developed by the Gatsby Foundation which is focused on strengthening the UK’s science and engineering skills) </w:t>
      </w:r>
      <w:r w:rsidRPr="003D6290">
        <w:rPr>
          <w:rFonts w:cs="Arial"/>
          <w:sz w:val="22"/>
          <w:szCs w:val="22"/>
        </w:rPr>
        <w:t>define all the elements of an excellent careers programme. The Gatsby Benchmarks have now been put at the heart of the Careers Strategy with an expectation that all schools will meet them fully by the end of 2020.</w:t>
      </w:r>
    </w:p>
    <w:p w14:paraId="41BDC7A3" w14:textId="28A0A23D" w:rsidR="006D12A4" w:rsidRPr="003D6290" w:rsidRDefault="006D12A4" w:rsidP="008A2514">
      <w:pPr>
        <w:spacing w:line="288" w:lineRule="auto"/>
        <w:ind w:left="562" w:right="562"/>
        <w:contextualSpacing/>
        <w:jc w:val="both"/>
        <w:rPr>
          <w:rFonts w:cs="Arial"/>
          <w:sz w:val="22"/>
          <w:szCs w:val="22"/>
        </w:rPr>
      </w:pPr>
    </w:p>
    <w:p w14:paraId="5D9AEA35" w14:textId="082B0581" w:rsidR="002E1766" w:rsidRPr="003D6290" w:rsidRDefault="007E73E0" w:rsidP="007E73E0">
      <w:pPr>
        <w:spacing w:line="288" w:lineRule="auto"/>
        <w:ind w:left="562" w:right="562"/>
        <w:contextualSpacing/>
        <w:jc w:val="both"/>
        <w:rPr>
          <w:rFonts w:cs="Arial"/>
          <w:sz w:val="22"/>
          <w:szCs w:val="22"/>
        </w:rPr>
      </w:pPr>
      <w:r w:rsidRPr="003D6290">
        <w:rPr>
          <w:rFonts w:cs="Arial"/>
          <w:sz w:val="22"/>
          <w:szCs w:val="22"/>
        </w:rPr>
        <w:t>Schools will need to engage and link with local businesses</w:t>
      </w:r>
      <w:r w:rsidR="006D12A4" w:rsidRPr="003D6290">
        <w:rPr>
          <w:rFonts w:cs="Arial"/>
          <w:sz w:val="22"/>
          <w:szCs w:val="22"/>
        </w:rPr>
        <w:t xml:space="preserve"> </w:t>
      </w:r>
      <w:r w:rsidRPr="003D6290">
        <w:rPr>
          <w:rFonts w:cs="Arial"/>
          <w:sz w:val="22"/>
          <w:szCs w:val="22"/>
        </w:rPr>
        <w:t xml:space="preserve">to ensure that their students have encounters with different employers and employees and </w:t>
      </w:r>
      <w:proofErr w:type="gramStart"/>
      <w:r w:rsidRPr="003D6290">
        <w:rPr>
          <w:rFonts w:cs="Arial"/>
          <w:sz w:val="22"/>
          <w:szCs w:val="22"/>
        </w:rPr>
        <w:t>have the opportunity to</w:t>
      </w:r>
      <w:proofErr w:type="gramEnd"/>
      <w:r w:rsidRPr="003D6290">
        <w:rPr>
          <w:rFonts w:cs="Arial"/>
          <w:sz w:val="22"/>
          <w:szCs w:val="22"/>
        </w:rPr>
        <w:t xml:space="preserve"> experience different workplaces. Schools and employers will also need to work together to help link the curriculum learning </w:t>
      </w:r>
      <w:r w:rsidR="009B68B8" w:rsidRPr="003D6290">
        <w:rPr>
          <w:rFonts w:cs="Arial"/>
          <w:sz w:val="22"/>
          <w:szCs w:val="22"/>
        </w:rPr>
        <w:t>to careers.</w:t>
      </w:r>
    </w:p>
    <w:p w14:paraId="695D5D3F" w14:textId="3DCF2F99" w:rsidR="003D6290" w:rsidRDefault="003D6290" w:rsidP="007E73E0">
      <w:pPr>
        <w:spacing w:line="288" w:lineRule="auto"/>
        <w:ind w:left="562" w:right="562"/>
        <w:contextualSpacing/>
        <w:jc w:val="both"/>
        <w:rPr>
          <w:rFonts w:cs="Arial"/>
          <w:color w:val="FF0000"/>
          <w:sz w:val="22"/>
          <w:szCs w:val="22"/>
        </w:rPr>
      </w:pPr>
    </w:p>
    <w:p w14:paraId="5837C9B0" w14:textId="6D14356C" w:rsidR="00FA6514" w:rsidRDefault="008E690F" w:rsidP="000444FE">
      <w:pPr>
        <w:spacing w:line="288" w:lineRule="auto"/>
        <w:ind w:left="562" w:right="562"/>
        <w:contextualSpacing/>
        <w:jc w:val="both"/>
        <w:rPr>
          <w:rFonts w:cs="Arial"/>
          <w:sz w:val="22"/>
          <w:szCs w:val="22"/>
        </w:rPr>
      </w:pPr>
      <w:r>
        <w:rPr>
          <w:rFonts w:cs="Arial"/>
          <w:sz w:val="22"/>
          <w:szCs w:val="22"/>
        </w:rPr>
        <w:t xml:space="preserve">To </w:t>
      </w:r>
      <w:r w:rsidR="003D6290">
        <w:rPr>
          <w:rFonts w:cs="Arial"/>
          <w:sz w:val="22"/>
          <w:szCs w:val="22"/>
        </w:rPr>
        <w:t>support the Gatsby Benchmarks</w:t>
      </w:r>
      <w:r>
        <w:rPr>
          <w:rFonts w:cs="Arial"/>
          <w:sz w:val="22"/>
          <w:szCs w:val="22"/>
        </w:rPr>
        <w:t xml:space="preserve">, employers can work alongside schools in hands on projects to encourage young people into </w:t>
      </w:r>
      <w:r w:rsidR="003D6290">
        <w:rPr>
          <w:rFonts w:cs="Arial"/>
          <w:sz w:val="22"/>
          <w:szCs w:val="22"/>
        </w:rPr>
        <w:t xml:space="preserve">science and </w:t>
      </w:r>
      <w:r>
        <w:rPr>
          <w:rFonts w:cs="Arial"/>
          <w:sz w:val="22"/>
          <w:szCs w:val="22"/>
        </w:rPr>
        <w:t>engineering careers.</w:t>
      </w:r>
      <w:r w:rsidR="005A1568">
        <w:rPr>
          <w:rFonts w:cs="Arial"/>
          <w:sz w:val="22"/>
          <w:szCs w:val="22"/>
        </w:rPr>
        <w:t xml:space="preserve"> Businesses can directly engage with schools to explain what an engineer is, the potential jobs </w:t>
      </w:r>
      <w:r w:rsidR="00977BCF">
        <w:rPr>
          <w:rFonts w:cs="Arial"/>
          <w:sz w:val="22"/>
          <w:szCs w:val="22"/>
        </w:rPr>
        <w:t>young people</w:t>
      </w:r>
      <w:r w:rsidR="005A1568">
        <w:rPr>
          <w:rFonts w:cs="Arial"/>
          <w:sz w:val="22"/>
          <w:szCs w:val="22"/>
        </w:rPr>
        <w:t xml:space="preserve"> can apply for in the future and the skills they need to </w:t>
      </w:r>
      <w:r w:rsidR="00977BCF">
        <w:rPr>
          <w:rFonts w:cs="Arial"/>
          <w:sz w:val="22"/>
          <w:szCs w:val="22"/>
        </w:rPr>
        <w:t>develop</w:t>
      </w:r>
      <w:r w:rsidR="005A1568">
        <w:rPr>
          <w:rFonts w:cs="Arial"/>
          <w:sz w:val="22"/>
          <w:szCs w:val="22"/>
        </w:rPr>
        <w:t xml:space="preserve">. </w:t>
      </w:r>
    </w:p>
    <w:p w14:paraId="79CE6FA1" w14:textId="789037BE" w:rsidR="00431598" w:rsidRDefault="00431598" w:rsidP="00015A82">
      <w:pPr>
        <w:spacing w:line="288" w:lineRule="auto"/>
        <w:ind w:right="562"/>
        <w:contextualSpacing/>
        <w:jc w:val="both"/>
        <w:rPr>
          <w:rFonts w:cs="Arial"/>
          <w:sz w:val="22"/>
          <w:szCs w:val="22"/>
        </w:rPr>
      </w:pPr>
    </w:p>
    <w:p w14:paraId="4FB77247" w14:textId="618E4E71" w:rsidR="004807BD" w:rsidRDefault="00A565DC" w:rsidP="00431598">
      <w:pPr>
        <w:spacing w:line="288" w:lineRule="auto"/>
        <w:ind w:left="562" w:right="562"/>
        <w:contextualSpacing/>
        <w:jc w:val="both"/>
        <w:rPr>
          <w:rFonts w:cs="Arial"/>
          <w:sz w:val="22"/>
          <w:szCs w:val="22"/>
        </w:rPr>
      </w:pPr>
      <w:r>
        <w:rPr>
          <w:rFonts w:cs="Arial"/>
          <w:sz w:val="22"/>
          <w:szCs w:val="22"/>
        </w:rPr>
        <w:lastRenderedPageBreak/>
        <w:t xml:space="preserve">One way to achieve this is by encouraging engineers to become science, technology, engineering and maths (STEM) ambassadors. </w:t>
      </w:r>
      <w:r w:rsidR="00237A0E">
        <w:rPr>
          <w:rFonts w:cs="Arial"/>
          <w:sz w:val="22"/>
          <w:szCs w:val="22"/>
        </w:rPr>
        <w:t xml:space="preserve">Current employees can </w:t>
      </w:r>
      <w:r>
        <w:rPr>
          <w:rFonts w:cs="Arial"/>
          <w:sz w:val="22"/>
          <w:szCs w:val="22"/>
        </w:rPr>
        <w:t xml:space="preserve">then run </w:t>
      </w:r>
      <w:r w:rsidR="00237A0E">
        <w:rPr>
          <w:rFonts w:cs="Arial"/>
          <w:sz w:val="22"/>
          <w:szCs w:val="22"/>
        </w:rPr>
        <w:t>workshops</w:t>
      </w:r>
      <w:r>
        <w:rPr>
          <w:rFonts w:cs="Arial"/>
          <w:sz w:val="22"/>
          <w:szCs w:val="22"/>
        </w:rPr>
        <w:t xml:space="preserve"> for schools</w:t>
      </w:r>
      <w:r w:rsidR="00237A0E">
        <w:rPr>
          <w:rFonts w:cs="Arial"/>
          <w:sz w:val="22"/>
          <w:szCs w:val="22"/>
        </w:rPr>
        <w:t xml:space="preserve"> to bring real-world context to their curriculum</w:t>
      </w:r>
      <w:r>
        <w:rPr>
          <w:rFonts w:cs="Arial"/>
          <w:sz w:val="22"/>
          <w:szCs w:val="22"/>
        </w:rPr>
        <w:t xml:space="preserve"> as well as providing a role model.</w:t>
      </w:r>
      <w:r w:rsidR="00237A0E">
        <w:rPr>
          <w:rFonts w:cs="Arial"/>
          <w:sz w:val="22"/>
          <w:szCs w:val="22"/>
        </w:rPr>
        <w:t xml:space="preserve"> Consistent interactions between a business and school can also increase </w:t>
      </w:r>
      <w:r w:rsidR="004807BD">
        <w:rPr>
          <w:rFonts w:cs="Arial"/>
          <w:sz w:val="22"/>
          <w:szCs w:val="22"/>
        </w:rPr>
        <w:t xml:space="preserve">the </w:t>
      </w:r>
      <w:r w:rsidR="00BA6DB5">
        <w:rPr>
          <w:rFonts w:cs="Arial"/>
          <w:sz w:val="22"/>
          <w:szCs w:val="22"/>
        </w:rPr>
        <w:t>number</w:t>
      </w:r>
      <w:r w:rsidR="004807BD">
        <w:rPr>
          <w:rFonts w:cs="Arial"/>
          <w:sz w:val="22"/>
          <w:szCs w:val="22"/>
        </w:rPr>
        <w:t xml:space="preserve"> of students that go on to further education, training or employment </w:t>
      </w:r>
      <w:r w:rsidR="00237A0E">
        <w:rPr>
          <w:rFonts w:cs="Arial"/>
          <w:sz w:val="22"/>
          <w:szCs w:val="22"/>
        </w:rPr>
        <w:t xml:space="preserve">because they feel more prepared for working life. </w:t>
      </w:r>
      <w:r>
        <w:rPr>
          <w:rFonts w:cs="Arial"/>
          <w:sz w:val="22"/>
          <w:szCs w:val="22"/>
        </w:rPr>
        <w:t xml:space="preserve">Other ways to interact with schools are </w:t>
      </w:r>
      <w:r w:rsidR="00237A0E">
        <w:rPr>
          <w:rFonts w:cs="Arial"/>
          <w:sz w:val="22"/>
          <w:szCs w:val="22"/>
        </w:rPr>
        <w:t>offer</w:t>
      </w:r>
      <w:r>
        <w:rPr>
          <w:rFonts w:cs="Arial"/>
          <w:sz w:val="22"/>
          <w:szCs w:val="22"/>
        </w:rPr>
        <w:t>ing</w:t>
      </w:r>
      <w:r w:rsidR="00237A0E">
        <w:rPr>
          <w:rFonts w:cs="Arial"/>
          <w:sz w:val="22"/>
          <w:szCs w:val="22"/>
        </w:rPr>
        <w:t xml:space="preserve"> work experience, mentoring, careers advice </w:t>
      </w:r>
      <w:r>
        <w:rPr>
          <w:rFonts w:cs="Arial"/>
          <w:sz w:val="22"/>
          <w:szCs w:val="22"/>
        </w:rPr>
        <w:t>or</w:t>
      </w:r>
      <w:r w:rsidR="00237A0E">
        <w:rPr>
          <w:rFonts w:cs="Arial"/>
          <w:sz w:val="22"/>
          <w:szCs w:val="22"/>
        </w:rPr>
        <w:t xml:space="preserve"> CV workshops to help students prepare for the future they want. </w:t>
      </w:r>
    </w:p>
    <w:p w14:paraId="535FCFAD" w14:textId="77777777" w:rsidR="00C4517E" w:rsidRDefault="00C4517E" w:rsidP="000444FE">
      <w:pPr>
        <w:spacing w:line="288" w:lineRule="auto"/>
        <w:ind w:right="562"/>
        <w:contextualSpacing/>
        <w:jc w:val="both"/>
        <w:rPr>
          <w:rFonts w:cs="Arial"/>
          <w:sz w:val="22"/>
          <w:szCs w:val="22"/>
        </w:rPr>
      </w:pPr>
    </w:p>
    <w:p w14:paraId="65C67C43" w14:textId="4DA6A6A7" w:rsidR="00C4517E" w:rsidRDefault="00C4517E" w:rsidP="00C4517E">
      <w:pPr>
        <w:spacing w:line="288" w:lineRule="auto"/>
        <w:ind w:left="562" w:right="562"/>
        <w:contextualSpacing/>
        <w:jc w:val="both"/>
        <w:rPr>
          <w:rFonts w:cs="Arial"/>
          <w:sz w:val="22"/>
          <w:szCs w:val="22"/>
        </w:rPr>
      </w:pPr>
      <w:r>
        <w:rPr>
          <w:rFonts w:cs="Arial"/>
          <w:sz w:val="22"/>
          <w:szCs w:val="22"/>
        </w:rPr>
        <w:t xml:space="preserve">Research by the </w:t>
      </w:r>
      <w:hyperlink r:id="rId11" w:history="1">
        <w:r w:rsidRPr="00237A0E">
          <w:rPr>
            <w:rStyle w:val="Hyperlink"/>
            <w:rFonts w:cs="Arial"/>
            <w:sz w:val="22"/>
            <w:szCs w:val="22"/>
          </w:rPr>
          <w:t>Education and Employers’ Taskforce</w:t>
        </w:r>
      </w:hyperlink>
      <w:r>
        <w:rPr>
          <w:rFonts w:cs="Arial"/>
          <w:sz w:val="22"/>
          <w:szCs w:val="22"/>
        </w:rPr>
        <w:t xml:space="preserve"> </w:t>
      </w:r>
      <w:r w:rsidR="00015A82">
        <w:rPr>
          <w:rFonts w:cs="Arial"/>
          <w:sz w:val="22"/>
          <w:szCs w:val="22"/>
        </w:rPr>
        <w:t>shows that employer engagement has a significant impact on student’s future career aspirations</w:t>
      </w:r>
      <w:r>
        <w:rPr>
          <w:rFonts w:cs="Arial"/>
          <w:sz w:val="22"/>
          <w:szCs w:val="22"/>
        </w:rPr>
        <w:t xml:space="preserve">. 26.1 per cent of surveyed students </w:t>
      </w:r>
      <w:r w:rsidR="00A565DC">
        <w:rPr>
          <w:rFonts w:cs="Arial"/>
          <w:sz w:val="22"/>
          <w:szCs w:val="22"/>
        </w:rPr>
        <w:t>who</w:t>
      </w:r>
      <w:r>
        <w:rPr>
          <w:rFonts w:cs="Arial"/>
          <w:sz w:val="22"/>
          <w:szCs w:val="22"/>
        </w:rPr>
        <w:t xml:space="preserve"> had no contact with businesses while at school became young people not in education, employment or training (NEET). However, this reduces to 4.3 per cent if students had taken part in four or more activities with businesses. </w:t>
      </w:r>
    </w:p>
    <w:p w14:paraId="7D7A94F5" w14:textId="62B165C6" w:rsidR="00A25B94" w:rsidRDefault="00A25B94" w:rsidP="00C4517E">
      <w:pPr>
        <w:spacing w:line="288" w:lineRule="auto"/>
        <w:ind w:left="562" w:right="562"/>
        <w:contextualSpacing/>
        <w:jc w:val="both"/>
        <w:rPr>
          <w:rFonts w:cs="Arial"/>
          <w:sz w:val="22"/>
          <w:szCs w:val="22"/>
        </w:rPr>
      </w:pPr>
    </w:p>
    <w:p w14:paraId="29F6FD41" w14:textId="0D54431E" w:rsidR="003F06B0" w:rsidRDefault="00A25B94" w:rsidP="0012366A">
      <w:pPr>
        <w:spacing w:line="288" w:lineRule="auto"/>
        <w:ind w:left="562" w:right="562"/>
        <w:contextualSpacing/>
        <w:jc w:val="both"/>
        <w:rPr>
          <w:rFonts w:cs="Arial"/>
          <w:sz w:val="22"/>
          <w:szCs w:val="22"/>
        </w:rPr>
      </w:pPr>
      <w:r>
        <w:rPr>
          <w:rFonts w:cs="Arial"/>
          <w:sz w:val="22"/>
          <w:szCs w:val="22"/>
        </w:rPr>
        <w:t xml:space="preserve">Businesses and schools must work together to close the engineering skills gap. Early experiences of school can impact choices at higher education and future career aspirations. By getting involved in students’ education, businesses can encourage more people to consider STEM </w:t>
      </w:r>
      <w:r w:rsidR="004F478C">
        <w:rPr>
          <w:rFonts w:cs="Arial"/>
          <w:sz w:val="22"/>
          <w:szCs w:val="22"/>
        </w:rPr>
        <w:t>careers and make a long-term investment in young people who might one day work for their company.</w:t>
      </w:r>
      <w:r>
        <w:rPr>
          <w:rFonts w:cs="Arial"/>
          <w:sz w:val="22"/>
          <w:szCs w:val="22"/>
        </w:rPr>
        <w:t xml:space="preserve"> </w:t>
      </w:r>
      <w:bookmarkEnd w:id="0"/>
      <w:bookmarkEnd w:id="1"/>
    </w:p>
    <w:p w14:paraId="47F08AFF" w14:textId="7211322C" w:rsidR="00237A0E" w:rsidRDefault="00237A0E" w:rsidP="0012366A">
      <w:pPr>
        <w:spacing w:line="288" w:lineRule="auto"/>
        <w:ind w:left="562" w:right="562"/>
        <w:contextualSpacing/>
        <w:jc w:val="both"/>
        <w:rPr>
          <w:rFonts w:cs="Arial"/>
          <w:sz w:val="22"/>
          <w:szCs w:val="22"/>
        </w:rPr>
      </w:pPr>
    </w:p>
    <w:p w14:paraId="18BEC483" w14:textId="749F7F55" w:rsidR="00237A0E" w:rsidRDefault="00237A0E" w:rsidP="0012366A">
      <w:pPr>
        <w:spacing w:line="288" w:lineRule="auto"/>
        <w:ind w:left="562" w:right="562"/>
        <w:contextualSpacing/>
        <w:jc w:val="both"/>
        <w:rPr>
          <w:rFonts w:cs="Arial"/>
          <w:sz w:val="22"/>
          <w:szCs w:val="22"/>
        </w:rPr>
      </w:pPr>
      <w:r>
        <w:rPr>
          <w:rFonts w:cs="Arial"/>
          <w:sz w:val="22"/>
          <w:szCs w:val="22"/>
        </w:rPr>
        <w:t>For more information</w:t>
      </w:r>
      <w:r w:rsidR="00A565DC">
        <w:rPr>
          <w:rFonts w:cs="Arial"/>
          <w:sz w:val="22"/>
          <w:szCs w:val="22"/>
        </w:rPr>
        <w:t xml:space="preserve"> on</w:t>
      </w:r>
      <w:r>
        <w:rPr>
          <w:rFonts w:cs="Arial"/>
          <w:sz w:val="22"/>
          <w:szCs w:val="22"/>
        </w:rPr>
        <w:t xml:space="preserve"> </w:t>
      </w:r>
      <w:r w:rsidR="00BE4E0F">
        <w:rPr>
          <w:rFonts w:cs="Arial"/>
          <w:sz w:val="22"/>
          <w:szCs w:val="22"/>
        </w:rPr>
        <w:t>Renishaw’s education outreach programme</w:t>
      </w:r>
      <w:r w:rsidR="00A565DC">
        <w:rPr>
          <w:rFonts w:cs="Arial"/>
          <w:sz w:val="22"/>
          <w:szCs w:val="22"/>
        </w:rPr>
        <w:t>, which</w:t>
      </w:r>
      <w:r w:rsidR="00BE4E0F">
        <w:rPr>
          <w:rFonts w:cs="Arial"/>
          <w:sz w:val="22"/>
          <w:szCs w:val="22"/>
        </w:rPr>
        <w:t xml:space="preserve"> supports schools across Gloucestershire, Bristol and South Wales, visit</w:t>
      </w:r>
      <w:r>
        <w:rPr>
          <w:rFonts w:cs="Arial"/>
          <w:sz w:val="22"/>
          <w:szCs w:val="22"/>
        </w:rPr>
        <w:t xml:space="preserve"> </w:t>
      </w:r>
      <w:hyperlink r:id="rId12" w:history="1">
        <w:r>
          <w:rPr>
            <w:rStyle w:val="Hyperlink"/>
            <w:rFonts w:cs="Arial"/>
            <w:sz w:val="22"/>
            <w:szCs w:val="22"/>
          </w:rPr>
          <w:t>www.renishaw.com/education-outreach</w:t>
        </w:r>
      </w:hyperlink>
      <w:r>
        <w:rPr>
          <w:rFonts w:cs="Arial"/>
          <w:sz w:val="22"/>
          <w:szCs w:val="22"/>
        </w:rPr>
        <w:t xml:space="preserve">. </w:t>
      </w:r>
    </w:p>
    <w:p w14:paraId="06F68B23" w14:textId="77777777" w:rsidR="0012366A" w:rsidRPr="0012366A" w:rsidRDefault="0012366A" w:rsidP="0012366A">
      <w:pPr>
        <w:spacing w:line="288" w:lineRule="auto"/>
        <w:ind w:left="562" w:right="562"/>
        <w:contextualSpacing/>
        <w:jc w:val="both"/>
        <w:rPr>
          <w:rFonts w:cs="Arial"/>
          <w:sz w:val="22"/>
          <w:szCs w:val="22"/>
        </w:rPr>
      </w:pPr>
    </w:p>
    <w:p w14:paraId="035E6F39" w14:textId="0408E0E5"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A565DC">
        <w:rPr>
          <w:rFonts w:cs="Arial"/>
          <w:sz w:val="22"/>
          <w:szCs w:val="22"/>
        </w:rPr>
        <w:t>4</w:t>
      </w:r>
      <w:r w:rsidR="00BB32D7">
        <w:rPr>
          <w:rFonts w:cs="Arial"/>
          <w:sz w:val="22"/>
          <w:szCs w:val="22"/>
        </w:rPr>
        <w:t>86</w:t>
      </w:r>
      <w:r w:rsidR="002C0FE8"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0772E51C"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E54B" w14:textId="77777777" w:rsidR="00964BEB" w:rsidRDefault="00964BEB">
      <w:r>
        <w:separator/>
      </w:r>
    </w:p>
  </w:endnote>
  <w:endnote w:type="continuationSeparator" w:id="0">
    <w:p w14:paraId="55BA6D17"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D910" w14:textId="77777777" w:rsidR="00964BEB" w:rsidRDefault="00964BEB">
      <w:r>
        <w:separator/>
      </w:r>
    </w:p>
  </w:footnote>
  <w:footnote w:type="continuationSeparator" w:id="0">
    <w:p w14:paraId="24C912EB"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199"/>
    <w:rsid w:val="0001244E"/>
    <w:rsid w:val="0001369B"/>
    <w:rsid w:val="0001598D"/>
    <w:rsid w:val="00015A82"/>
    <w:rsid w:val="00017085"/>
    <w:rsid w:val="00020AE8"/>
    <w:rsid w:val="0003147E"/>
    <w:rsid w:val="00031DA6"/>
    <w:rsid w:val="00041006"/>
    <w:rsid w:val="00042FD0"/>
    <w:rsid w:val="000444FE"/>
    <w:rsid w:val="00044586"/>
    <w:rsid w:val="00045A43"/>
    <w:rsid w:val="00056229"/>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E41"/>
    <w:rsid w:val="00115284"/>
    <w:rsid w:val="0012366A"/>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C73C5"/>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37A0E"/>
    <w:rsid w:val="0025263C"/>
    <w:rsid w:val="002543F1"/>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1766"/>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D6290"/>
    <w:rsid w:val="003E4D19"/>
    <w:rsid w:val="003E6F1F"/>
    <w:rsid w:val="003F06B0"/>
    <w:rsid w:val="003F283C"/>
    <w:rsid w:val="003F4039"/>
    <w:rsid w:val="003F7040"/>
    <w:rsid w:val="004008E8"/>
    <w:rsid w:val="0041333E"/>
    <w:rsid w:val="00413AD7"/>
    <w:rsid w:val="0042015C"/>
    <w:rsid w:val="00421439"/>
    <w:rsid w:val="00421648"/>
    <w:rsid w:val="00424D7F"/>
    <w:rsid w:val="00431598"/>
    <w:rsid w:val="0043569B"/>
    <w:rsid w:val="00440129"/>
    <w:rsid w:val="004406D0"/>
    <w:rsid w:val="00441209"/>
    <w:rsid w:val="00442E70"/>
    <w:rsid w:val="00445FC3"/>
    <w:rsid w:val="00454D95"/>
    <w:rsid w:val="00463D4B"/>
    <w:rsid w:val="00477BCE"/>
    <w:rsid w:val="004807BD"/>
    <w:rsid w:val="00490C37"/>
    <w:rsid w:val="00491E1F"/>
    <w:rsid w:val="00496893"/>
    <w:rsid w:val="00497058"/>
    <w:rsid w:val="004A2516"/>
    <w:rsid w:val="004A724F"/>
    <w:rsid w:val="004B262A"/>
    <w:rsid w:val="004B503A"/>
    <w:rsid w:val="004C2059"/>
    <w:rsid w:val="004C3385"/>
    <w:rsid w:val="004C6E85"/>
    <w:rsid w:val="004C7ECE"/>
    <w:rsid w:val="004D027D"/>
    <w:rsid w:val="004D16C9"/>
    <w:rsid w:val="004D1718"/>
    <w:rsid w:val="004D6994"/>
    <w:rsid w:val="004D6A0B"/>
    <w:rsid w:val="004E04E1"/>
    <w:rsid w:val="004F2308"/>
    <w:rsid w:val="004F478C"/>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86148"/>
    <w:rsid w:val="00586933"/>
    <w:rsid w:val="00592329"/>
    <w:rsid w:val="005961D5"/>
    <w:rsid w:val="005A1568"/>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2A4"/>
    <w:rsid w:val="006D1480"/>
    <w:rsid w:val="006D67B3"/>
    <w:rsid w:val="006F05E4"/>
    <w:rsid w:val="006F2CFE"/>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2A3D"/>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E73E0"/>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2514"/>
    <w:rsid w:val="008C12A7"/>
    <w:rsid w:val="008C32BE"/>
    <w:rsid w:val="008C4B08"/>
    <w:rsid w:val="008D0B7B"/>
    <w:rsid w:val="008E0702"/>
    <w:rsid w:val="008E4CD8"/>
    <w:rsid w:val="008E690F"/>
    <w:rsid w:val="008F3257"/>
    <w:rsid w:val="00917067"/>
    <w:rsid w:val="009170DF"/>
    <w:rsid w:val="00930639"/>
    <w:rsid w:val="00942F01"/>
    <w:rsid w:val="009434C8"/>
    <w:rsid w:val="00952190"/>
    <w:rsid w:val="00955673"/>
    <w:rsid w:val="0095581C"/>
    <w:rsid w:val="00961FA3"/>
    <w:rsid w:val="00964BEB"/>
    <w:rsid w:val="00972B14"/>
    <w:rsid w:val="009741F1"/>
    <w:rsid w:val="00977BCF"/>
    <w:rsid w:val="00980342"/>
    <w:rsid w:val="00984E0B"/>
    <w:rsid w:val="00987899"/>
    <w:rsid w:val="009A41BB"/>
    <w:rsid w:val="009B0ACA"/>
    <w:rsid w:val="009B5372"/>
    <w:rsid w:val="009B68B8"/>
    <w:rsid w:val="009D01E6"/>
    <w:rsid w:val="009D4A0E"/>
    <w:rsid w:val="009F0626"/>
    <w:rsid w:val="009F0CBE"/>
    <w:rsid w:val="00A04CF0"/>
    <w:rsid w:val="00A1072F"/>
    <w:rsid w:val="00A1125D"/>
    <w:rsid w:val="00A2425A"/>
    <w:rsid w:val="00A25B94"/>
    <w:rsid w:val="00A26EFC"/>
    <w:rsid w:val="00A3055D"/>
    <w:rsid w:val="00A306E4"/>
    <w:rsid w:val="00A31EBD"/>
    <w:rsid w:val="00A33482"/>
    <w:rsid w:val="00A43440"/>
    <w:rsid w:val="00A4454A"/>
    <w:rsid w:val="00A51557"/>
    <w:rsid w:val="00A51580"/>
    <w:rsid w:val="00A565DC"/>
    <w:rsid w:val="00A57606"/>
    <w:rsid w:val="00A676A1"/>
    <w:rsid w:val="00A71333"/>
    <w:rsid w:val="00A749D9"/>
    <w:rsid w:val="00A774F5"/>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A6DB5"/>
    <w:rsid w:val="00BB32D7"/>
    <w:rsid w:val="00BC1C0D"/>
    <w:rsid w:val="00BC6731"/>
    <w:rsid w:val="00BD2374"/>
    <w:rsid w:val="00BE407B"/>
    <w:rsid w:val="00BE4E0F"/>
    <w:rsid w:val="00C03FE8"/>
    <w:rsid w:val="00C04AF1"/>
    <w:rsid w:val="00C07D6B"/>
    <w:rsid w:val="00C1022F"/>
    <w:rsid w:val="00C304F0"/>
    <w:rsid w:val="00C35384"/>
    <w:rsid w:val="00C35DCE"/>
    <w:rsid w:val="00C37E9E"/>
    <w:rsid w:val="00C42DD9"/>
    <w:rsid w:val="00C4517E"/>
    <w:rsid w:val="00C46470"/>
    <w:rsid w:val="00C61950"/>
    <w:rsid w:val="00C6347A"/>
    <w:rsid w:val="00C64EE1"/>
    <w:rsid w:val="00C65864"/>
    <w:rsid w:val="00C66A49"/>
    <w:rsid w:val="00C67549"/>
    <w:rsid w:val="00C74BC2"/>
    <w:rsid w:val="00C82AC7"/>
    <w:rsid w:val="00C86F20"/>
    <w:rsid w:val="00CA70A8"/>
    <w:rsid w:val="00CB4770"/>
    <w:rsid w:val="00CB59A5"/>
    <w:rsid w:val="00CC271D"/>
    <w:rsid w:val="00CD694D"/>
    <w:rsid w:val="00CE11C0"/>
    <w:rsid w:val="00D011D0"/>
    <w:rsid w:val="00D13BDD"/>
    <w:rsid w:val="00D157EE"/>
    <w:rsid w:val="00D2615B"/>
    <w:rsid w:val="00D26D29"/>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59BC"/>
    <w:rsid w:val="00DE7066"/>
    <w:rsid w:val="00DF1EAD"/>
    <w:rsid w:val="00DF444A"/>
    <w:rsid w:val="00E021C1"/>
    <w:rsid w:val="00E03F58"/>
    <w:rsid w:val="00E25AA8"/>
    <w:rsid w:val="00E4665C"/>
    <w:rsid w:val="00E50A59"/>
    <w:rsid w:val="00E5503C"/>
    <w:rsid w:val="00E630E4"/>
    <w:rsid w:val="00E71627"/>
    <w:rsid w:val="00E74F8D"/>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63F27"/>
    <w:rsid w:val="00F67B67"/>
    <w:rsid w:val="00F76AFD"/>
    <w:rsid w:val="00F97586"/>
    <w:rsid w:val="00FA04B0"/>
    <w:rsid w:val="00FA435A"/>
    <w:rsid w:val="00FA6514"/>
    <w:rsid w:val="00FB4A71"/>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43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en/renishaw-enhancing-efficiency-in-manufacturing-and-healthcare--1030?utm_source=StoneJunction&amp;utm_medium=PR&amp;utm_campaign=REC26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com/en/education-outreach--34713?utm_source=Stone%20Junction&amp;utm_medium=PR&amp;utm_campaign=REC2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andemployers.org/wp-content/uploads/2014/06/media_release_neets_-_02.02.2012_fin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nishaw.com/en/education-outreach--34713?utm_source=Stone%20Junction&amp;utm_medium=PR&amp;utm_campaign=REC26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5067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2</cp:revision>
  <cp:lastPrinted>2019-01-10T10:56:00Z</cp:lastPrinted>
  <dcterms:created xsi:type="dcterms:W3CDTF">2019-03-29T11:10:00Z</dcterms:created>
  <dcterms:modified xsi:type="dcterms:W3CDTF">2019-03-29T11:10:00Z</dcterms:modified>
</cp:coreProperties>
</file>