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A Renishaw amplia a família de soluções robustas e confiáveis de preset de ferramentas para aplicações de torneamento e usinagem multitarefas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A Renishaw, empresa de engenharia global, lançará o novo apalpador para preset de ferramentas APCS-45 na EMO Hannover 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Complementando o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rPr>
          <w:rFonts w:ascii="Arial" w:hAnsi="Arial"/>
        </w:rPr>
        <w:t xml:space="preserve"> lançado no início deste ano, o novo APCS-45 possui um mecanismo alternativo de cobertura de proteção da ponta, permitindo sua instalação em máquinas com opções limitadas de controle.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Desenvolvido para os mais agressivo ambientes de usinagem encontrados em tornos e máquinas multitarefas, o APCS-45 fornece uma solução robusta, confiável e automatizada para o preset de uma ampla variedade de ferramentas - como ferramentas de torneamento, usinagem de ranhuras, rosqueamento e broqueamento.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Com a demanda por maior produtividade das máquinas CNC, a capacidade de controle automatizado e inteligente do processo é essencial para os fabricantes modernos.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automação de tarefas como o preset e a detecção da quebra de ferramentas reduz a necessidade de intervenção manual e aumenta o tempo de atividade da máquina.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O novo apalpador de preset de ferramentas APCS-45 permite que os fabricantes implementem a medição automatizada de ferramentas em aplicações de torneamento e usinagem multitarefas.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Essas medições podem ser usadas para preset de ferramentas inicial, ciclos de substituição de ferramentas, desgaste de ferramentas, quebra de ferramentas e monitoramento de dilatação térmica.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Uma série de características inovadoras, incluindo uma capa protetora, garante que o APCS-45 seja construído para sobreviver nos ambientes de usinagem mais agressivos.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Diferente do APCA-45, que possui um acionamento pneumático para estender e retrair a cobertura, no APCS-45 a cobertura é retraída usando um mecanismo de mola e, portanto, requer uma saída a menos (código M) no comando CNC.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Outras características incluem um corpo compacto de aço inoxidável, uma purga de ar integrada e um sopro de ar opcional para a limpeza de ferramentas.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Para descobrir como o apalpador para preset de ferramentas APCS-45 pode ajudar a reduzir o refugo, melhorar a qualidade e aumentar o rendimento, visite a Renishaw na EMO Hannover 2019 (16 a 21 de setembro, pavilhão 6, estande D48).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-Fim-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