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02C9" w:rsidRPr="007F02C9" w:rsidRDefault="007F02C9" w:rsidP="007F02C9">
      <w:pPr>
        <w:spacing w:line="360" w:lineRule="auto"/>
        <w:ind w:right="11"/>
        <w:rPr>
          <w:b/>
          <w:sz w:val="22"/>
          <w:szCs w:val="24"/>
          <w:rFonts w:ascii="Arial" w:hAnsi="Arial" w:cs="Arial"/>
        </w:rPr>
      </w:pPr>
      <w:r>
        <w:rPr>
          <w:b/>
          <w:sz w:val="22"/>
          <w:szCs w:val="24"/>
          <w:rFonts w:ascii="Arial" w:hAnsi="Arial"/>
        </w:rPr>
        <w:t xml:space="preserve">Nova versão do aplicativo Reporter na máquina da Renishaw – um aplicativo inteligente para fábricas inteligentes</w:t>
      </w:r>
    </w:p>
    <w:p w:rsidR="007F02C9" w:rsidRDefault="007F02C9" w:rsidP="007F02C9">
      <w:pPr>
        <w:spacing w:line="360" w:lineRule="auto"/>
        <w:ind w:right="11"/>
        <w:rPr>
          <w:rFonts w:ascii="Arial" w:hAnsi="Arial" w:cs="Arial"/>
          <w:b/>
          <w:sz w:val="24"/>
          <w:szCs w:val="24"/>
        </w:rPr>
      </w:pPr>
    </w:p>
    <w:p w:rsidR="007F02C9" w:rsidRDefault="007F02C9" w:rsidP="007F02C9">
      <w:pPr>
        <w:spacing w:line="360" w:lineRule="auto"/>
        <w:ind w:right="11"/>
        <w:rPr>
          <w:rFonts w:ascii="Arial" w:hAnsi="Arial" w:cs="Arial"/>
        </w:rPr>
      </w:pPr>
      <w:r>
        <w:rPr>
          <w:rFonts w:ascii="Arial" w:hAnsi="Arial"/>
        </w:rPr>
        <w:t xml:space="preserve">A Renishaw, uma empresa global de tecnologias de engenharia e membro do Comitê de Normas MTConnect, apresentará uma versão aprimorada de seu aplicativo de medição na máquina Reporter, completo com capacidade de transmissão de dados MTConnect, na EMO Hannover 2019.</w:t>
      </w:r>
    </w:p>
    <w:p w:rsidR="007F02C9" w:rsidRPr="00D55935" w:rsidRDefault="007F02C9" w:rsidP="007F02C9">
      <w:pPr>
        <w:spacing w:line="360" w:lineRule="auto"/>
        <w:ind w:right="11"/>
        <w:rPr>
          <w:rFonts w:ascii="Arial" w:hAnsi="Arial" w:cs="Arial"/>
        </w:rPr>
      </w:pPr>
    </w:p>
    <w:p w:rsidR="007F02C9" w:rsidRDefault="007F02C9" w:rsidP="007F02C9">
      <w:pPr>
        <w:spacing w:line="360" w:lineRule="auto"/>
        <w:ind w:right="11"/>
        <w:rPr>
          <w:rFonts w:ascii="Arial" w:hAnsi="Arial" w:cs="Arial"/>
        </w:rPr>
      </w:pPr>
      <w:r>
        <w:rPr>
          <w:rFonts w:ascii="Arial" w:hAnsi="Arial"/>
        </w:rPr>
        <w:t xml:space="preserve">O Reporter é um aplicativo de monitoramento de processo em tempo real que gera representações gráficas altamente visuais dos dados de medição.</w:t>
      </w:r>
      <w:r>
        <w:rPr>
          <w:rFonts w:ascii="Arial" w:hAnsi="Arial"/>
        </w:rPr>
        <w:t xml:space="preserve"> </w:t>
      </w:r>
      <w:r>
        <w:rPr>
          <w:rFonts w:ascii="Arial" w:hAnsi="Arial"/>
        </w:rPr>
        <w:t xml:space="preserve">Ele exibe o status de aprovação, falha ou aviso de cada medição, tornando-se uma ferramenta ideal para relatórios de tendências básicas.</w:t>
      </w:r>
      <w:r>
        <w:rPr>
          <w:rFonts w:ascii="Arial" w:hAnsi="Arial"/>
        </w:rPr>
        <w:t xml:space="preserve"> </w:t>
      </w:r>
      <w:r>
        <w:rPr>
          <w:rFonts w:ascii="Arial" w:hAnsi="Arial"/>
        </w:rPr>
        <w:t xml:space="preserve">Os dados de medição de armazenados no comando da máquina-ferramenta também podem ser exibidos e revisados, ajudando a identificar tendências de longo prazo, efeitos térmicos e agendar tarefas de manutenção preventiva.</w:t>
      </w:r>
    </w:p>
    <w:p w:rsidR="007F02C9" w:rsidRPr="00D55935" w:rsidRDefault="007F02C9" w:rsidP="007F02C9">
      <w:pPr>
        <w:spacing w:line="360" w:lineRule="auto"/>
        <w:ind w:right="11"/>
        <w:rPr>
          <w:rFonts w:ascii="Arial" w:hAnsi="Arial" w:cs="Arial"/>
        </w:rPr>
      </w:pPr>
    </w:p>
    <w:p w:rsidR="007F02C9" w:rsidRDefault="007F02C9" w:rsidP="007F02C9">
      <w:pPr>
        <w:spacing w:line="360" w:lineRule="auto"/>
        <w:ind w:right="11"/>
        <w:rPr>
          <w:rFonts w:ascii="Arial" w:hAnsi="Arial" w:cs="Arial"/>
        </w:rPr>
      </w:pPr>
      <w:r>
        <w:rPr>
          <w:rFonts w:ascii="Arial" w:hAnsi="Arial"/>
        </w:rPr>
        <w:t xml:space="preserve">O aplicativo também pode ser usado para exibir dados capturados usando outros aplicativos de software de máquina-ferramenta Renishaw e ciclos de medição de diversos fabricantes de máquinas-ferramenta.</w:t>
      </w:r>
    </w:p>
    <w:p w:rsidR="007F02C9" w:rsidRPr="00D55935" w:rsidRDefault="007F02C9" w:rsidP="007F02C9">
      <w:pPr>
        <w:spacing w:line="360" w:lineRule="auto"/>
        <w:ind w:right="11"/>
        <w:rPr>
          <w:rFonts w:ascii="Arial" w:hAnsi="Arial" w:cs="Arial"/>
        </w:rPr>
      </w:pPr>
    </w:p>
    <w:p w:rsidR="007F02C9" w:rsidRPr="001C1359" w:rsidRDefault="007F02C9" w:rsidP="007F02C9">
      <w:pPr>
        <w:spacing w:line="360" w:lineRule="auto"/>
        <w:ind w:right="11"/>
        <w:rPr>
          <w:b/>
          <w:rFonts w:ascii="Arial" w:hAnsi="Arial" w:cs="Arial"/>
        </w:rPr>
      </w:pPr>
      <w:r>
        <w:rPr>
          <w:b/>
          <w:rFonts w:ascii="Arial" w:hAnsi="Arial"/>
        </w:rPr>
        <w:t xml:space="preserve">Exportar dados para manutenção de registros ou análise posterior</w:t>
      </w:r>
    </w:p>
    <w:p w:rsidR="007F02C9" w:rsidRDefault="007F02C9" w:rsidP="007F02C9">
      <w:pPr>
        <w:spacing w:line="360" w:lineRule="auto"/>
        <w:ind w:right="11"/>
        <w:rPr>
          <w:rFonts w:ascii="Arial" w:hAnsi="Arial" w:cs="Arial"/>
        </w:rPr>
      </w:pPr>
      <w:r>
        <w:rPr>
          <w:rFonts w:ascii="Arial" w:hAnsi="Arial"/>
        </w:rPr>
        <w:t xml:space="preserve">Em fábricas inteligentes, é rotina coletar dados sobre as operações de fabricação e usar as informações para resolver problemas ou otimizar os processos de produção.</w:t>
      </w:r>
      <w:r>
        <w:rPr>
          <w:rFonts w:ascii="Arial" w:hAnsi="Arial"/>
        </w:rPr>
        <w:t xml:space="preserve"> </w:t>
      </w:r>
      <w:r>
        <w:rPr>
          <w:rFonts w:ascii="Arial" w:hAnsi="Arial"/>
        </w:rPr>
        <w:t xml:space="preserve">O Reporter facilita a captura e o compartilhamento de dados de medição na máquina com a nova opção de exportação de dados.</w:t>
      </w:r>
      <w:r>
        <w:rPr>
          <w:rFonts w:ascii="Arial" w:hAnsi="Arial"/>
        </w:rPr>
        <w:t xml:space="preserve"> </w:t>
      </w:r>
      <w:r>
        <w:rPr>
          <w:rFonts w:ascii="Arial" w:hAnsi="Arial"/>
        </w:rPr>
        <w:t xml:space="preserve">Os usuários podem exportar dados de inspeção de peças e medições de ferramentas a partir do aplicativo Reporter para um arquivo csv ou transmitir dados da máquina-ferramenta usando o MTConnect – o padrão para troca de dados de máquinas-ferramenta.</w:t>
      </w:r>
    </w:p>
    <w:p w:rsidR="007F02C9" w:rsidRDefault="007F02C9" w:rsidP="007F02C9">
      <w:pPr>
        <w:spacing w:line="360" w:lineRule="auto"/>
        <w:ind w:right="11"/>
        <w:rPr>
          <w:rFonts w:ascii="Arial" w:hAnsi="Arial" w:cs="Arial"/>
        </w:rPr>
      </w:pPr>
    </w:p>
    <w:p w:rsidR="007F02C9" w:rsidRPr="00A20D0E" w:rsidRDefault="007F02C9" w:rsidP="007F02C9">
      <w:pPr>
        <w:spacing w:line="360" w:lineRule="auto"/>
        <w:ind w:right="11"/>
        <w:rPr>
          <w:rFonts w:ascii="Arial" w:hAnsi="Arial" w:cs="Arial"/>
        </w:rPr>
      </w:pPr>
      <w:r>
        <w:rPr>
          <w:rFonts w:ascii="Arial" w:hAnsi="Arial"/>
        </w:rPr>
        <w:t xml:space="preserve">Os dados de peças exportados podem ser armazenados para rastreabilidade ou importados para aplicativos de software de análise de qualidade dos usuários, fornecendo aos fabricantes insights valiosos sobre seus processos de usinagem.</w:t>
      </w:r>
    </w:p>
    <w:p w:rsidR="007F02C9" w:rsidRDefault="007F02C9" w:rsidP="007F02C9">
      <w:pPr>
        <w:rPr>
          <w:rFonts w:ascii="Arial" w:hAnsi="Arial" w:cs="Arial"/>
          <w:b/>
        </w:rPr>
      </w:pPr>
    </w:p>
    <w:p w:rsidR="007F02C9" w:rsidRPr="001C1359" w:rsidRDefault="007F02C9" w:rsidP="007F02C9">
      <w:pPr>
        <w:spacing w:line="360" w:lineRule="auto"/>
        <w:ind w:right="11"/>
        <w:rPr>
          <w:b/>
          <w:rFonts w:ascii="Arial" w:hAnsi="Arial" w:cs="Arial"/>
        </w:rPr>
      </w:pPr>
      <w:r>
        <w:rPr>
          <w:b/>
          <w:rFonts w:ascii="Arial" w:hAnsi="Arial"/>
        </w:rPr>
        <w:t xml:space="preserve">O Reporter na medição do comprimento e diâmetro das ferramentas</w:t>
      </w:r>
    </w:p>
    <w:p w:rsidR="007F02C9" w:rsidRPr="00D55935" w:rsidRDefault="007F02C9" w:rsidP="007F02C9">
      <w:pPr>
        <w:spacing w:line="360" w:lineRule="auto"/>
        <w:ind w:right="11"/>
        <w:rPr>
          <w:rFonts w:ascii="Arial" w:hAnsi="Arial" w:cs="Arial"/>
        </w:rPr>
      </w:pPr>
      <w:r>
        <w:rPr>
          <w:rFonts w:ascii="Arial" w:hAnsi="Arial"/>
        </w:rPr>
        <w:t xml:space="preserve">Além da preparação e inspeção das peças, os sistemas de medição em máquinas-ferramenta da Renishaw também podem executar o preset do comprimento e o diâmetro das ferramentas de corte na máquina.</w:t>
      </w:r>
      <w:r>
        <w:rPr>
          <w:rFonts w:ascii="Arial" w:hAnsi="Arial"/>
        </w:rPr>
        <w:t xml:space="preserve"> </w:t>
      </w:r>
      <w:r>
        <w:rPr>
          <w:rFonts w:ascii="Arial" w:hAnsi="Arial"/>
        </w:rPr>
        <w:t xml:space="preserve">A versão mais recente do aplicativo Reporter pode registrar as atualizações de correção da ferramenta e exibir um gráfico de como o comprimento e o diâmetro da ferramenta de corte variam com o tempo.</w:t>
      </w:r>
      <w:r>
        <w:rPr>
          <w:rFonts w:ascii="Arial" w:hAnsi="Arial"/>
        </w:rPr>
        <w:t xml:space="preserve"> </w:t>
      </w:r>
      <w:r>
        <w:rPr>
          <w:rFonts w:ascii="Arial" w:hAnsi="Arial"/>
        </w:rPr>
        <w:t xml:space="preserve">Ser capaz de monitorar o desgaste da ferramenta permite que os operadores vejam quando as ferramentas exigem a substituição, evitando o refugo causado pelo uso de ferramentas com desgaste excessivo e economizando dinheiro evitando a substituição prematura de ferramentas.</w:t>
      </w:r>
    </w:p>
    <w:p w:rsidR="007F02C9" w:rsidRDefault="007F02C9" w:rsidP="007F02C9">
      <w:pPr>
        <w:spacing w:line="360" w:lineRule="auto"/>
        <w:ind w:right="11"/>
        <w:rPr>
          <w:rFonts w:ascii="Arial" w:hAnsi="Arial" w:cs="Arial"/>
        </w:rPr>
      </w:pPr>
    </w:p>
    <w:p w:rsidR="007F02C9" w:rsidRPr="001C1359" w:rsidRDefault="007F02C9" w:rsidP="007F02C9">
      <w:pPr>
        <w:spacing w:line="360" w:lineRule="auto"/>
        <w:ind w:right="11"/>
        <w:rPr>
          <w:b/>
          <w:rFonts w:ascii="Arial" w:hAnsi="Arial" w:cs="Arial"/>
        </w:rPr>
      </w:pPr>
      <w:r>
        <w:rPr>
          <w:b/>
          <w:rFonts w:ascii="Arial" w:hAnsi="Arial"/>
        </w:rPr>
        <w:t xml:space="preserve">Uma interface de usuário aprimorada</w:t>
      </w:r>
    </w:p>
    <w:p w:rsidR="007F02C9" w:rsidRPr="00D55935" w:rsidRDefault="007F02C9" w:rsidP="007F02C9">
      <w:pPr>
        <w:spacing w:line="360" w:lineRule="auto"/>
        <w:ind w:right="11"/>
        <w:rPr>
          <w:rFonts w:ascii="Arial" w:hAnsi="Arial" w:cs="Arial"/>
        </w:rPr>
      </w:pPr>
      <w:r>
        <w:rPr>
          <w:rFonts w:ascii="Arial" w:hAnsi="Arial"/>
        </w:rPr>
        <w:t xml:space="preserve">Agora é possível filtrar dados por ID da peça, nome da característica ou intervalo de datas no aplicativo Reporter, permitindo que os operadores aprimorem os dados que desejam ver.</w:t>
      </w:r>
      <w:r>
        <w:rPr>
          <w:rFonts w:ascii="Arial" w:hAnsi="Arial"/>
        </w:rPr>
        <w:t xml:space="preserve"> </w:t>
      </w:r>
      <w:r>
        <w:rPr>
          <w:rFonts w:ascii="Arial" w:hAnsi="Arial"/>
        </w:rPr>
        <w:t xml:space="preserve">Com a opção de exportação, os usuários também podem optar por exportar os dados filtrados para análise posterior.</w:t>
      </w:r>
      <w:r>
        <w:rPr>
          <w:rFonts w:ascii="Arial" w:hAnsi="Arial"/>
        </w:rPr>
        <w:t xml:space="preserve"> </w:t>
      </w:r>
      <w:r>
        <w:rPr>
          <w:rFonts w:ascii="Arial" w:hAnsi="Arial"/>
        </w:rPr>
        <w:t xml:space="preserve">Além disso, os usuários têm a opção de usar uma nova visualização de tabela compacta, bem como a visualização do gráfico de controle padrão.</w:t>
      </w:r>
    </w:p>
    <w:p w:rsidR="007F02C9" w:rsidRDefault="007F02C9" w:rsidP="007F02C9">
      <w:pPr>
        <w:spacing w:line="360" w:lineRule="auto"/>
        <w:ind w:right="11"/>
        <w:rPr>
          <w:rFonts w:ascii="Arial" w:hAnsi="Arial" w:cs="Arial"/>
        </w:rPr>
      </w:pPr>
    </w:p>
    <w:p w:rsidR="007F02C9" w:rsidRPr="001C1359" w:rsidRDefault="007F02C9" w:rsidP="007F02C9">
      <w:pPr>
        <w:spacing w:line="360" w:lineRule="auto"/>
        <w:ind w:right="11"/>
        <w:rPr>
          <w:b/>
          <w:rFonts w:ascii="Arial" w:hAnsi="Arial" w:cs="Arial"/>
        </w:rPr>
      </w:pPr>
      <w:r>
        <w:rPr>
          <w:b/>
          <w:rFonts w:ascii="Arial" w:hAnsi="Arial"/>
        </w:rPr>
        <w:t xml:space="preserve">Um aplicativo inteligente para fábricas inteligentes</w:t>
      </w:r>
    </w:p>
    <w:p w:rsidR="007F02C9" w:rsidRPr="00D55935" w:rsidRDefault="007F02C9" w:rsidP="007F02C9">
      <w:pPr>
        <w:spacing w:line="360" w:lineRule="auto"/>
        <w:ind w:right="11"/>
        <w:rPr>
          <w:rFonts w:ascii="Arial" w:hAnsi="Arial" w:cs="Arial"/>
        </w:rPr>
      </w:pPr>
      <w:r>
        <w:rPr>
          <w:rFonts w:ascii="Arial" w:hAnsi="Arial"/>
        </w:rPr>
        <w:t xml:space="preserve">Utilizando o conhecimento e a experiência da Renishaw em metrologia, o aplicativo Reporter proporciona aos fabricantes informações valiosas sobre as medições das peças e dimensões das ferramentas.</w:t>
      </w:r>
      <w:r>
        <w:rPr>
          <w:rFonts w:ascii="Arial" w:hAnsi="Arial"/>
        </w:rPr>
        <w:t xml:space="preserve"> </w:t>
      </w:r>
      <w:r>
        <w:rPr>
          <w:rFonts w:ascii="Arial" w:hAnsi="Arial"/>
        </w:rPr>
        <w:t xml:space="preserve">Isso dá confiança aos operadores em seus processos de usinagem e acesso aos dados que podem ser usados para a melhoria contínua do processo.</w:t>
      </w:r>
    </w:p>
    <w:p w:rsidR="007F02C9" w:rsidRDefault="007F02C9" w:rsidP="007F02C9">
      <w:pPr>
        <w:spacing w:line="360" w:lineRule="auto"/>
        <w:ind w:right="11"/>
        <w:rPr>
          <w:rFonts w:ascii="Arial" w:hAnsi="Arial" w:cs="Arial"/>
          <w:szCs w:val="22"/>
        </w:rPr>
      </w:pPr>
    </w:p>
    <w:p w:rsidR="007F02C9" w:rsidRDefault="007F02C9" w:rsidP="007F02C9">
      <w:pPr>
        <w:spacing w:line="360" w:lineRule="auto"/>
        <w:ind w:right="11"/>
        <w:rPr>
          <w:szCs w:val="22"/>
          <w:rFonts w:ascii="Arial" w:hAnsi="Arial" w:cs="Arial"/>
        </w:rPr>
      </w:pPr>
      <w:r>
        <w:rPr>
          <w:szCs w:val="22"/>
          <w:rFonts w:ascii="Arial" w:hAnsi="Arial"/>
        </w:rPr>
        <w:t xml:space="preserve">Para saber mais sobre o Reporter, visite a Renishaw na EMO Hannover 2019 (16 a 21 de setembro, pavilhão 6, estande D48).</w:t>
      </w:r>
    </w:p>
    <w:p w:rsidR="007F02C9" w:rsidRDefault="007F02C9" w:rsidP="007F02C9">
      <w:pPr>
        <w:spacing w:line="360" w:lineRule="auto"/>
        <w:ind w:right="11"/>
        <w:rPr>
          <w:rFonts w:ascii="Arial" w:hAnsi="Arial" w:cs="Arial"/>
          <w:szCs w:val="22"/>
        </w:rPr>
      </w:pPr>
    </w:p>
    <w:p w:rsidR="007F02C9" w:rsidRPr="007C0E24" w:rsidRDefault="007F02C9" w:rsidP="007F02C9">
      <w:pPr>
        <w:spacing w:line="360" w:lineRule="auto"/>
        <w:ind w:right="11"/>
        <w:rPr>
          <w:szCs w:val="22"/>
          <w:rFonts w:ascii="Arial" w:hAnsi="Arial" w:cs="Arial"/>
        </w:rPr>
      </w:pPr>
      <w:r>
        <w:rPr>
          <w:szCs w:val="22"/>
          <w:rFonts w:ascii="Arial" w:hAnsi="Arial"/>
        </w:rPr>
        <w:t xml:space="preserve">Para mais informações sobre o Reporter, acesse </w:t>
      </w:r>
      <w:r>
        <w:rPr>
          <w:szCs w:val="22"/>
          <w:rStyle w:val="Hyperlink"/>
          <w:rFonts w:ascii="Arial" w:hAnsi="Arial"/>
        </w:rPr>
        <w:t xml:space="preserve">www.renishaw.com/reporter</w:t>
      </w:r>
      <w:r>
        <w:t xml:space="preserve">.</w:t>
      </w:r>
    </w:p>
    <w:p w:rsidR="007F02C9" w:rsidRDefault="007F02C9" w:rsidP="007F02C9">
      <w:pPr>
        <w:spacing w:line="276" w:lineRule="auto"/>
        <w:ind w:right="13"/>
        <w:rPr>
          <w:rFonts w:ascii="Arial" w:hAnsi="Arial" w:cs="Arial"/>
          <w:sz w:val="22"/>
          <w:szCs w:val="22"/>
        </w:rPr>
      </w:pPr>
    </w:p>
    <w:p w:rsidR="0006668E" w:rsidRPr="007F02C9" w:rsidRDefault="007F02C9" w:rsidP="007F02C9">
      <w:pPr>
        <w:jc w:val="center"/>
        <w:rPr>
          <w:rFonts w:ascii="DotumChe" w:eastAsia="DotumChe" w:hAnsi="DotumChe" w:cs="Arial"/>
        </w:rPr>
      </w:pPr>
      <w:r>
        <w:rPr>
          <w:sz w:val="22"/>
          <w:szCs w:val="22"/>
          <w:rFonts w:ascii="Arial" w:hAnsi="Arial"/>
        </w:rPr>
        <w:t xml:space="preserve">-Fim-</w:t>
      </w:r>
    </w:p>
    <w:sectPr w:rsidR="0006668E" w:rsidRPr="007F02C9"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7F02C9"/>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2C373E7"/>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pt-BR"/>
    </w:rPr>
  </w:style>
  <w:style w:type="paragraph" w:styleId="BodyText">
    <w:name w:val="Body Text"/>
    <w:basedOn w:val="Normal"/>
    <w:semiHidden/>
    <w:rsid w:val="005A7A54"/>
    <w:pPr>
      <w:tabs>
        <w:tab w:val="left" w:pos="-2160"/>
      </w:tabs>
      <w:spacing w:line="280" w:lineRule="exact"/>
    </w:pPr>
    <w:rPr>
      <w:rFonts w:ascii="Arial" w:hAnsi="Arial"/>
      <w:lang w:val="pt-BR"/>
    </w:rPr>
  </w:style>
  <w:style w:type="paragraph" w:styleId="Header">
    <w:name w:val="header"/>
    <w:basedOn w:val="Normal"/>
    <w:semiHidden/>
    <w:rsid w:val="005A7A54"/>
    <w:pPr>
      <w:tabs>
        <w:tab w:val="center" w:pos="4320"/>
        <w:tab w:val="right" w:pos="8640"/>
      </w:tabs>
    </w:pPr>
    <w:rPr>
      <w:sz w:val="24"/>
      <w:lang w:val="pt-BR"/>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3144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3</cp:revision>
  <cp:lastPrinted>2015-06-09T12:12:00Z</cp:lastPrinted>
  <dcterms:created xsi:type="dcterms:W3CDTF">2018-12-20T08:21:00Z</dcterms:created>
  <dcterms:modified xsi:type="dcterms:W3CDTF">2019-05-17T10:06:00Z</dcterms:modified>
</cp:coreProperties>
</file>