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A" w14:textId="2991C889" w:rsidR="00524281" w:rsidRDefault="002A5C7C" w:rsidP="004C68BF">
      <w:pPr>
        <w:ind w:right="-554"/>
        <w:rPr>
          <w:b/>
          <w:sz w:val="24"/>
          <w:szCs w:val="24"/>
          <w:rFonts w:cs="Arial"/>
        </w:rPr>
      </w:pPr>
      <w:r>
        <w:rPr>
          <w:b/>
          <w:sz w:val="24"/>
          <w:szCs w:val="24"/>
        </w:rPr>
        <w:t xml:space="preserve">Renishaw-pulsgivare under 3DHISTECH-mikroskopet</w:t>
      </w:r>
    </w:p>
    <w:p w14:paraId="4FE880CD" w14:textId="6507B286" w:rsidR="00524281" w:rsidRPr="00524281" w:rsidRDefault="00C6796E" w:rsidP="00CF66DD">
      <w:pPr>
        <w:pStyle w:val="Heading1"/>
      </w:pPr>
      <w:r>
        <w:t xml:space="preserve">Bakgrund</w:t>
      </w:r>
    </w:p>
    <w:p w14:paraId="6A8909B2" w14:textId="22616DDF" w:rsidR="00CF66DD" w:rsidRDefault="00CF66DD" w:rsidP="00CF66DD">
      <w:r>
        <w:t xml:space="preserve">Det första mikroskopet uppfanns på 1500-talet och var baserat på ett optiskt system för att förstora prover för analys.</w:t>
      </w:r>
      <w:r>
        <w:t xml:space="preserve"> </w:t>
      </w:r>
      <w:r>
        <w:t xml:space="preserve">Dessa system använde naturligt solljus eller en lampa för att belysa ett prov medan en operatör gjorde fria skisser.</w:t>
      </w:r>
      <w:r>
        <w:t xml:space="preserve"> </w:t>
      </w:r>
      <w:r>
        <w:t xml:space="preserve">Sedan dess har ett antal varianter utvecklats, såsom fluorescensmikroskopet, elektronmikroskopet och avsökningsmikroskopet.</w:t>
      </w:r>
      <w:r>
        <w:t xml:space="preserve"> </w:t>
      </w:r>
    </w:p>
    <w:p w14:paraId="612C480C" w14:textId="1220EA06" w:rsidR="00CF66DD" w:rsidRDefault="00CF66DD" w:rsidP="00CF66DD">
      <w:r>
        <w:t xml:space="preserve">Kring 1900 producerades det första optiska mikrofotografiet genom att ta ett fotografi av ett prov genom linsen i ett mikroskop.</w:t>
      </w:r>
      <w:r>
        <w:t xml:space="preserve"> </w:t>
      </w:r>
      <w:r>
        <w:t xml:space="preserve">Sedan dess har dessa fotomikrografisystem avancerat till den punkt där flera fotomikrografer tas och kombineras för att skapa bilder med ultrahög upplösning.</w:t>
      </w:r>
      <w:r>
        <w:t xml:space="preserve"> </w:t>
      </w:r>
      <w:r>
        <w:t xml:space="preserve">Dessa multimikrofotografiska bilder med ultrahög upplösning tas fram genom alltmer avancerad optik, automatisering och mycket exakt positionsåterkoppling.</w:t>
      </w:r>
      <w:r>
        <w:t xml:space="preserve"> </w:t>
      </w:r>
    </w:p>
    <w:p w14:paraId="53D16B59" w14:textId="31930749" w:rsidR="00CF66DD" w:rsidRDefault="00CF66DD" w:rsidP="00CF66DD">
      <w:r>
        <w:t xml:space="preserve">3DHISTECH är beläget i Budapest i Ungern och designar och tillverkar en av världens snabbaste och mest högpresterande autonoma panorama digitala bildskannrar – P1000.</w:t>
      </w:r>
      <w:r>
        <w:t xml:space="preserve"> </w:t>
      </w:r>
    </w:p>
    <w:p w14:paraId="1B2DAE1A" w14:textId="14F37C4D" w:rsidR="00CF66DD" w:rsidRDefault="00CF66DD" w:rsidP="00CF66DD">
      <w:r>
        <w:t xml:space="preserve">P1000 är ett mikroskop med mycket noggrann skanningsteknik som större patologilaboratorier kan använda för att ta bilder av medicinska prover med extremt hög upplösning och vid obemannat arbete i upp till 2 dagar.</w:t>
      </w:r>
      <w:r>
        <w:t xml:space="preserve"> </w:t>
      </w:r>
      <w:r>
        <w:t xml:space="preserve">Den här nya generationen av digital bildskanner är byggd på 3DHISTECHs framgångsrika produktsortiment och är den första som har integrerade optiska och magnetiska positionsåterkopplingskodare för ökad kapacitet.</w:t>
      </w:r>
    </w:p>
    <w:p w14:paraId="427CDB0F" w14:textId="77777777" w:rsidR="00CF66DD" w:rsidRDefault="00CF66DD" w:rsidP="00CF66DD">
      <w:r>
        <w:t xml:space="preserve">Viktor Varga, Chief Technology Officer på 3DHISTECH, vidareutvecklar:</w:t>
      </w:r>
      <w:r>
        <w:t xml:space="preserve"> </w:t>
      </w:r>
    </w:p>
    <w:p w14:paraId="753A4275" w14:textId="65F3ABD0" w:rsidR="00CF66DD" w:rsidRDefault="00CF66DD" w:rsidP="00CF66DD">
      <w:r>
        <w:t xml:space="preserve">"P1000 kan digitalisera 1000 bilder under ett arbetsskift.</w:t>
      </w:r>
      <w:r>
        <w:t xml:space="preserve"> </w:t>
      </w:r>
      <w:r>
        <w:t xml:space="preserve">Det har två huvudkomponenter: en digital bildskanner [mikroskop] och ett objektglas med hög kapacitet.</w:t>
      </w:r>
      <w:r>
        <w:t xml:space="preserve"> </w:t>
      </w:r>
      <w:r>
        <w:t xml:space="preserve">Dessa komponenter arbetar parallellt för att öka systemets genomströmning.</w:t>
      </w:r>
      <w:r>
        <w:t xml:space="preserve"> </w:t>
      </w:r>
      <w:r>
        <w:t xml:space="preserve">Mikroskopet har tre mål som möjliggör både våt- och torrskanning.</w:t>
      </w:r>
      <w:r>
        <w:t xml:space="preserve"> </w:t>
      </w:r>
      <w:r>
        <w:t xml:space="preserve">Vi konstruerade systemet för att täcka alla behov av en typisk patologi eller biologiska laboratorier."</w:t>
      </w:r>
    </w:p>
    <w:p w14:paraId="093A00B5" w14:textId="77777777" w:rsidR="00CF66DD" w:rsidRDefault="00CF66DD" w:rsidP="00CF66DD">
      <w:r>
        <w:t xml:space="preserve">VIONiC™ digitalt inkrementellt optiskt encoder system med RTLC-S-tejpskala i rostfritt stål har installerats på mikroskopets tre axlar och det absoluta LA11 magnetiska encoder systemet valdes för objektglasets placeringsrobot.</w:t>
      </w:r>
      <w:r>
        <w:t xml:space="preserve"> </w:t>
      </w:r>
      <w:r>
        <w:t xml:space="preserve">Dessa encoders tillåter P1000 arbeta med högre hastigheter än konkurrerande produkter på ett noggrant och repeterbart sätt.</w:t>
      </w:r>
    </w:p>
    <w:p w14:paraId="4C71FCF9" w14:textId="3B6CE634" w:rsidR="00CF66DD" w:rsidRDefault="00CF66DD" w:rsidP="00CF66DD">
      <w:pPr>
        <w:pStyle w:val="Heading1"/>
      </w:pPr>
      <w:r>
        <w:t xml:space="preserve">Utmaningar</w:t>
      </w:r>
    </w:p>
    <w:p w14:paraId="442F8E7B" w14:textId="71BF1B7F" w:rsidR="00C6796E" w:rsidRPr="00C6796E" w:rsidRDefault="00C6796E" w:rsidP="00C6796E">
      <w:r>
        <w:t xml:space="preserve">Teamet bakom P1000 hade ett tydligt mål i åtanke: att avsevärt öka genomströmningen av stora patologilaboratorier.</w:t>
      </w:r>
      <w:r>
        <w:t xml:space="preserve"> </w:t>
      </w:r>
      <w:r>
        <w:t xml:space="preserve">De drog slutsatsen att systemet skulle ha en hög kapacitet och vara autonomt för att uppnå detta mål.</w:t>
      </w:r>
    </w:p>
    <w:p w14:paraId="332397CA" w14:textId="2A625299" w:rsidR="00C6796E" w:rsidRPr="00C6796E" w:rsidRDefault="00C6796E" w:rsidP="00C6796E">
      <w:r>
        <w:t xml:space="preserve">Under en skanningsprocedur flyttas ett steg med provet i horisontalplanet längs X- och Y-axlarna medan linsen justeras vertikalt för att upprätthålla bildfokus.</w:t>
      </w:r>
      <w:r>
        <w:t xml:space="preserve"> </w:t>
      </w:r>
      <w:r>
        <w:t xml:space="preserve">Ju större förstoring, desto större noggrannhet krävs för att säkerställa korrekt sammanfogning av flera fotomikrografer för att skapa en högupplöst bild.</w:t>
      </w:r>
      <w:r>
        <w:t xml:space="preserve"> </w:t>
      </w:r>
    </w:p>
    <w:p w14:paraId="78F2B40D" w14:textId="66C5D1F0" w:rsidR="00C6796E" w:rsidRPr="00C6796E" w:rsidRDefault="00C6796E" w:rsidP="00C6796E">
      <w:r>
        <w:t xml:space="preserve">Majoriteten av digitala mikroskop har en enkel vertikal axel (Z-axel) -kodare.</w:t>
      </w:r>
      <w:r>
        <w:t xml:space="preserve"> </w:t>
      </w:r>
      <w:r>
        <w:t xml:space="preserve">I de fall där provsteget fungerar utan kodare finns det ingen direkt återkoppling till styrenheten.</w:t>
      </w:r>
      <w:r>
        <w:t xml:space="preserve"> </w:t>
      </w:r>
      <w:r>
        <w:t xml:space="preserve">De ingenjörer som utvecklade P1000-användningen av kodarens återkoppling från positionsprocessen för att möjliggöra drift vid mycket högre hastigheter utan att göra avkall på noggrannheten: högre automatisering minskar nivån av operatörsinterferens som krävs mellan mikrofotografier, vilket innebär mindre tid per objektglas och högre processgenomströmning.</w:t>
      </w:r>
      <w:r>
        <w:t xml:space="preserve"> </w:t>
      </w:r>
    </w:p>
    <w:p w14:paraId="0D729ED5" w14:textId="69C0BDEF" w:rsidR="00C6796E" w:rsidRPr="00C6796E" w:rsidRDefault="00C6796E" w:rsidP="00C6796E">
      <w:r>
        <w:t xml:space="preserve">Fältets djup (det fokusområde där bilden är väl fokuserad) av de linser som används i dessa mikroskop sträcker sig över hundratals nanometer (nm) och därför krävs utmärkt rörelsekontroll.</w:t>
      </w:r>
      <w:r>
        <w:t xml:space="preserve"> </w:t>
      </w:r>
      <w:r>
        <w:t xml:space="preserve">Det optimala avståndet mellan linsen och provet beräknas av bildbehandlingsprogrammet och baseras på de tagna bilderna.</w:t>
      </w:r>
      <w:r>
        <w:t xml:space="preserve"> </w:t>
      </w:r>
      <w:r>
        <w:t xml:space="preserve">P1000 skapar en "karta" före varje skanning genom att mäta Z-höjden av punkter över provet för att bestämma rätt fokalavstånd och extrapolerar sedan insamlade data över hela provet.</w:t>
      </w:r>
      <w:r>
        <w:t xml:space="preserve"> </w:t>
      </w:r>
      <w:r>
        <w:t xml:space="preserve">Detta gör skanningsprocessen snabbare, enklare, stabilare och mer exakt.</w:t>
      </w:r>
    </w:p>
    <w:p w14:paraId="2AA329E9" w14:textId="0D0725C2" w:rsidR="00C6796E" w:rsidRPr="00C6796E" w:rsidRDefault="00C6796E" w:rsidP="00C6796E">
      <w:r>
        <w:t xml:space="preserve">3DHISTECH angav en högupplösningskodare, ultimata mekanismer och ett finjusterat processtyrsystem med kort responsstid.</w:t>
      </w:r>
      <w:r>
        <w:t xml:space="preserve"> </w:t>
      </w:r>
      <w:r>
        <w:t xml:space="preserve">Dessa krav är utmanande när det gäller mekanisk och elteknik.</w:t>
      </w:r>
      <w:r>
        <w:t xml:space="preserve"> </w:t>
      </w:r>
      <w:r>
        <w:t xml:space="preserve">Ingenjörerna var tvungna att minimera förspänningseffekten och skapa en kontrolloop med exakt återkoppling för körning av en piezomotor med en stegstorlek på 100 nm.</w:t>
      </w:r>
      <w:r>
        <w:t xml:space="preserve"> </w:t>
      </w:r>
      <w:r>
        <w:t xml:space="preserve">Läshuvudens upplösning och brusnivå (icke-repeterbara fel) var de viktigaste prestandaparametrar som påverkat valet av kodningssystemet.</w:t>
      </w:r>
    </w:p>
    <w:p w14:paraId="5BC827F0" w14:textId="6915126B" w:rsidR="00C6796E" w:rsidRPr="00C6796E" w:rsidRDefault="00C6796E" w:rsidP="00C6796E">
      <w:r>
        <w:t xml:space="preserve">För objekts pick-and-place-robot var ett pulsgivarsystem med hög noggrannhet onödigt eftersom breda inställningstoleranser och enkel installation var viktigare, liksom tillförlitligheten.</w:t>
      </w:r>
      <w:r>
        <w:t xml:space="preserve"> </w:t>
      </w:r>
      <w:r>
        <w:t xml:space="preserve">Vid konstruktionen av mikroskop valde ingenjörerna samma kodningsspecifikation för varje axel för att förenkla installation och service.</w:t>
      </w:r>
      <w:r>
        <w:t xml:space="preserve"> </w:t>
      </w:r>
      <w:r>
        <w:t xml:space="preserve">De valde också kapningsbara-skalor, vilket möjliggör lagring av kompakta tejpskalor.</w:t>
      </w:r>
    </w:p>
    <w:p w14:paraId="16C18708" w14:textId="0B00C86D" w:rsidR="00CF66DD" w:rsidRDefault="0088152F" w:rsidP="00CF66DD">
      <w:pPr>
        <w:pStyle w:val="Heading1"/>
      </w:pPr>
      <w:r>
        <w:t xml:space="preserve">Lösning</w:t>
      </w:r>
    </w:p>
    <w:p w14:paraId="33EBC165" w14:textId="048AB7AE" w:rsidR="00C6796E" w:rsidRDefault="00C6796E" w:rsidP="00C6796E">
      <w:r>
        <w:t xml:space="preserve">Pixelstorleken på varje tagen bild är 0,25 till 0,08 um.</w:t>
      </w:r>
      <w:r>
        <w:t xml:space="preserve"> </w:t>
      </w:r>
      <w:r>
        <w:t xml:space="preserve">Maskinen använder en fördefinierad överlappning på ca. 10 μm och exakt kodåterkoppling krävs för att noggrant sammanfoga tusentals bilder.</w:t>
      </w:r>
      <w:r>
        <w:t xml:space="preserve"> </w:t>
      </w:r>
    </w:p>
    <w:p w14:paraId="6D313DBB" w14:textId="19078523" w:rsidR="00C6796E" w:rsidRDefault="00C6796E" w:rsidP="00C6796E">
      <w:r>
        <w:t xml:space="preserve">Eftersom steget för den valda piezo-motorn är 100 nm är den önskade upplösningen av kodaren 50 nm för att tillåta tillräcklig servobandbredd.</w:t>
      </w:r>
      <w:r>
        <w:t xml:space="preserve"> </w:t>
      </w:r>
      <w:r>
        <w:t xml:space="preserve">Linsens fältdjup med högsta förstoringsfaktorn är 0,2 μm, vilket ger varje designparameter en betydande säkerhetsmarginal.</w:t>
      </w:r>
      <w:r>
        <w:t xml:space="preserve"> </w:t>
      </w:r>
      <w:r>
        <w:t xml:space="preserve">Provhållaren glider på ett granitblock för att minimera friktionskrafter och vibrationsöverföring från utsidan.</w:t>
      </w:r>
    </w:p>
    <w:p w14:paraId="2519CB4C" w14:textId="099C2B91" w:rsidR="00C6796E" w:rsidRDefault="00C6796E" w:rsidP="00C6796E">
      <w:r>
        <w:t xml:space="preserve">Ingenjörerna av 3DHISTECH bestämde sig för att använda VIONiC inkrementella encoder på bildskannern för att eliminera latensen i samband med omvandlingen av absolut position till seriella kommunikationssignaler.</w:t>
      </w:r>
      <w:r>
        <w:t xml:space="preserve"> </w:t>
      </w:r>
      <w:r>
        <w:t xml:space="preserve">De kopplade encoder utgångarna direkt till mikro kontrollern som ansvarar för att flytta axlarna för att möjliggöra återkoppling i "realtid".</w:t>
      </w:r>
      <w:r>
        <w:t xml:space="preserve"> </w:t>
      </w:r>
      <w:r>
        <w:t xml:space="preserve">Den valda kodaren är skyldig att tillhandahålla högupplösningspositionsåterkoppling med lågt cykliskt fel (SDE), brus och jitter.</w:t>
      </w:r>
    </w:p>
    <w:p w14:paraId="28D26AB9" w14:textId="32368A04" w:rsidR="00C6796E" w:rsidRDefault="00C6796E" w:rsidP="00C6796E">
      <w:r>
        <w:t xml:space="preserve">VIONiC-serien är Renishaws allt-i-ett digitala inkrementella pulsgivare med ultrahög noggrannhet för både linjära och roterande applikationer.</w:t>
      </w:r>
      <w:r>
        <w:t xml:space="preserve"> </w:t>
      </w:r>
      <w:r>
        <w:t xml:space="preserve">VIONiC kombinerar all nödvändig interpolering och digital signalbearbetning inne i läshuvudet, med ett cykliskt fel så lågt som &lt;±10 nm och en upplösning ner till 2,5 nm.</w:t>
      </w:r>
      <w:r>
        <w:t xml:space="preserve"> </w:t>
      </w:r>
      <w:r>
        <w:t xml:space="preserve">Den har många anpassningsbara parametrar, från upplösning och kantavskiljning till anslutningstyp och kabellängder.</w:t>
      </w:r>
      <w:r>
        <w:t xml:space="preserve"> </w:t>
      </w:r>
      <w:r>
        <w:t xml:space="preserve">Oöverträffad enkel inställning och kalibrering stöds av ett Advanced Diagnostic Tool (ADT), vilket inkluderar användarprogramvara som möjliggör fjärrstyrning och övervakning av VIONiC:s inställnings- och kalibreringsrutiner.</w:t>
      </w:r>
      <w:r>
        <w:t xml:space="preserve"> </w:t>
      </w:r>
    </w:p>
    <w:p w14:paraId="7999A497" w14:textId="1151977F" w:rsidR="00C6796E" w:rsidRDefault="00C6796E" w:rsidP="00C6796E">
      <w:r>
        <w:t xml:space="preserve">Detta inställningsverktyg är idealiskt för installation i fabrikens produktionslinje då det möjliggör att funktioner för fjärrstyrd, avancerad kalibrering används.</w:t>
      </w:r>
      <w:r>
        <w:t xml:space="preserve"> </w:t>
      </w:r>
      <w:r>
        <w:t xml:space="preserve">ADT används av 3DHISTECH under läshuvudinstallation på grund av oundviklig obstruktion av siktlinjen till uppställningsdioden.</w:t>
      </w:r>
      <w:r>
        <w:t xml:space="preserve"> </w:t>
      </w:r>
      <w:r>
        <w:t xml:space="preserve">ADT gör installationen av produktionslinjen mycket enklare; tidigare när man kontrollerade läshuvudets signal eller optimal läshöjd, måste kodaren vara hårdkopplad till maskinens styrenhet och ytterligare finjustering tog många iterationer.</w:t>
      </w:r>
      <w:r>
        <w:t xml:space="preserve"> </w:t>
      </w:r>
      <w:r>
        <w:t xml:space="preserve">Med ADT kan läshuvudet anslutas till en bärbar dator via en USB-kontakt, även utan ström i maskinen.</w:t>
      </w:r>
    </w:p>
    <w:p w14:paraId="025A8C45" w14:textId="2928E005" w:rsidR="00C6796E" w:rsidRDefault="00C6796E" w:rsidP="00C6796E">
      <w:r>
        <w:t xml:space="preserve">När det gäller mekanisk design var målet att minimera mekaniska vibrationer, varför ingenjörerna bestämde sig för att använda 5-fasstegmotorer i stället för 2-fas.</w:t>
      </w:r>
      <w:r>
        <w:t xml:space="preserve"> </w:t>
      </w:r>
      <w:r>
        <w:t xml:space="preserve">5-fasiga motorer ger mindre vibration på grund av lägre vridmoment, vilket är avgörande för att säkerställa optimal skanning.</w:t>
      </w:r>
      <w:r>
        <w:t xml:space="preserve"> </w:t>
      </w:r>
      <w:r>
        <w:t xml:space="preserve">Mikroskopets Z-axel drivs direkt av en linjär piezomotor för att åstadkomma det nödvändiga mindre steget, hög hastighet och snabbt riktningsbyte.</w:t>
      </w:r>
      <w:r>
        <w:t xml:space="preserve"> </w:t>
      </w:r>
      <w:r>
        <w:t xml:space="preserve">Friktion minimerades genom användning på varje axel med korsrullager med anti-creep cage.</w:t>
      </w:r>
      <w:r>
        <w:t xml:space="preserve"> </w:t>
      </w:r>
    </w:p>
    <w:p w14:paraId="751E09E8" w14:textId="048EFA0F" w:rsidR="00C6796E" w:rsidRDefault="00C6796E" w:rsidP="00C6796E">
      <w:r>
        <w:t xml:space="preserve">Placeringsroboten består av tre remdrivna axlar med kodaråterkoppling.</w:t>
      </w:r>
      <w:r>
        <w:t xml:space="preserve"> </w:t>
      </w:r>
      <w:r>
        <w:t xml:space="preserve">I det här fallet är den LA11 magnetiska givaren av Renishaw’s systerföretag RLS den perfekta lösningen eftersom det är ett sant absolut kodningssystem med stor läshöjdstolerans.</w:t>
      </w:r>
      <w:r>
        <w:t xml:space="preserve"> </w:t>
      </w:r>
      <w:r>
        <w:t xml:space="preserve">Styrenheten använder SPI-protokollet (Serial Peripheral Interface - ett absolut signalprotokoll), så LA11-givaren med RS422 (ett digitalt 5 V-potentiellt inkrementellt signalprotokoll med vridna par) parallellutgång är den optimala lösningen för roboten för att uppnå den angivna noggrannheten av ± 0,1 mm. Vidare skyddar den sanna absoluta mätprincipen proverna i händelse av oväntade avstängningar: efter ett strömavbrott rapporterar kodaren sin position omedelbart vid kraftåterställning utan att det behövs tidskrävande nollställnings-cykler.</w:t>
      </w:r>
    </w:p>
    <w:p w14:paraId="6B7863FE" w14:textId="107BB6BC" w:rsidR="00CF66DD" w:rsidRDefault="00CF66DD" w:rsidP="00C6796E">
      <w:pPr>
        <w:pStyle w:val="Heading1"/>
      </w:pPr>
      <w:r>
        <w:t xml:space="preserve">Resultat</w:t>
      </w:r>
    </w:p>
    <w:p w14:paraId="7B05301B" w14:textId="71094C2D" w:rsidR="00C6796E" w:rsidRDefault="00C6796E" w:rsidP="00C6796E">
      <w:r>
        <w:t xml:space="preserve">Med Renishaw’s tekniska support kunde 3DHISTECHs teknikteam ange en kodare för varje maskinaxel och hitta lämpliga kodarprodukter för sina applikationer.</w:t>
      </w:r>
      <w:r>
        <w:t xml:space="preserve"> </w:t>
      </w:r>
      <w:r>
        <w:t xml:space="preserve">Avancerade kodare, som Renishaw’s VIONiC-serie och RLS 'LA11 magnetiska givare, gör det möjligt för P1000 att uppnå en verkligt marknadsledande prestanda.</w:t>
      </w:r>
    </w:p>
    <w:p w14:paraId="6CF09D16" w14:textId="7D749E14" w:rsidR="00C6796E" w:rsidRDefault="00C6796E" w:rsidP="00C6796E">
      <w:pPr>
        <w:pStyle w:val="Heading1"/>
      </w:pPr>
      <w:r>
        <w:t xml:space="preserve">Om 3DHISTECH</w:t>
      </w:r>
    </w:p>
    <w:p w14:paraId="61E72B49" w14:textId="3F7B559A" w:rsidR="00C6796E" w:rsidRDefault="00C6796E" w:rsidP="00C6796E">
      <w:r>
        <w:t xml:space="preserve">3DHISTECH grundades 1996 och tillverkar höghastighets bildskannrar och digitala mikroskop.</w:t>
      </w:r>
      <w:r>
        <w:t xml:space="preserve"> </w:t>
      </w:r>
      <w:r>
        <w:t xml:space="preserve">Syftet är att fullt ut digitalisera det traditionella patologiska arbetsflödet för att möta de ständigt växande kraven på modern sjukvård.</w:t>
      </w:r>
      <w:r>
        <w:t xml:space="preserve"> </w:t>
      </w:r>
      <w:r>
        <w:t xml:space="preserve">3DHISTECHs anläggning är belägen i Budapest, men den har maskiner över hela världen från Europa och USA till Öst Asien, inklusive Korea och Japan.</w:t>
      </w:r>
    </w:p>
    <w:p w14:paraId="798FDB85" w14:textId="77777777" w:rsidR="00C6796E" w:rsidRPr="00C6796E" w:rsidRDefault="00C6796E" w:rsidP="00C6796E"/>
    <w:p w14:paraId="24537DC2" w14:textId="5BFAA911" w:rsidR="003A118B" w:rsidRDefault="00C6796E" w:rsidP="00F2722E">
      <w:r>
        <w:t xml:space="preserve">För mer information om Renishaws pulsgivarprodukter, besök </w:t>
      </w:r>
      <w:hyperlink r:id="rId11" w:history="1">
        <w:r>
          <w:rPr>
            <w:rStyle w:val="Hyperlink"/>
          </w:rPr>
          <w:t xml:space="preserve">www.renishaw.se/encoders</w:t>
        </w:r>
      </w:hyperlink>
    </w:p>
    <w:p w14:paraId="4FE880D1" w14:textId="3A34CA6B" w:rsidR="00113C35" w:rsidRDefault="00F2722E" w:rsidP="00F2722E">
      <w:pPr>
        <w:pStyle w:val="Heading1"/>
      </w:pPr>
      <w:r>
        <w:t xml:space="preserve">Om RLS</w:t>
      </w:r>
      <w:r>
        <w:t xml:space="preserve"> </w:t>
      </w:r>
    </w:p>
    <w:p w14:paraId="72FFC21E" w14:textId="77777777" w:rsidR="00F2722E" w:rsidRDefault="00F2722E" w:rsidP="00F2722E">
      <w:r>
        <w:t xml:space="preserve">RLS d.o.o är ett företag som är delägt av Renishaw.</w:t>
      </w:r>
      <w:r>
        <w:t xml:space="preserve"> </w:t>
      </w:r>
      <w:r>
        <w:t xml:space="preserve">RLS producerar robusta magnetiska roterande och linjära rörelsesensorer för användningsområden som industriell automatisering, metallbearbetning, textilvaror, emballering, produktion av elektroniska chip/kort, robotik och mer.</w:t>
      </w:r>
    </w:p>
    <w:p w14:paraId="58C6DE5A" w14:textId="77777777" w:rsidR="00F2722E" w:rsidRDefault="00F2722E" w:rsidP="00F2722E">
      <w:r>
        <w:br/>
      </w:r>
      <w:r>
        <w:t xml:space="preserve">För mer information om RLS utbud av magnetiska kodare, kan du besöka: </w:t>
      </w:r>
      <w:hyperlink r:id="rId12" w:tgtFrame="_blank" w:tooltip="RLS hemsida" w:history="1">
        <w:r>
          <w:rPr>
            <w:rStyle w:val="Hyperlink"/>
          </w:rPr>
          <w:t xml:space="preserve">www.rls.si</w:t>
        </w:r>
      </w:hyperlink>
    </w:p>
    <w:p w14:paraId="162372A5" w14:textId="77777777" w:rsidR="00F2722E" w:rsidRPr="00F2722E" w:rsidRDefault="00F2722E" w:rsidP="00F2722E">
      <w:pPr>
        <w:rPr>
          <w:lang w:val="en-US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b/>
          <w:sz w:val="22"/>
          <w:szCs w:val="22"/>
          <w:rFonts w:cs="Arial"/>
        </w:rPr>
      </w:pPr>
      <w:r>
        <w:rPr>
          <w:b/>
          <w:sz w:val="22"/>
          <w:szCs w:val="22"/>
        </w:rPr>
        <w:t xml:space="preserve">-Slut-</w:t>
      </w:r>
    </w:p>
    <w:sectPr w:rsidR="00714411" w:rsidRPr="00EA334A" w:rsidSect="00B803A3">
      <w:headerReference w:type="first" r:id="rId13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EDB4C" w14:textId="77777777" w:rsidR="000D0788" w:rsidRDefault="000D0788" w:rsidP="002E2F8C">
      <w:r>
        <w:separator/>
      </w:r>
    </w:p>
  </w:endnote>
  <w:endnote w:type="continuationSeparator" w:id="0">
    <w:p w14:paraId="668F86BB" w14:textId="77777777" w:rsidR="000D0788" w:rsidRDefault="000D078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A7F4" w14:textId="77777777" w:rsidR="000D0788" w:rsidRDefault="000D0788" w:rsidP="002E2F8C">
      <w:r>
        <w:separator/>
      </w:r>
    </w:p>
  </w:footnote>
  <w:footnote w:type="continuationSeparator" w:id="0">
    <w:p w14:paraId="3743E256" w14:textId="77777777" w:rsidR="000D0788" w:rsidRDefault="000D078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5C51FB93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0D0788"/>
    <w:rsid w:val="00113C35"/>
    <w:rsid w:val="0012029C"/>
    <w:rsid w:val="00135DB0"/>
    <w:rsid w:val="00180B30"/>
    <w:rsid w:val="001B5924"/>
    <w:rsid w:val="0021225A"/>
    <w:rsid w:val="00227CE4"/>
    <w:rsid w:val="002469DB"/>
    <w:rsid w:val="00257833"/>
    <w:rsid w:val="002818DA"/>
    <w:rsid w:val="002858D4"/>
    <w:rsid w:val="00291695"/>
    <w:rsid w:val="0029675F"/>
    <w:rsid w:val="002A4C90"/>
    <w:rsid w:val="002A5C7C"/>
    <w:rsid w:val="002E2F8C"/>
    <w:rsid w:val="00310B2A"/>
    <w:rsid w:val="003377F3"/>
    <w:rsid w:val="00360810"/>
    <w:rsid w:val="003647B3"/>
    <w:rsid w:val="003659A8"/>
    <w:rsid w:val="00373754"/>
    <w:rsid w:val="00381AE5"/>
    <w:rsid w:val="00387027"/>
    <w:rsid w:val="00392EF6"/>
    <w:rsid w:val="0039382D"/>
    <w:rsid w:val="003A118B"/>
    <w:rsid w:val="003B6B68"/>
    <w:rsid w:val="003D5DDB"/>
    <w:rsid w:val="003E6E81"/>
    <w:rsid w:val="003F2730"/>
    <w:rsid w:val="00407D9A"/>
    <w:rsid w:val="00443E0F"/>
    <w:rsid w:val="00460D97"/>
    <w:rsid w:val="00474A48"/>
    <w:rsid w:val="00474A5F"/>
    <w:rsid w:val="004863E7"/>
    <w:rsid w:val="00490E55"/>
    <w:rsid w:val="004930B0"/>
    <w:rsid w:val="0049414C"/>
    <w:rsid w:val="004B0765"/>
    <w:rsid w:val="004B7BBF"/>
    <w:rsid w:val="004C5163"/>
    <w:rsid w:val="004C68BF"/>
    <w:rsid w:val="004F5243"/>
    <w:rsid w:val="004F609C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76E9D"/>
    <w:rsid w:val="0088152F"/>
    <w:rsid w:val="00893A94"/>
    <w:rsid w:val="00894ED1"/>
    <w:rsid w:val="008D1D65"/>
    <w:rsid w:val="008D3B4D"/>
    <w:rsid w:val="008E2064"/>
    <w:rsid w:val="00910A83"/>
    <w:rsid w:val="009415B6"/>
    <w:rsid w:val="0095334C"/>
    <w:rsid w:val="009B326C"/>
    <w:rsid w:val="009B63D3"/>
    <w:rsid w:val="009F23F0"/>
    <w:rsid w:val="00A122B2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01135"/>
    <w:rsid w:val="00C05204"/>
    <w:rsid w:val="00C34EC9"/>
    <w:rsid w:val="00C40E53"/>
    <w:rsid w:val="00C43C73"/>
    <w:rsid w:val="00C44CC2"/>
    <w:rsid w:val="00C47966"/>
    <w:rsid w:val="00C6796E"/>
    <w:rsid w:val="00CB0C2C"/>
    <w:rsid w:val="00CC2F07"/>
    <w:rsid w:val="00CD6AD4"/>
    <w:rsid w:val="00CF66DD"/>
    <w:rsid w:val="00CF722A"/>
    <w:rsid w:val="00D03AD0"/>
    <w:rsid w:val="00D366C8"/>
    <w:rsid w:val="00D851C0"/>
    <w:rsid w:val="00D87313"/>
    <w:rsid w:val="00D913CC"/>
    <w:rsid w:val="00D92177"/>
    <w:rsid w:val="00D94965"/>
    <w:rsid w:val="00D96ACE"/>
    <w:rsid w:val="00D97C50"/>
    <w:rsid w:val="00DF6E72"/>
    <w:rsid w:val="00E63517"/>
    <w:rsid w:val="00E73435"/>
    <w:rsid w:val="00E90D9B"/>
    <w:rsid w:val="00EA334A"/>
    <w:rsid w:val="00EA3AF0"/>
    <w:rsid w:val="00EB40A4"/>
    <w:rsid w:val="00EC3F85"/>
    <w:rsid w:val="00F05286"/>
    <w:rsid w:val="00F2722E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6E"/>
    <w:pPr>
      <w:spacing w:before="120" w:after="120" w:line="336" w:lineRule="auto"/>
      <w:ind w:right="-556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C6796E"/>
    <w:pPr>
      <w:keepNext/>
      <w:tabs>
        <w:tab w:val="left" w:pos="-2160"/>
      </w:tabs>
      <w:spacing w:before="240" w:after="240"/>
      <w:outlineLvl w:val="0"/>
    </w:pPr>
    <w:rPr>
      <w:b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lang w:val="sv-SE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lang w:val="sv-SE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sv-SE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609C"/>
    <w:pPr>
      <w:spacing w:before="360" w:after="24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9C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NormalWeb">
    <w:name w:val="Normal (Web)"/>
    <w:basedOn w:val="Normal"/>
    <w:uiPriority w:val="99"/>
    <w:semiHidden/>
    <w:unhideWhenUsed/>
    <w:rsid w:val="00F2722E"/>
    <w:pPr>
      <w:spacing w:before="100" w:beforeAutospacing="1" w:after="100" w:afterAutospacing="1" w:line="240" w:lineRule="auto"/>
      <w:ind w:right="0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11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5696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ls.s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se/encoder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4.xml><?xml version="1.0" encoding="utf-8"?>
<ds:datastoreItem xmlns:ds="http://schemas.openxmlformats.org/officeDocument/2006/customXml" ds:itemID="{1FE4D814-566E-4A31-B34B-5A360CB2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1463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6</cp:revision>
  <cp:lastPrinted>2018-06-25T10:57:00Z</cp:lastPrinted>
  <dcterms:created xsi:type="dcterms:W3CDTF">2018-09-10T11:27:00Z</dcterms:created>
  <dcterms:modified xsi:type="dcterms:W3CDTF">2018-10-02T14:10:00Z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