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C9E" w:rsidRPr="005E2C9E" w:rsidRDefault="005E2C9E" w:rsidP="005E2C9E">
      <w:pPr>
        <w:spacing w:line="360" w:lineRule="auto"/>
        <w:ind w:right="-556"/>
        <w:rPr>
          <w:b/>
          <w:sz w:val="22"/>
          <w:szCs w:val="24"/>
          <w:rFonts w:ascii="Arial" w:hAnsi="Arial" w:cs="Arial"/>
        </w:rPr>
      </w:pPr>
      <w:r>
        <w:rPr>
          <w:b/>
          <w:sz w:val="22"/>
          <w:szCs w:val="24"/>
          <w:rFonts w:ascii="Arial" w:hAnsi="Arial"/>
        </w:rPr>
        <w:t xml:space="preserve">Probningsteknologierna RENGAGE™ och SupaTouch för verktygsmaskiner: minimera cykeltiden, maximera produktiviteten</w:t>
      </w: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Det globala teknikföretaget Renishaw demonstrerar sin verktygsmaskinsprob RMP400 tillsammans med sin SupaTouch-teknologi på EMO Hannover 2019 i Tyskland, 16–21 september.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EMO Hannover är världens ledande fackmässa för metallbearbetningsindustrin, ett tillfälle att visa upp innovationer och en viktig motor för att driva utvecklingen av den globala produktionsteknologin.</w:t>
      </w: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RMP400 ansluter sig till RMP600, OMP400, OMP600 och MP250 som en del av Renishaws utbud av </w:t>
      </w:r>
      <w:bookmarkStart w:id="1" w:name="_Hlk5881094"/>
      <w:r>
        <w:rPr>
          <w:rFonts w:ascii="Arial" w:hAnsi="Arial"/>
        </w:rPr>
        <w:t xml:space="preserve">verktygsmaskinsprober med RENGAGE™-teknologi</w:t>
      </w:r>
      <w:bookmarkEnd w:id="1"/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De kombinerar beprövad silikon-trådtöjningsteknologi med extremt kompakt elektronik för att leverera oslagbar 3D-prestanda och repeterbarhet under en mikrometer.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RENGAGE-prober är utmärkta att använda för mätning av komplexa former och konturer, och är idealiska för användning i applikationer inom formgjutning och former samt inom flygindustrin, där 5-axliga maskiner används ofta.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En extremt låg triggningskraft hjälper till att eliminera skador på komponentens yta och form, vilket är idealiskt för att inspektera ömtåliga arbetsstycken.</w:t>
      </w:r>
      <w:r>
        <w:rPr>
          <w:rFonts w:ascii="Arial" w:hAnsi="Arial"/>
        </w:rPr>
        <w:t xml:space="preserve"> </w:t>
      </w:r>
    </w:p>
    <w:p w:rsidR="005E2C9E" w:rsidRPr="00E71620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b/>
          <w:rFonts w:ascii="Arial" w:hAnsi="Arial"/>
        </w:rPr>
        <w:t xml:space="preserve">Optimera probcykler automatiskt</w:t>
      </w: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SupaTouch-teknologi fastställer på ett intelligent sätt de högsta matningshastigheterna som verktygsmaskinen kan uppnå samtidigt som mätningen fortfarande är repeterbar.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Dess smarta teknologi för beslutsfattande i cykeln använder den snabbaste probningsstrategin (antingen en- eller tvåtrycksmätning) för varje mätning.</w:t>
      </w: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Smart beslutsfattande används också under resten av mätningen av komponenten. Om en prob triggas när maskinen accelereras eller bromsas in (vilket kan inträffa på grund av variation i positioneringen av arbetsstycket) så blir mätningens resultat inte tillförlitligt.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Efter att dessa ej tillförlitliga mätningar har detekterats beordrar SupaTouch-teknologin automatiskt proben att mäta om ytan med en mer lämplig hastighet, för att säkerställa att noggrannheten upprätthålls och inga maskinlarm aktiveras.</w:t>
      </w:r>
    </w:p>
    <w:p w:rsidR="005E2C9E" w:rsidRPr="00E71620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427788" w:rsidRDefault="005E2C9E" w:rsidP="005E2C9E">
      <w:pPr>
        <w:spacing w:line="360" w:lineRule="auto"/>
        <w:ind w:right="-556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Minimera cykeltiden och maximera produktiviteten</w:t>
      </w:r>
    </w:p>
    <w:p w:rsidR="005E2C9E" w:rsidRPr="00FD204A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SupaTouch-teknologi eliminerar behovet av manuell optimering av matningshastigheter för positionering och mätning samt för strategier på maskinen.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I jämförelse med traditionella programvarucykler innebär det en märkbar reducering i mätningstid på upp till 60 % på CNC-verktygsmaskiner.</w:t>
      </w:r>
    </w:p>
    <w:p w:rsidR="005E2C9E" w:rsidRPr="00FD204A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 </w:t>
      </w: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De många beprövade fördelarna med Renishaws etablerade Inspection Plus-programvara utökas med SupaTouch-teknologi.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Med programvaran kan användarna avsevärt förbättra cykeltiderna och mätresultaten på maskinen, vilket maximerar produktiviteten och lönsamheten hos deras verktygsmaskiner.</w:t>
      </w: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För att få veta mer om RENGAGE- och SupaTouch-teknologi, besök Renishaw på EMO Hannover 2019 (16–21 september, hall 6 monter D48) eller gå till </w:t>
      </w:r>
      <w:hyperlink r:id="rId8" w:history="1">
        <w:r>
          <w:rPr>
            <w:rStyle w:val="Hyperlink"/>
            <w:rFonts w:ascii="Arial" w:hAnsi="Arial"/>
          </w:rPr>
          <w:t xml:space="preserve">www.renishaw.se/rengage</w:t>
        </w:r>
      </w:hyperlink>
      <w:r>
        <w:rPr>
          <w:rFonts w:ascii="Arial" w:hAnsi="Arial"/>
        </w:rPr>
        <w:t xml:space="preserve">.</w:t>
      </w:r>
    </w:p>
    <w:p w:rsidR="005E2C9E" w:rsidRDefault="005E2C9E" w:rsidP="005E2C9E">
      <w:pPr>
        <w:spacing w:line="276" w:lineRule="auto"/>
        <w:rPr>
          <w:rFonts w:ascii="Arial" w:hAnsi="Arial" w:cs="Arial"/>
          <w:sz w:val="22"/>
          <w:szCs w:val="22"/>
        </w:rPr>
      </w:pPr>
    </w:p>
    <w:p w:rsidR="0006668E" w:rsidRPr="005E2C9E" w:rsidRDefault="005E2C9E" w:rsidP="005E2C9E">
      <w:pPr>
        <w:spacing w:line="276" w:lineRule="auto"/>
        <w:jc w:val="center"/>
        <w:rPr>
          <w:sz w:val="22"/>
          <w:szCs w:val="22"/>
          <w:rFonts w:ascii="Arial" w:hAnsi="Arial" w:cs="Arial"/>
        </w:rPr>
      </w:pPr>
      <w:r>
        <w:rPr>
          <w:sz w:val="22"/>
          <w:szCs w:val="22"/>
          <w:rFonts w:ascii="Arial" w:hAnsi="Arial"/>
        </w:rPr>
        <w:t xml:space="preserve">-Slut-</w:t>
      </w:r>
    </w:p>
    <w:sectPr w:rsidR="0006668E" w:rsidRPr="005E2C9E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dirty" w:grammar="dirty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E2C9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44BD4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4866773E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sv-SE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sv-SE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sv-SE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http://www.renishaw.se/rengag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2702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4</cp:revision>
  <cp:lastPrinted>2015-06-09T12:12:00Z</cp:lastPrinted>
  <dcterms:created xsi:type="dcterms:W3CDTF">2018-12-20T08:21:00Z</dcterms:created>
  <dcterms:modified xsi:type="dcterms:W3CDTF">2019-05-17T10:03:00Z</dcterms:modified>
</cp:coreProperties>
</file>