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C34D9E" w:rsidRDefault="00121BFD" w:rsidP="0016753A">
      <w:pPr>
        <w:ind w:right="567"/>
        <w:rPr>
          <w:rFonts w:ascii="Arial" w:eastAsia="DFHeiMedium-B5" w:hAnsi="Arial" w:cs="Arial"/>
        </w:rPr>
      </w:pPr>
      <w:r w:rsidRPr="00C34D9E">
        <w:rPr>
          <w:rFonts w:ascii="Arial" w:eastAsia="DFHeiMedium-B5" w:hAnsi="Arial" w:cs="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387E" w:rsidRPr="00C34D9E" w:rsidRDefault="005F387E" w:rsidP="005F387E">
      <w:pPr>
        <w:spacing w:line="336" w:lineRule="auto"/>
        <w:ind w:right="-554"/>
        <w:rPr>
          <w:rFonts w:ascii="Arial" w:eastAsia="DFHeiMedium-B5" w:hAnsi="Arial" w:cs="Arial"/>
          <w:b/>
          <w:sz w:val="22"/>
          <w:szCs w:val="24"/>
        </w:rPr>
      </w:pPr>
      <w:r w:rsidRPr="00C34D9E">
        <w:rPr>
          <w:rFonts w:ascii="Arial" w:eastAsia="DFHeiMedium-B5" w:hAnsi="Arial" w:cs="Arial"/>
          <w:b/>
          <w:sz w:val="22"/>
          <w:szCs w:val="24"/>
        </w:rPr>
        <w:t xml:space="preserve">Renishaw </w:t>
      </w:r>
      <w:proofErr w:type="spellStart"/>
      <w:r w:rsidRPr="00C34D9E">
        <w:rPr>
          <w:rFonts w:ascii="Arial" w:eastAsia="DFHeiMedium-B5" w:hAnsi="Arial" w:cs="Arial"/>
          <w:b/>
          <w:sz w:val="22"/>
          <w:szCs w:val="24"/>
        </w:rPr>
        <w:t>為車削和複合加工應用推出更多堅固可靠的刀具設定解決方案系列</w:t>
      </w:r>
      <w:proofErr w:type="spellEnd"/>
    </w:p>
    <w:p w:rsidR="005F387E" w:rsidRPr="00C34D9E" w:rsidRDefault="005F387E" w:rsidP="005F387E">
      <w:pPr>
        <w:spacing w:line="336" w:lineRule="auto"/>
        <w:ind w:right="-554"/>
        <w:rPr>
          <w:rFonts w:ascii="Arial" w:eastAsia="DFHeiMedium-B5" w:hAnsi="Arial" w:cs="Arial"/>
          <w:i/>
          <w:lang w:val="en-US"/>
        </w:rPr>
      </w:pPr>
    </w:p>
    <w:p w:rsidR="005F387E" w:rsidRPr="00C34D9E" w:rsidRDefault="005F387E" w:rsidP="005F387E">
      <w:pPr>
        <w:spacing w:line="360" w:lineRule="auto"/>
        <w:rPr>
          <w:rFonts w:ascii="Arial" w:eastAsia="DFHeiMedium-B5" w:hAnsi="Arial" w:cs="Arial"/>
        </w:rPr>
      </w:pPr>
      <w:proofErr w:type="spellStart"/>
      <w:r w:rsidRPr="00C34D9E">
        <w:rPr>
          <w:rFonts w:ascii="Arial" w:eastAsia="DFHeiMedium-B5" w:hAnsi="Arial" w:cs="Arial"/>
        </w:rPr>
        <w:t>全球工程技術公司</w:t>
      </w:r>
      <w:proofErr w:type="spellEnd"/>
      <w:r w:rsidRPr="00C34D9E">
        <w:rPr>
          <w:rFonts w:ascii="Arial" w:eastAsia="DFHeiMedium-B5" w:hAnsi="Arial" w:cs="Arial"/>
        </w:rPr>
        <w:t xml:space="preserve"> Re</w:t>
      </w:r>
      <w:bookmarkStart w:id="0" w:name="_GoBack"/>
      <w:bookmarkEnd w:id="0"/>
      <w:r w:rsidRPr="00C34D9E">
        <w:rPr>
          <w:rFonts w:ascii="Arial" w:eastAsia="DFHeiMedium-B5" w:hAnsi="Arial" w:cs="Arial"/>
        </w:rPr>
        <w:t xml:space="preserve">nishaw </w:t>
      </w:r>
      <w:proofErr w:type="spellStart"/>
      <w:r w:rsidRPr="00C34D9E">
        <w:rPr>
          <w:rFonts w:ascii="Arial" w:eastAsia="DFHeiMedium-B5" w:hAnsi="Arial" w:cs="Arial"/>
        </w:rPr>
        <w:t>將在</w:t>
      </w:r>
      <w:proofErr w:type="spellEnd"/>
      <w:r w:rsidRPr="00C34D9E">
        <w:rPr>
          <w:rFonts w:ascii="Arial" w:eastAsia="DFHeiMedium-B5" w:hAnsi="Arial" w:cs="Arial"/>
        </w:rPr>
        <w:t xml:space="preserve"> 2019 </w:t>
      </w:r>
      <w:r w:rsidRPr="00C34D9E">
        <w:rPr>
          <w:rFonts w:ascii="Arial" w:eastAsia="DFHeiMedium-B5" w:hAnsi="Arial" w:cs="Arial"/>
        </w:rPr>
        <w:t>年</w:t>
      </w:r>
      <w:r w:rsidRPr="00C34D9E">
        <w:rPr>
          <w:rFonts w:ascii="Arial" w:eastAsia="DFHeiMedium-B5" w:hAnsi="Arial" w:cs="Arial"/>
        </w:rPr>
        <w:t xml:space="preserve"> EMO </w:t>
      </w:r>
      <w:proofErr w:type="spellStart"/>
      <w:r w:rsidRPr="00C34D9E">
        <w:rPr>
          <w:rFonts w:ascii="Arial" w:eastAsia="DFHeiMedium-B5" w:hAnsi="Arial" w:cs="Arial"/>
        </w:rPr>
        <w:t>漢諾威工具機大展推出新款</w:t>
      </w:r>
      <w:proofErr w:type="spellEnd"/>
      <w:r w:rsidRPr="00C34D9E">
        <w:rPr>
          <w:rFonts w:ascii="Arial" w:eastAsia="DFHeiMedium-B5" w:hAnsi="Arial" w:cs="Arial"/>
        </w:rPr>
        <w:t xml:space="preserve"> APCS-45 </w:t>
      </w:r>
      <w:proofErr w:type="spellStart"/>
      <w:r w:rsidRPr="00C34D9E">
        <w:rPr>
          <w:rFonts w:ascii="Arial" w:eastAsia="DFHeiMedium-B5" w:hAnsi="Arial" w:cs="Arial"/>
        </w:rPr>
        <w:t>刀具設定測頭。新款</w:t>
      </w:r>
      <w:proofErr w:type="spellEnd"/>
      <w:r w:rsidRPr="00C34D9E">
        <w:rPr>
          <w:rFonts w:ascii="Arial" w:eastAsia="DFHeiMedium-B5" w:hAnsi="Arial" w:cs="Arial"/>
        </w:rPr>
        <w:t xml:space="preserve"> APCS-45 </w:t>
      </w:r>
      <w:proofErr w:type="spellStart"/>
      <w:r w:rsidRPr="00C34D9E">
        <w:rPr>
          <w:rFonts w:ascii="Arial" w:eastAsia="DFHeiMedium-B5" w:hAnsi="Arial" w:cs="Arial"/>
        </w:rPr>
        <w:t>可針對今年稍早推出的</w:t>
      </w:r>
      <w:proofErr w:type="spellEnd"/>
      <w:r w:rsidRPr="00C34D9E">
        <w:rPr>
          <w:rFonts w:ascii="Arial" w:eastAsia="DFHeiMedium-B5" w:hAnsi="Arial" w:cs="Arial"/>
        </w:rPr>
        <w:t xml:space="preserve"> </w:t>
      </w:r>
      <w:hyperlink r:id="rId8" w:history="1">
        <w:r w:rsidRPr="00C34D9E">
          <w:rPr>
            <w:rStyle w:val="Hyperlink"/>
            <w:rFonts w:ascii="Arial" w:eastAsia="DFHeiMedium-B5" w:hAnsi="Arial" w:cs="Arial"/>
          </w:rPr>
          <w:t>APCA-45</w:t>
        </w:r>
      </w:hyperlink>
      <w:r w:rsidRPr="00C34D9E">
        <w:rPr>
          <w:rFonts w:ascii="Arial" w:eastAsia="DFHeiMedium-B5" w:hAnsi="Arial" w:cs="Arial"/>
        </w:rPr>
        <w:t xml:space="preserve"> </w:t>
      </w:r>
      <w:proofErr w:type="spellStart"/>
      <w:r w:rsidRPr="00C34D9E">
        <w:rPr>
          <w:rFonts w:ascii="Arial" w:eastAsia="DFHeiMedium-B5" w:hAnsi="Arial" w:cs="Arial"/>
        </w:rPr>
        <w:t>補足不足之處，其中採用不同的保護測針蓋機構，可安裝在控制選項有限的機器上</w:t>
      </w:r>
      <w:proofErr w:type="spellEnd"/>
      <w:r w:rsidRPr="00C34D9E">
        <w:rPr>
          <w:rFonts w:ascii="Arial" w:eastAsia="DFHeiMedium-B5" w:hAnsi="Arial" w:cs="Arial"/>
        </w:rPr>
        <w:t>。</w:t>
      </w:r>
    </w:p>
    <w:p w:rsidR="005F387E" w:rsidRPr="00C34D9E" w:rsidRDefault="005F387E" w:rsidP="005F387E">
      <w:pPr>
        <w:spacing w:line="360" w:lineRule="auto"/>
        <w:rPr>
          <w:rFonts w:ascii="Arial" w:eastAsia="DFHeiMedium-B5" w:hAnsi="Arial" w:cs="Arial"/>
          <w:lang w:val="en-US"/>
        </w:rPr>
      </w:pPr>
    </w:p>
    <w:p w:rsidR="005F387E" w:rsidRPr="00C34D9E" w:rsidRDefault="005F387E" w:rsidP="005F387E">
      <w:pPr>
        <w:spacing w:line="360" w:lineRule="auto"/>
        <w:rPr>
          <w:rFonts w:ascii="Arial" w:eastAsia="DFHeiMedium-B5" w:hAnsi="Arial" w:cs="Arial"/>
        </w:rPr>
      </w:pPr>
      <w:proofErr w:type="spellStart"/>
      <w:r w:rsidRPr="00C34D9E">
        <w:rPr>
          <w:rFonts w:ascii="Arial" w:eastAsia="DFHeiMedium-B5" w:hAnsi="Arial" w:cs="Arial"/>
        </w:rPr>
        <w:t>新款</w:t>
      </w:r>
      <w:proofErr w:type="spellEnd"/>
      <w:r w:rsidRPr="00C34D9E">
        <w:rPr>
          <w:rFonts w:ascii="Arial" w:eastAsia="DFHeiMedium-B5" w:hAnsi="Arial" w:cs="Arial"/>
        </w:rPr>
        <w:t xml:space="preserve"> APCS-45 </w:t>
      </w:r>
      <w:r w:rsidRPr="00C34D9E">
        <w:rPr>
          <w:rFonts w:ascii="Arial" w:eastAsia="DFHeiMedium-B5" w:hAnsi="Arial" w:cs="Arial"/>
        </w:rPr>
        <w:t>專為車床和複合加工機所在之惡劣加工環境精心設計，提供堅固可靠又自動化的解決方案，適合設定各式各樣的刀具，例如車削、切槽、攻牙和搪孔。</w:t>
      </w:r>
    </w:p>
    <w:p w:rsidR="005F387E" w:rsidRPr="00C34D9E" w:rsidRDefault="005F387E" w:rsidP="005F387E">
      <w:pPr>
        <w:spacing w:line="360" w:lineRule="auto"/>
        <w:rPr>
          <w:rFonts w:ascii="Arial" w:eastAsia="DFHeiMedium-B5" w:hAnsi="Arial" w:cs="Arial"/>
          <w:lang w:val="en-US"/>
        </w:rPr>
      </w:pPr>
    </w:p>
    <w:p w:rsidR="005F387E" w:rsidRPr="00C34D9E" w:rsidRDefault="005F387E" w:rsidP="005F387E">
      <w:pPr>
        <w:spacing w:line="360" w:lineRule="auto"/>
        <w:rPr>
          <w:rFonts w:ascii="Arial" w:eastAsia="DFHeiMedium-B5" w:hAnsi="Arial" w:cs="Arial"/>
        </w:rPr>
      </w:pPr>
      <w:proofErr w:type="spellStart"/>
      <w:r w:rsidRPr="00C34D9E">
        <w:rPr>
          <w:rFonts w:ascii="Arial" w:eastAsia="DFHeiMedium-B5" w:hAnsi="Arial" w:cs="Arial"/>
        </w:rPr>
        <w:t>由於需要提升</w:t>
      </w:r>
      <w:proofErr w:type="spellEnd"/>
      <w:r w:rsidRPr="00C34D9E">
        <w:rPr>
          <w:rFonts w:ascii="Arial" w:eastAsia="DFHeiMedium-B5" w:hAnsi="Arial" w:cs="Arial"/>
        </w:rPr>
        <w:t xml:space="preserve"> CNC </w:t>
      </w:r>
      <w:r w:rsidRPr="00C34D9E">
        <w:rPr>
          <w:rFonts w:ascii="Arial" w:eastAsia="DFHeiMedium-B5" w:hAnsi="Arial" w:cs="Arial"/>
        </w:rPr>
        <w:t>工具機生產力，因此自動化的智慧型製程控制能力，是現代製造商的關鍵所在。將刀具設定及破損檢測等作業自動化，可以減少人為介入需求，並提升機器運作時間。</w:t>
      </w:r>
    </w:p>
    <w:p w:rsidR="005F387E" w:rsidRPr="00C34D9E" w:rsidRDefault="005F387E" w:rsidP="005F387E">
      <w:pPr>
        <w:spacing w:line="360" w:lineRule="auto"/>
        <w:rPr>
          <w:rFonts w:ascii="Arial" w:eastAsia="DFHeiMedium-B5" w:hAnsi="Arial" w:cs="Arial"/>
          <w:lang w:val="en-US"/>
        </w:rPr>
      </w:pPr>
    </w:p>
    <w:p w:rsidR="005F387E" w:rsidRPr="00C34D9E" w:rsidRDefault="005F387E" w:rsidP="005F387E">
      <w:pPr>
        <w:spacing w:line="360" w:lineRule="auto"/>
        <w:rPr>
          <w:rFonts w:ascii="Arial" w:eastAsia="DFHeiMedium-B5" w:hAnsi="Arial" w:cs="Arial"/>
        </w:rPr>
      </w:pPr>
      <w:proofErr w:type="spellStart"/>
      <w:r w:rsidRPr="00C34D9E">
        <w:rPr>
          <w:rFonts w:ascii="Arial" w:eastAsia="DFHeiMedium-B5" w:hAnsi="Arial" w:cs="Arial"/>
        </w:rPr>
        <w:t>新款</w:t>
      </w:r>
      <w:proofErr w:type="spellEnd"/>
      <w:r w:rsidRPr="00C34D9E">
        <w:rPr>
          <w:rFonts w:ascii="Arial" w:eastAsia="DFHeiMedium-B5" w:hAnsi="Arial" w:cs="Arial"/>
        </w:rPr>
        <w:t xml:space="preserve"> APCS-45 </w:t>
      </w:r>
      <w:r w:rsidRPr="00C34D9E">
        <w:rPr>
          <w:rFonts w:ascii="Arial" w:eastAsia="DFHeiMedium-B5" w:hAnsi="Arial" w:cs="Arial"/>
        </w:rPr>
        <w:t>刀具設定測頭使製造商能在車削和複合加工應用中實施自動化刀具量測。這類量測可用於初始刀具設定、刀具更換週期、刀具磨損、刀具破損及熱變形監控等。</w:t>
      </w:r>
      <w:r w:rsidRPr="00C34D9E">
        <w:rPr>
          <w:rFonts w:ascii="Arial" w:eastAsia="DFHeiMedium-B5" w:hAnsi="Arial" w:cs="Arial"/>
        </w:rPr>
        <w:t xml:space="preserve"> </w:t>
      </w:r>
    </w:p>
    <w:p w:rsidR="005F387E" w:rsidRPr="00C34D9E" w:rsidRDefault="005F387E" w:rsidP="005F387E">
      <w:pPr>
        <w:spacing w:line="360" w:lineRule="auto"/>
        <w:rPr>
          <w:rFonts w:ascii="Arial" w:eastAsia="DFHeiMedium-B5" w:hAnsi="Arial" w:cs="Arial"/>
          <w:lang w:val="en-US"/>
        </w:rPr>
      </w:pPr>
    </w:p>
    <w:p w:rsidR="005F387E" w:rsidRPr="00C34D9E" w:rsidRDefault="005F387E" w:rsidP="005F387E">
      <w:pPr>
        <w:spacing w:line="360" w:lineRule="auto"/>
        <w:rPr>
          <w:rFonts w:ascii="Arial" w:eastAsia="DFHeiMedium-B5" w:hAnsi="Arial" w:cs="Arial"/>
        </w:rPr>
      </w:pPr>
      <w:r w:rsidRPr="00C34D9E">
        <w:rPr>
          <w:rFonts w:ascii="Arial" w:eastAsia="DFHeiMedium-B5" w:hAnsi="Arial" w:cs="Arial"/>
        </w:rPr>
        <w:t xml:space="preserve">APCS-45 </w:t>
      </w:r>
      <w:proofErr w:type="spellStart"/>
      <w:r w:rsidRPr="00C34D9E">
        <w:rPr>
          <w:rFonts w:ascii="Arial" w:eastAsia="DFHeiMedium-B5" w:hAnsi="Arial" w:cs="Arial"/>
        </w:rPr>
        <w:t>提供保護測針蓋等一系列的創新設計功能，能夠承受最惡劣的加工環境。有別於採用氣動式驅動以延伸及收回蓋子的</w:t>
      </w:r>
      <w:proofErr w:type="spellEnd"/>
      <w:r w:rsidRPr="00C34D9E">
        <w:rPr>
          <w:rFonts w:ascii="Arial" w:eastAsia="DFHeiMedium-B5" w:hAnsi="Arial" w:cs="Arial"/>
        </w:rPr>
        <w:t xml:space="preserve"> APCA-45</w:t>
      </w:r>
      <w:r w:rsidRPr="00C34D9E">
        <w:rPr>
          <w:rFonts w:ascii="Arial" w:eastAsia="DFHeiMedium-B5" w:hAnsi="Arial" w:cs="Arial"/>
        </w:rPr>
        <w:t>，</w:t>
      </w:r>
      <w:r w:rsidRPr="00C34D9E">
        <w:rPr>
          <w:rFonts w:ascii="Arial" w:eastAsia="DFHeiMedium-B5" w:hAnsi="Arial" w:cs="Arial"/>
        </w:rPr>
        <w:t xml:space="preserve">APCS-45 </w:t>
      </w:r>
      <w:proofErr w:type="spellStart"/>
      <w:r w:rsidRPr="00C34D9E">
        <w:rPr>
          <w:rFonts w:ascii="Arial" w:eastAsia="DFHeiMedium-B5" w:hAnsi="Arial" w:cs="Arial"/>
        </w:rPr>
        <w:t>是以彈簧機構收回蓋子，因此可在</w:t>
      </w:r>
      <w:proofErr w:type="spellEnd"/>
      <w:r w:rsidRPr="00C34D9E">
        <w:rPr>
          <w:rFonts w:ascii="Arial" w:eastAsia="DFHeiMedium-B5" w:hAnsi="Arial" w:cs="Arial"/>
        </w:rPr>
        <w:t xml:space="preserve"> CNC </w:t>
      </w:r>
      <w:proofErr w:type="spellStart"/>
      <w:r w:rsidRPr="00C34D9E">
        <w:rPr>
          <w:rFonts w:ascii="Arial" w:eastAsia="DFHeiMedium-B5" w:hAnsi="Arial" w:cs="Arial"/>
        </w:rPr>
        <w:t>控制減少一項輸出</w:t>
      </w:r>
      <w:proofErr w:type="spellEnd"/>
      <w:r w:rsidRPr="00C34D9E">
        <w:rPr>
          <w:rFonts w:ascii="Arial" w:eastAsia="DFHeiMedium-B5" w:hAnsi="Arial" w:cs="Arial"/>
        </w:rPr>
        <w:t xml:space="preserve"> (M </w:t>
      </w:r>
      <w:proofErr w:type="gramStart"/>
      <w:r w:rsidRPr="00C34D9E">
        <w:rPr>
          <w:rFonts w:ascii="Arial" w:eastAsia="DFHeiMedium-B5" w:hAnsi="Arial" w:cs="Arial"/>
        </w:rPr>
        <w:t>碼</w:t>
      </w:r>
      <w:r w:rsidRPr="00C34D9E">
        <w:rPr>
          <w:rFonts w:ascii="Arial" w:eastAsia="DFHeiMedium-B5" w:hAnsi="Arial" w:cs="Arial"/>
        </w:rPr>
        <w:t>)</w:t>
      </w:r>
      <w:r w:rsidRPr="00C34D9E">
        <w:rPr>
          <w:rFonts w:ascii="Arial" w:eastAsia="DFHeiMedium-B5" w:hAnsi="Arial" w:cs="Arial"/>
        </w:rPr>
        <w:t>。</w:t>
      </w:r>
      <w:proofErr w:type="spellStart"/>
      <w:proofErr w:type="gramEnd"/>
      <w:r w:rsidRPr="00C34D9E">
        <w:rPr>
          <w:rFonts w:ascii="Arial" w:eastAsia="DFHeiMedium-B5" w:hAnsi="Arial" w:cs="Arial"/>
        </w:rPr>
        <w:t>其他功能包括體積精巧的不鏽鋼機身、整合式吹氣功能，以及用於刀具清潔的選購吹屑功能</w:t>
      </w:r>
      <w:proofErr w:type="spellEnd"/>
      <w:r w:rsidRPr="00C34D9E">
        <w:rPr>
          <w:rFonts w:ascii="Arial" w:eastAsia="DFHeiMedium-B5" w:hAnsi="Arial" w:cs="Arial"/>
        </w:rPr>
        <w:t>。</w:t>
      </w:r>
      <w:r w:rsidRPr="00C34D9E">
        <w:rPr>
          <w:rFonts w:ascii="Arial" w:eastAsia="DFHeiMedium-B5" w:hAnsi="Arial" w:cs="Arial"/>
        </w:rPr>
        <w:t xml:space="preserve"> </w:t>
      </w:r>
    </w:p>
    <w:p w:rsidR="005F387E" w:rsidRPr="00C34D9E" w:rsidRDefault="005F387E" w:rsidP="005F387E">
      <w:pPr>
        <w:spacing w:line="360" w:lineRule="auto"/>
        <w:rPr>
          <w:rFonts w:ascii="Arial" w:eastAsia="DFHeiMedium-B5" w:hAnsi="Arial" w:cs="Arial"/>
        </w:rPr>
      </w:pPr>
      <w:r w:rsidRPr="00C34D9E">
        <w:rPr>
          <w:rFonts w:ascii="Arial" w:eastAsia="DFHeiMedium-B5" w:hAnsi="Arial" w:cs="Arial"/>
        </w:rPr>
        <w:t xml:space="preserve"> </w:t>
      </w:r>
    </w:p>
    <w:p w:rsidR="005F387E" w:rsidRPr="00C34D9E" w:rsidRDefault="005F387E" w:rsidP="005F387E">
      <w:pPr>
        <w:spacing w:line="360" w:lineRule="auto"/>
        <w:ind w:right="-554"/>
        <w:rPr>
          <w:rFonts w:ascii="Arial" w:eastAsia="DFHeiMedium-B5" w:hAnsi="Arial" w:cs="Arial"/>
        </w:rPr>
      </w:pPr>
      <w:proofErr w:type="spellStart"/>
      <w:r w:rsidRPr="00C34D9E">
        <w:rPr>
          <w:rFonts w:ascii="Arial" w:eastAsia="DFHeiMedium-B5" w:hAnsi="Arial" w:cs="Arial"/>
        </w:rPr>
        <w:t>若要瞭解</w:t>
      </w:r>
      <w:proofErr w:type="spellEnd"/>
      <w:r w:rsidRPr="00C34D9E">
        <w:rPr>
          <w:rFonts w:ascii="Arial" w:eastAsia="DFHeiMedium-B5" w:hAnsi="Arial" w:cs="Arial"/>
        </w:rPr>
        <w:t xml:space="preserve"> APCS-45 </w:t>
      </w:r>
      <w:proofErr w:type="spellStart"/>
      <w:r w:rsidRPr="00C34D9E">
        <w:rPr>
          <w:rFonts w:ascii="Arial" w:eastAsia="DFHeiMedium-B5" w:hAnsi="Arial" w:cs="Arial"/>
        </w:rPr>
        <w:t>刀具設定測頭如何協助減少廢品、加強品質及提升產能，請在</w:t>
      </w:r>
      <w:proofErr w:type="spellEnd"/>
      <w:r w:rsidRPr="00C34D9E">
        <w:rPr>
          <w:rFonts w:ascii="Arial" w:eastAsia="DFHeiMedium-B5" w:hAnsi="Arial" w:cs="Arial"/>
        </w:rPr>
        <w:t xml:space="preserve"> 2019 </w:t>
      </w:r>
      <w:r w:rsidRPr="00C34D9E">
        <w:rPr>
          <w:rFonts w:ascii="Arial" w:eastAsia="DFHeiMedium-B5" w:hAnsi="Arial" w:cs="Arial"/>
        </w:rPr>
        <w:t>年</w:t>
      </w:r>
      <w:r w:rsidRPr="00C34D9E">
        <w:rPr>
          <w:rFonts w:ascii="Arial" w:eastAsia="DFHeiMedium-B5" w:hAnsi="Arial" w:cs="Arial"/>
        </w:rPr>
        <w:t xml:space="preserve"> EMO </w:t>
      </w:r>
      <w:proofErr w:type="spellStart"/>
      <w:r w:rsidRPr="00C34D9E">
        <w:rPr>
          <w:rFonts w:ascii="Arial" w:eastAsia="DFHeiMedium-B5" w:hAnsi="Arial" w:cs="Arial"/>
        </w:rPr>
        <w:t>漢諾威工具機大展</w:t>
      </w:r>
      <w:proofErr w:type="spellEnd"/>
      <w:r w:rsidRPr="00C34D9E">
        <w:rPr>
          <w:rFonts w:ascii="Arial" w:eastAsia="DFHeiMedium-B5" w:hAnsi="Arial" w:cs="Arial"/>
        </w:rPr>
        <w:t xml:space="preserve"> (9 </w:t>
      </w:r>
      <w:r w:rsidRPr="00C34D9E">
        <w:rPr>
          <w:rFonts w:ascii="Arial" w:eastAsia="DFHeiMedium-B5" w:hAnsi="Arial" w:cs="Arial"/>
        </w:rPr>
        <w:t>月</w:t>
      </w:r>
      <w:r w:rsidRPr="00C34D9E">
        <w:rPr>
          <w:rFonts w:ascii="Arial" w:eastAsia="DFHeiMedium-B5" w:hAnsi="Arial" w:cs="Arial"/>
        </w:rPr>
        <w:t xml:space="preserve"> 16 </w:t>
      </w:r>
      <w:proofErr w:type="spellStart"/>
      <w:r w:rsidRPr="00C34D9E">
        <w:rPr>
          <w:rFonts w:ascii="Arial" w:eastAsia="DFHeiMedium-B5" w:hAnsi="Arial" w:cs="Arial"/>
        </w:rPr>
        <w:t>日至</w:t>
      </w:r>
      <w:proofErr w:type="spellEnd"/>
      <w:r w:rsidRPr="00C34D9E">
        <w:rPr>
          <w:rFonts w:ascii="Arial" w:eastAsia="DFHeiMedium-B5" w:hAnsi="Arial" w:cs="Arial"/>
        </w:rPr>
        <w:t xml:space="preserve"> 21 </w:t>
      </w:r>
      <w:proofErr w:type="spellStart"/>
      <w:r w:rsidRPr="00C34D9E">
        <w:rPr>
          <w:rFonts w:ascii="Arial" w:eastAsia="DFHeiMedium-B5" w:hAnsi="Arial" w:cs="Arial"/>
        </w:rPr>
        <w:t>日，第</w:t>
      </w:r>
      <w:proofErr w:type="spellEnd"/>
      <w:r w:rsidRPr="00C34D9E">
        <w:rPr>
          <w:rFonts w:ascii="Arial" w:eastAsia="DFHeiMedium-B5" w:hAnsi="Arial" w:cs="Arial"/>
        </w:rPr>
        <w:t xml:space="preserve"> 6 </w:t>
      </w:r>
      <w:proofErr w:type="spellStart"/>
      <w:r w:rsidRPr="00C34D9E">
        <w:rPr>
          <w:rFonts w:ascii="Arial" w:eastAsia="DFHeiMedium-B5" w:hAnsi="Arial" w:cs="Arial"/>
        </w:rPr>
        <w:t>館攤位</w:t>
      </w:r>
      <w:proofErr w:type="spellEnd"/>
      <w:r w:rsidRPr="00C34D9E">
        <w:rPr>
          <w:rFonts w:ascii="Arial" w:eastAsia="DFHeiMedium-B5" w:hAnsi="Arial" w:cs="Arial"/>
        </w:rPr>
        <w:t xml:space="preserve"> D48) </w:t>
      </w:r>
      <w:proofErr w:type="spellStart"/>
      <w:r w:rsidRPr="00C34D9E">
        <w:rPr>
          <w:rFonts w:ascii="Arial" w:eastAsia="DFHeiMedium-B5" w:hAnsi="Arial" w:cs="Arial"/>
        </w:rPr>
        <w:t>前往</w:t>
      </w:r>
      <w:proofErr w:type="spellEnd"/>
      <w:r w:rsidRPr="00C34D9E">
        <w:rPr>
          <w:rFonts w:ascii="Arial" w:eastAsia="DFHeiMedium-B5" w:hAnsi="Arial" w:cs="Arial"/>
        </w:rPr>
        <w:t xml:space="preserve"> Renishaw </w:t>
      </w:r>
      <w:proofErr w:type="spellStart"/>
      <w:r w:rsidRPr="00C34D9E">
        <w:rPr>
          <w:rFonts w:ascii="Arial" w:eastAsia="DFHeiMedium-B5" w:hAnsi="Arial" w:cs="Arial"/>
        </w:rPr>
        <w:t>攤位蒞臨指教</w:t>
      </w:r>
      <w:proofErr w:type="spellEnd"/>
      <w:r w:rsidRPr="00C34D9E">
        <w:rPr>
          <w:rFonts w:ascii="Arial" w:eastAsia="DFHeiMedium-B5" w:hAnsi="Arial" w:cs="Arial"/>
        </w:rPr>
        <w:t>。</w:t>
      </w:r>
    </w:p>
    <w:p w:rsidR="005F387E" w:rsidRPr="00C34D9E" w:rsidRDefault="005F387E" w:rsidP="005F387E">
      <w:pPr>
        <w:spacing w:line="360" w:lineRule="auto"/>
        <w:ind w:right="-554"/>
        <w:rPr>
          <w:rFonts w:ascii="Arial" w:eastAsia="DFHeiMedium-B5" w:hAnsi="Arial" w:cs="Arial"/>
        </w:rPr>
      </w:pPr>
    </w:p>
    <w:p w:rsidR="0006668E" w:rsidRPr="00C34D9E" w:rsidRDefault="005F387E" w:rsidP="005F387E">
      <w:pPr>
        <w:jc w:val="center"/>
        <w:rPr>
          <w:rFonts w:ascii="Arial" w:eastAsia="DFHeiMedium-B5" w:hAnsi="Arial" w:cs="Arial"/>
          <w:sz w:val="22"/>
        </w:rPr>
      </w:pPr>
      <w:r w:rsidRPr="00C34D9E">
        <w:rPr>
          <w:rFonts w:ascii="Arial" w:eastAsia="DFHeiMedium-B5" w:hAnsi="Arial" w:cs="Arial"/>
          <w:sz w:val="22"/>
        </w:rPr>
        <w:t xml:space="preserve">- </w:t>
      </w:r>
      <w:r w:rsidRPr="00C34D9E">
        <w:rPr>
          <w:rFonts w:ascii="Arial" w:eastAsia="DFHeiMedium-B5" w:hAnsi="Arial" w:cs="Arial"/>
          <w:sz w:val="22"/>
        </w:rPr>
        <w:t>完</w:t>
      </w:r>
      <w:r w:rsidRPr="00C34D9E">
        <w:rPr>
          <w:rFonts w:ascii="Arial" w:eastAsia="DFHeiMedium-B5" w:hAnsi="Arial" w:cs="Arial"/>
          <w:sz w:val="22"/>
        </w:rPr>
        <w:t xml:space="preserve"> -</w:t>
      </w:r>
    </w:p>
    <w:sectPr w:rsidR="0006668E" w:rsidRPr="00C34D9E"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FHeiMedium-B5">
    <w:panose1 w:val="020B0509000000000000"/>
    <w:charset w:val="88"/>
    <w:family w:val="modern"/>
    <w:pitch w:val="fixed"/>
    <w:sig w:usb0="80000001" w:usb1="28091800" w:usb2="00000016"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5F387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4D9E"/>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nishaw.com.tw/tw/apca-45-tool-setting-probe--44312"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531</Words>
  <Characters>243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773</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4</cp:revision>
  <cp:lastPrinted>2015-06-09T12:12:00Z</cp:lastPrinted>
  <dcterms:created xsi:type="dcterms:W3CDTF">2018-12-20T08:21:00Z</dcterms:created>
  <dcterms:modified xsi:type="dcterms:W3CDTF">2019-07-12T09:30:00Z</dcterms:modified>
</cp:coreProperties>
</file>