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A6" w:rsidRPr="00E403A6" w:rsidRDefault="00E403A6" w:rsidP="00E403A6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Výroba součástí pro elektromobily a hybridní automobily využívá prověřené schopnosti řízení procesu flexibilních kontrolních systémů Equator™ od společnosti Renishaw</w:t>
      </w:r>
    </w:p>
    <w:p w:rsidR="00E403A6" w:rsidRDefault="00E403A6" w:rsidP="00E403A6">
      <w:pPr>
        <w:rPr>
          <w:rFonts w:ascii="Arial" w:hAnsi="Arial" w:cs="Arial"/>
          <w:b/>
        </w:rPr>
      </w:pPr>
    </w:p>
    <w:p w:rsidR="00E403A6" w:rsidRPr="00E403A6" w:rsidRDefault="00E403A6" w:rsidP="00E403A6">
      <w:pPr>
        <w:rPr>
          <w:rStyle w:val="bumpedfont15"/>
          <w:rFonts w:ascii="Arial" w:hAnsi="Arial" w:cs="Arial"/>
        </w:rPr>
      </w:pPr>
      <w:r>
        <w:rPr>
          <w:rFonts w:ascii="Arial" w:hAnsi="Arial"/>
        </w:rPr>
        <w:t xml:space="preserve">Když navštívíte stánek společnosti Renishaw na veletrhu EMO Hannover 2019, uvidíte zde několik systémů Equator kontrolujících řadu součástí motorů a převodovek pro elektromobily a hybridní automobily.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Jde o stejné díly, k jejichž kontrole se systémy Equator nepřetržitě používají ve výrobních závodech po celém světě</w:t>
      </w:r>
      <w:r>
        <w:rPr>
          <w:rStyle w:val="bumpedfont15"/>
          <w:rFonts w:ascii="Arial" w:hAnsi="Arial"/>
        </w:rPr>
        <w:t xml:space="preserve">.</w:t>
      </w:r>
    </w:p>
    <w:p w:rsidR="00E403A6" w:rsidRDefault="00E403A6" w:rsidP="00E403A6">
      <w:pPr>
        <w:rPr>
          <w:rStyle w:val="bumpedfont15"/>
          <w:rFonts w:ascii="Arial" w:hAnsi="Arial" w:cs="Arial"/>
        </w:rPr>
      </w:pPr>
    </w:p>
    <w:p w:rsidR="00E403A6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V posledních několika letech bylo několik tisíc kontrolních systémů Equator dodáno globálním zákazníkům společnosti Renishaw, kteří významně působí na všech evropských, amerických a asijských automobilových trzích.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Značné investice do výzkumu a nárůst výroby elektromobilů zapříčinily vznik nových požadavků na kontrolu, a to je místo, kde se kontrolní systém Equator dokáže prosadit.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Systémy Equator se s těmito požadavky dokážou vypořádat, protože poskytují kontrolu široké škály součástí motorů a převodovek elektromobilů a hybridních automobilů.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Podporu systému zajišťuje síť zkušených aplikačních inženýrů a jeho funkčnost zajišťují softwarové a hardwarové možnosti použité vždy podle potřeb každého typu procesu.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Prověřené schopnosti u dílů pro elektromobily</w:t>
      </w:r>
    </w:p>
    <w:p w:rsidR="00E403A6" w:rsidRPr="00B670FB" w:rsidRDefault="00E403A6" w:rsidP="00E403A6">
      <w:pPr>
        <w:rPr>
          <w:rStyle w:val="bumpedfont15"/>
          <w:color w:val="000000" w:themeColor="text1"/>
          <w:rFonts w:ascii="Arial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Motory, generátory, převodovky a skříně pro elektromobily – to vše jsou příklady dílů, kde se výrobní linky a provozy nyní spoléhají na schopnosti řízení procesu zajišťované kontrolním systémem Equator, a to přímo v místě výroby.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Typickým příkladem jsou statory motorů – schopnost vysokorychlostního skenování sondou SP25 od společnosti Renishaw používanou v systémech Equator ve spojení s výkonným programovacím softwarem MODUS od téže společnosti je ideální kombinace pro posouzení náročných rozměrů, polohy a geometrických tolerancí vnitřního průměru a soustřednosti sestaveného statoru elektromobilu, což je zásadní pro zajištění účinnosti motoru.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/>
        </w:rPr>
        <w:t xml:space="preserve">Stejný systém Equator může také používat dotekovou sondu TP20 od společnosti Renishaw k získávání jednobodových dat rychlostí až tři body za sekundu. To dokonale vyhovuje měření vzájemných poloh mnoha krajových bodů na vrstvené desce statoru.</w:t>
      </w:r>
    </w:p>
    <w:p w:rsidR="00E403A6" w:rsidRPr="0070774F" w:rsidRDefault="00E403A6" w:rsidP="00E403A6">
      <w:pPr>
        <w:rPr>
          <w:rStyle w:val="bumpedfont15"/>
          <w:rFonts w:ascii="Arial" w:hAnsi="Arial" w:cs="Arial"/>
        </w:rPr>
      </w:pPr>
    </w:p>
    <w:p w:rsidR="00E403A6" w:rsidRPr="0070774F" w:rsidRDefault="00E403A6" w:rsidP="00E403A6">
      <w:pPr>
        <w:rPr>
          <w:rStyle w:val="bumpedfont15"/>
          <w:b/>
          <w:rFonts w:ascii="Arial" w:hAnsi="Arial" w:cs="Arial"/>
        </w:rPr>
      </w:pPr>
      <w:r>
        <w:rPr>
          <w:rStyle w:val="bumpedfont15"/>
          <w:b/>
          <w:rFonts w:ascii="Arial" w:hAnsi="Arial"/>
        </w:rPr>
        <w:t xml:space="preserve">Přímé řízení procesu tam, kde na něm záleží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Software IPC (Inteligentní řízení procesu), vyvinutý s pomocí mnoha koncových uživatelů z velké řady odvětví, je volitelnou funkcí systémů Equator.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Tento software umožňuje trvalé sledování a automatické korekce operací obrábění, udržování rozměrů obráběných dílů blízko jmenovitých hodnot a v rámci stanovených limitů řízení procesu.</w:t>
      </w:r>
      <w:r>
        <w:rPr>
          <w:rStyle w:val="bumpedfont15"/>
          <w:color w:val="000000" w:themeColor="text1"/>
          <w:rFonts w:ascii="Arial" w:hAnsi="Arial"/>
        </w:rPr>
        <w:t xml:space="preserve"> </w:t>
      </w:r>
      <w:r>
        <w:rPr>
          <w:rStyle w:val="bumpedfont15"/>
          <w:color w:val="000000" w:themeColor="text1"/>
          <w:rFonts w:ascii="Arial" w:hAnsi="Arial"/>
        </w:rPr>
        <w:t xml:space="preserve">Tyto korekce procesu zvyšují kvalitu dílů a výrobní možnosti, čímž snižují zmetkovitost a náklady na zajištění kvality.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Pr="0070774F" w:rsidRDefault="00E403A6" w:rsidP="00E403A6">
      <w:pPr>
        <w:rPr>
          <w:rStyle w:val="bumpedfont15"/>
          <w:b/>
          <w:rFonts w:ascii="Arial" w:eastAsiaTheme="minorHAnsi" w:hAnsi="Arial" w:cs="Arial"/>
        </w:rPr>
      </w:pPr>
      <w:r>
        <w:rPr>
          <w:rStyle w:val="bumpedfont15"/>
          <w:b/>
          <w:rFonts w:ascii="Arial" w:hAnsi="Arial"/>
        </w:rPr>
        <w:t xml:space="preserve">Automatizované buňky versus manuální kontrolní stanice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Kontrolní systém Equator lze rychle nakonfigurovat tak, aby splňoval stejné požadavky daného použití jako specializované kontrolní systémy.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Díky zkrácení konstrukčního životního cyklu v automobilovém průmyslu v posledních letech je rychlé a efektivní nasazení systémů Equator v nových linkách a provozech velkou výhodou oproti kontrolním systémům určeným pro konkrétní díly. Ty totiž vyžadují časově náročné přestavení, nákladné předělávky nebo i celkovou likvidaci.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Díky stále rostoucím nárokům na automatizaci tovární výroby se systémy Equator navíc dokonale hodí pro integraci do robotů a dopravníků.</w:t>
      </w:r>
      <w:r>
        <w:rPr>
          <w:rStyle w:val="bumpedfont15"/>
          <w:rFonts w:ascii="Arial" w:hAnsi="Arial"/>
        </w:rPr>
        <w:t xml:space="preserve"> </w:t>
      </w:r>
      <w:r>
        <w:rPr>
          <w:rStyle w:val="bumpedfont15"/>
          <w:rFonts w:ascii="Arial" w:hAnsi="Arial"/>
        </w:rPr>
        <w:t xml:space="preserve">Nové automatické dopravníky EQ-ATS pro systémy Equator 300 a Equator 500 umožňují vložení dílu v přední části přístroje a jeho automatický přesun do měřicího prostoru nebo mimo něj pomocí programových příkazů.</w:t>
      </w:r>
    </w:p>
    <w:p w:rsidR="00E403A6" w:rsidRPr="0070774F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bumpedfont15"/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V některých situacích, zvláště ve velmi náročných prostředích, se systémy Equator umisťují do volitelných krytů; systém EQ-ATS lze také nainstalovat tak, aby bylo možné do něj díly vkládat bezpečně a snadno mimo prostor stroje.</w:t>
      </w:r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E403A6" w:rsidRDefault="00E403A6" w:rsidP="00E403A6">
      <w:pPr>
        <w:rPr>
          <w:rStyle w:val="Hyperlink"/>
          <w:rFonts w:ascii="Arial" w:eastAsiaTheme="minorHAnsi" w:hAnsi="Arial" w:cs="Arial"/>
        </w:rPr>
      </w:pPr>
      <w:r>
        <w:rPr>
          <w:rStyle w:val="bumpedfont15"/>
          <w:color w:val="000000" w:themeColor="text1"/>
          <w:rFonts w:ascii="Arial" w:hAnsi="Arial"/>
        </w:rPr>
        <w:t xml:space="preserve">Další informace o společnosti Renishaw na veletrhu EMO 2019 získáte na adrese: </w:t>
      </w:r>
      <w:hyperlink r:id="rId8" w:history="1">
        <w:r>
          <w:rPr>
            <w:rStyle w:val="Hyperlink"/>
            <w:rFonts w:ascii="Arial" w:hAnsi="Arial"/>
          </w:rPr>
          <w:t xml:space="preserve">www.renishaw.cz/emo2019</w:t>
        </w:r>
      </w:hyperlink>
    </w:p>
    <w:p w:rsidR="00E403A6" w:rsidRDefault="00E403A6" w:rsidP="00E403A6">
      <w:pPr>
        <w:rPr>
          <w:rStyle w:val="bumpedfont15"/>
          <w:rFonts w:ascii="Arial" w:eastAsiaTheme="minorHAnsi" w:hAnsi="Arial" w:cs="Arial"/>
          <w:lang w:eastAsia="en-US"/>
        </w:rPr>
      </w:pPr>
    </w:p>
    <w:p w:rsidR="0006668E" w:rsidRPr="001C3C68" w:rsidRDefault="00E403A6" w:rsidP="001C3C68">
      <w:pPr>
        <w:jc w:val="center"/>
        <w:rPr>
          <w:rFonts w:ascii="Arial" w:eastAsiaTheme="minorHAnsi" w:hAnsi="Arial" w:cs="Arial"/>
        </w:rPr>
      </w:pPr>
      <w:r>
        <w:rPr>
          <w:rStyle w:val="bumpedfont15"/>
          <w:rFonts w:ascii="Arial" w:hAnsi="Arial"/>
        </w:rPr>
        <w:t xml:space="preserve">-Konec-</w:t>
      </w:r>
    </w:p>
    <w:sectPr w:rsidR="0006668E" w:rsidRPr="001C3C6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C3C68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03A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D4157E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bumpedfont15">
    <w:name w:val="bumpedfont15"/>
    <w:basedOn w:val="DefaultParagraphFont"/>
    <w:rsid w:val="00E4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emo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3566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2019-07-08T10:19:00Z</dcterms:modified>
</cp:coreProperties>
</file>