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E191F"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766C7EAD" wp14:editId="3B44B85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D86BD6">
        <w:rPr>
          <w:noProof/>
        </w:rPr>
        <w:object w:dxaOrig="1440" w:dyaOrig="1440" w14:anchorId="5661E2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626178414" r:id="rId10"/>
        </w:object>
      </w:r>
      <w:r w:rsidR="00AC302B" w:rsidRPr="00FE5A25">
        <w:t xml:space="preserve"> </w:t>
      </w:r>
    </w:p>
    <w:p w14:paraId="4BC69F44" w14:textId="6EA60761" w:rsidR="000D5D2D" w:rsidRPr="00FE5A25" w:rsidRDefault="003F06B0" w:rsidP="0041333E">
      <w:pPr>
        <w:spacing w:line="360" w:lineRule="auto"/>
        <w:ind w:right="565"/>
        <w:rPr>
          <w:rFonts w:cs="Arial"/>
          <w:i/>
          <w:u w:val="single"/>
        </w:rPr>
      </w:pPr>
      <w:r>
        <w:rPr>
          <w:rFonts w:cs="Arial"/>
          <w:i/>
        </w:rPr>
        <w:t xml:space="preserve">          </w:t>
      </w:r>
      <w:r w:rsidR="00611712">
        <w:rPr>
          <w:rFonts w:cs="Arial"/>
          <w:i/>
        </w:rPr>
        <w:t>July</w:t>
      </w:r>
      <w:r w:rsidR="00BC6731">
        <w:rPr>
          <w:rFonts w:cs="Arial"/>
          <w:i/>
        </w:rPr>
        <w:t xml:space="preserve"> 201</w:t>
      </w:r>
      <w:r w:rsidR="00611712">
        <w:rPr>
          <w:rFonts w:cs="Arial"/>
          <w:i/>
        </w:rPr>
        <w:t>9</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1DD8C7DA"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2077A900" w14:textId="22247B89" w:rsidR="003F06B0" w:rsidRPr="009F05BE" w:rsidRDefault="003F06B0" w:rsidP="003F06B0">
      <w:pPr>
        <w:spacing w:line="288" w:lineRule="auto"/>
        <w:ind w:left="562" w:right="562"/>
        <w:contextualSpacing/>
        <w:jc w:val="both"/>
        <w:rPr>
          <w:rStyle w:val="Strong"/>
          <w:rFonts w:cs="Arial"/>
        </w:rPr>
      </w:pPr>
      <w:r w:rsidRPr="009F05BE">
        <w:rPr>
          <w:rStyle w:val="Strong"/>
          <w:rFonts w:cs="Arial"/>
        </w:rPr>
        <w:t>Renishaw</w:t>
      </w:r>
      <w:r w:rsidR="00611712" w:rsidRPr="009F05BE">
        <w:rPr>
          <w:rStyle w:val="Strong"/>
          <w:rFonts w:cs="Arial"/>
        </w:rPr>
        <w:t xml:space="preserve"> </w:t>
      </w:r>
      <w:r w:rsidR="006D51C1">
        <w:rPr>
          <w:rStyle w:val="Strong"/>
          <w:rFonts w:cs="Arial"/>
        </w:rPr>
        <w:t>and Cardiff Blues raise the aspirations of young people</w:t>
      </w:r>
    </w:p>
    <w:p w14:paraId="50C97F29" w14:textId="145280E9" w:rsidR="001A1E59" w:rsidRPr="009F05BE" w:rsidRDefault="005F13FB">
      <w:pPr>
        <w:spacing w:line="288" w:lineRule="auto"/>
        <w:ind w:left="562" w:right="562"/>
        <w:contextualSpacing/>
        <w:jc w:val="both"/>
      </w:pPr>
      <w:r w:rsidRPr="009F05BE">
        <w:rPr>
          <w:rFonts w:cs="Arial"/>
        </w:rPr>
        <w:t>Global</w:t>
      </w:r>
      <w:r w:rsidRPr="009F05BE">
        <w:t xml:space="preserve"> engin</w:t>
      </w:r>
      <w:r w:rsidR="00705E9C" w:rsidRPr="009F05BE">
        <w:t xml:space="preserve">eering technologies </w:t>
      </w:r>
      <w:r w:rsidRPr="009F05BE">
        <w:t>company</w:t>
      </w:r>
      <w:r w:rsidR="00655065">
        <w:t>,</w:t>
      </w:r>
      <w:r w:rsidRPr="009F05BE">
        <w:t xml:space="preserve"> </w:t>
      </w:r>
      <w:hyperlink r:id="rId11" w:history="1">
        <w:r w:rsidR="00705E9C" w:rsidRPr="00C85E48">
          <w:rPr>
            <w:rStyle w:val="Hyperlink"/>
          </w:rPr>
          <w:t>Renishaw</w:t>
        </w:r>
      </w:hyperlink>
      <w:r w:rsidR="00655065">
        <w:rPr>
          <w:rStyle w:val="Hyperlink"/>
        </w:rPr>
        <w:t>,</w:t>
      </w:r>
      <w:r w:rsidR="00705E9C" w:rsidRPr="009F05BE">
        <w:t xml:space="preserve"> </w:t>
      </w:r>
      <w:r w:rsidR="002A53BA">
        <w:t>and</w:t>
      </w:r>
      <w:r w:rsidR="001E41A4" w:rsidRPr="009F05BE">
        <w:t xml:space="preserve"> Cardiff Blues Community Foundation </w:t>
      </w:r>
      <w:r w:rsidR="002A53BA">
        <w:t xml:space="preserve">have delivered a successful eight-week pilot programme as part of </w:t>
      </w:r>
      <w:r w:rsidR="001E41A4" w:rsidRPr="009F05BE">
        <w:t>a three-year partnership to raise the aspirations of</w:t>
      </w:r>
      <w:r w:rsidR="002A53BA">
        <w:t xml:space="preserve"> local</w:t>
      </w:r>
      <w:r w:rsidR="001E41A4" w:rsidRPr="009F05BE">
        <w:t xml:space="preserve"> year 8 and 9 </w:t>
      </w:r>
      <w:r w:rsidR="006D51C1">
        <w:t>students</w:t>
      </w:r>
      <w:r w:rsidR="001E41A4" w:rsidRPr="009F05BE">
        <w:t>.</w:t>
      </w:r>
      <w:r w:rsidR="00705E9C" w:rsidRPr="009F05BE">
        <w:t xml:space="preserve"> </w:t>
      </w:r>
      <w:r w:rsidR="009F05BE">
        <w:t xml:space="preserve">After </w:t>
      </w:r>
      <w:r w:rsidR="00E95584">
        <w:t>the Raising Aspirations</w:t>
      </w:r>
      <w:r w:rsidR="009F05BE">
        <w:t xml:space="preserve"> programme, </w:t>
      </w:r>
      <w:r w:rsidR="002A53BA">
        <w:t>where students participated in workshops and visited Renishaw’s Miskin facility</w:t>
      </w:r>
      <w:r w:rsidR="00E95584">
        <w:t xml:space="preserve"> in South Wales</w:t>
      </w:r>
      <w:r w:rsidR="002A53BA">
        <w:t xml:space="preserve">, </w:t>
      </w:r>
      <w:r w:rsidR="006D51C1">
        <w:t xml:space="preserve">attendees had greatly increased perception of their abilities </w:t>
      </w:r>
      <w:r w:rsidR="009F05BE">
        <w:t>in categories such as teamwork, communication and goal setting.</w:t>
      </w:r>
    </w:p>
    <w:p w14:paraId="3322CD56" w14:textId="77777777" w:rsidR="001A1E59" w:rsidRPr="009F05BE" w:rsidRDefault="001A1E59" w:rsidP="00C93CC2">
      <w:pPr>
        <w:spacing w:line="288" w:lineRule="auto"/>
        <w:ind w:left="562" w:right="562"/>
        <w:contextualSpacing/>
        <w:jc w:val="both"/>
      </w:pPr>
    </w:p>
    <w:p w14:paraId="61B43C55" w14:textId="0A4F099A" w:rsidR="006D51C1" w:rsidRDefault="006D51C1" w:rsidP="0072308C">
      <w:pPr>
        <w:spacing w:line="288" w:lineRule="auto"/>
        <w:ind w:left="562" w:right="562"/>
        <w:contextualSpacing/>
        <w:jc w:val="both"/>
      </w:pPr>
      <w:r>
        <w:t xml:space="preserve">Since </w:t>
      </w:r>
      <w:r w:rsidR="00666FCE" w:rsidRPr="009F05BE">
        <w:t>Renishaw began working with Cardiff Blues</w:t>
      </w:r>
      <w:r w:rsidR="00E95584">
        <w:t xml:space="preserve"> Rugby Club</w:t>
      </w:r>
      <w:r w:rsidR="00666FCE" w:rsidRPr="009F05BE">
        <w:t xml:space="preserve"> in January 2019</w:t>
      </w:r>
      <w:r>
        <w:t xml:space="preserve">, </w:t>
      </w:r>
      <w:r w:rsidR="00A34236" w:rsidRPr="009F05BE">
        <w:t>the programme has already worked with 10</w:t>
      </w:r>
      <w:r w:rsidR="004327C5" w:rsidRPr="009F05BE">
        <w:t>2 pupils</w:t>
      </w:r>
      <w:r w:rsidR="00A34236" w:rsidRPr="009F05BE">
        <w:t xml:space="preserve"> across </w:t>
      </w:r>
      <w:r w:rsidR="004327C5" w:rsidRPr="009F05BE">
        <w:t>five</w:t>
      </w:r>
      <w:r w:rsidR="00A34236" w:rsidRPr="009F05BE">
        <w:t xml:space="preserve"> different schools in the Cardiff region.</w:t>
      </w:r>
      <w:r w:rsidR="001A1E59" w:rsidRPr="009F05BE">
        <w:t xml:space="preserve"> </w:t>
      </w:r>
      <w:r w:rsidR="003E6F66" w:rsidRPr="009F05BE">
        <w:t xml:space="preserve">The first phase lasted </w:t>
      </w:r>
      <w:r w:rsidR="009F05BE">
        <w:t>eight</w:t>
      </w:r>
      <w:r w:rsidR="003E6F66" w:rsidRPr="009F05BE">
        <w:t xml:space="preserve"> weeks </w:t>
      </w:r>
      <w:r w:rsidR="00CD7A2E" w:rsidRPr="009F05BE">
        <w:t xml:space="preserve">and involved running workshops on team building, goal setting, communication, leadership, career pathways and interview preparation. </w:t>
      </w:r>
    </w:p>
    <w:p w14:paraId="4DB479EA" w14:textId="77777777" w:rsidR="006D51C1" w:rsidRDefault="006D51C1" w:rsidP="0072308C">
      <w:pPr>
        <w:spacing w:line="288" w:lineRule="auto"/>
        <w:ind w:left="562" w:right="562"/>
        <w:contextualSpacing/>
        <w:jc w:val="both"/>
      </w:pPr>
    </w:p>
    <w:p w14:paraId="257062C4" w14:textId="6A437AFE" w:rsidR="0072308C" w:rsidRPr="009F05BE" w:rsidRDefault="006D51C1" w:rsidP="0072308C">
      <w:pPr>
        <w:spacing w:line="288" w:lineRule="auto"/>
        <w:ind w:left="562" w:right="562"/>
        <w:contextualSpacing/>
        <w:jc w:val="both"/>
      </w:pPr>
      <w:r>
        <w:t>Students</w:t>
      </w:r>
      <w:r w:rsidR="00CD7A2E" w:rsidRPr="009F05BE">
        <w:t xml:space="preserve"> were also given the opportunity to visit Renishaw’s site in Miskin where they took part in a 3D printing workshop and an appre</w:t>
      </w:r>
      <w:bookmarkStart w:id="2" w:name="_GoBack"/>
      <w:bookmarkEnd w:id="2"/>
      <w:r w:rsidR="00CD7A2E" w:rsidRPr="009F05BE">
        <w:t xml:space="preserve">nticeship talk led by </w:t>
      </w:r>
      <w:r>
        <w:t>the company’s</w:t>
      </w:r>
      <w:r w:rsidR="00CD7A2E" w:rsidRPr="009F05BE">
        <w:t xml:space="preserve"> education outreach team. </w:t>
      </w:r>
      <w:r w:rsidR="00F27516">
        <w:t>At the end of the</w:t>
      </w:r>
      <w:r w:rsidR="00E95584">
        <w:t xml:space="preserve"> programme</w:t>
      </w:r>
      <w:r w:rsidR="00F27516">
        <w:t xml:space="preserve">, pupils were invited to a celebration event at </w:t>
      </w:r>
      <w:r w:rsidR="00E95584">
        <w:t>Cardiff Arms park Stadium</w:t>
      </w:r>
      <w:r w:rsidR="00F27516">
        <w:t xml:space="preserve"> where they watched a game</w:t>
      </w:r>
      <w:r w:rsidR="00E95584">
        <w:t xml:space="preserve"> between Cardiff Blues and Scarlets</w:t>
      </w:r>
      <w:r w:rsidR="00F27516">
        <w:t xml:space="preserve"> and met </w:t>
      </w:r>
      <w:r w:rsidR="00E95584">
        <w:t xml:space="preserve">some of </w:t>
      </w:r>
      <w:r w:rsidR="00F27516">
        <w:t>the players.</w:t>
      </w:r>
    </w:p>
    <w:p w14:paraId="168FA2FB" w14:textId="77777777" w:rsidR="00C93CC2" w:rsidRPr="009F05BE" w:rsidRDefault="00C93CC2" w:rsidP="0072308C">
      <w:pPr>
        <w:spacing w:line="288" w:lineRule="auto"/>
        <w:ind w:right="562"/>
        <w:contextualSpacing/>
        <w:jc w:val="both"/>
        <w:rPr>
          <w:rFonts w:cs="Arial"/>
        </w:rPr>
      </w:pPr>
    </w:p>
    <w:p w14:paraId="7346BC59" w14:textId="11CA728E" w:rsidR="00F27516" w:rsidRDefault="00C93CC2" w:rsidP="00F27516">
      <w:pPr>
        <w:spacing w:line="288" w:lineRule="auto"/>
        <w:ind w:left="562" w:right="562"/>
        <w:contextualSpacing/>
        <w:jc w:val="both"/>
        <w:rPr>
          <w:rFonts w:cs="Arial"/>
        </w:rPr>
      </w:pPr>
      <w:r w:rsidRPr="009F05BE">
        <w:rPr>
          <w:rFonts w:cs="Arial"/>
        </w:rPr>
        <w:t>“</w:t>
      </w:r>
      <w:r w:rsidR="002A53BA">
        <w:rPr>
          <w:rFonts w:cs="Arial"/>
        </w:rPr>
        <w:t>It’s only been running eight-weeks, but we’ve already seen positive results</w:t>
      </w:r>
      <w:r w:rsidR="009D495E" w:rsidRPr="009F05BE">
        <w:rPr>
          <w:rFonts w:cs="Arial"/>
        </w:rPr>
        <w:t>,” explained Nadine Griffiths, Community Foundation Director at Cardiff Blues. “</w:t>
      </w:r>
      <w:r w:rsidR="002A53BA">
        <w:rPr>
          <w:rFonts w:cs="Arial"/>
        </w:rPr>
        <w:t xml:space="preserve">We’ve had </w:t>
      </w:r>
      <w:r w:rsidR="006D51C1">
        <w:rPr>
          <w:rFonts w:cs="Arial"/>
        </w:rPr>
        <w:t>great</w:t>
      </w:r>
      <w:r w:rsidR="002A53BA">
        <w:rPr>
          <w:rFonts w:cs="Arial"/>
        </w:rPr>
        <w:t xml:space="preserve"> feedback from </w:t>
      </w:r>
      <w:r w:rsidR="00E95584">
        <w:rPr>
          <w:rFonts w:cs="Arial"/>
        </w:rPr>
        <w:t xml:space="preserve">the </w:t>
      </w:r>
      <w:r w:rsidR="002A53BA">
        <w:rPr>
          <w:rFonts w:cs="Arial"/>
        </w:rPr>
        <w:t xml:space="preserve">students involved. In the first week, attendees rated their skill sets out of six ― the average was two. By the last week, there was a big improvement with many </w:t>
      </w:r>
      <w:proofErr w:type="gramStart"/>
      <w:r w:rsidR="002A53BA">
        <w:rPr>
          <w:rFonts w:cs="Arial"/>
        </w:rPr>
        <w:t>rating</w:t>
      </w:r>
      <w:proofErr w:type="gramEnd"/>
      <w:r w:rsidR="002A53BA">
        <w:rPr>
          <w:rFonts w:cs="Arial"/>
        </w:rPr>
        <w:t xml:space="preserve"> their skills at five or six.</w:t>
      </w:r>
      <w:r w:rsidR="00E95584">
        <w:rPr>
          <w:rFonts w:cs="Arial"/>
        </w:rPr>
        <w:t>”</w:t>
      </w:r>
      <w:r w:rsidR="002A53BA">
        <w:rPr>
          <w:rFonts w:cs="Arial"/>
        </w:rPr>
        <w:t xml:space="preserve"> </w:t>
      </w:r>
    </w:p>
    <w:p w14:paraId="5C113069" w14:textId="77777777" w:rsidR="00F27516" w:rsidRDefault="00F27516" w:rsidP="00F27516">
      <w:pPr>
        <w:spacing w:line="288" w:lineRule="auto"/>
        <w:ind w:left="562" w:right="562"/>
        <w:contextualSpacing/>
        <w:jc w:val="both"/>
        <w:rPr>
          <w:rFonts w:cs="Arial"/>
        </w:rPr>
      </w:pPr>
    </w:p>
    <w:p w14:paraId="3ECA6993" w14:textId="0F1B21F7" w:rsidR="00F27516" w:rsidRDefault="00F27516" w:rsidP="00F27516">
      <w:pPr>
        <w:spacing w:line="288" w:lineRule="auto"/>
        <w:ind w:left="562" w:right="562"/>
        <w:contextualSpacing/>
        <w:jc w:val="both"/>
        <w:rPr>
          <w:rFonts w:cs="Arial"/>
        </w:rPr>
      </w:pPr>
      <w:r>
        <w:rPr>
          <w:rFonts w:cs="Arial"/>
        </w:rPr>
        <w:t>“</w:t>
      </w:r>
      <w:r w:rsidR="002A53BA">
        <w:rPr>
          <w:rFonts w:cs="Arial"/>
        </w:rPr>
        <w:t>This goes to show how far a short programme can go at changing the minds of young people about their capabilities and their future</w:t>
      </w:r>
      <w:r w:rsidR="003B2942">
        <w:rPr>
          <w:rFonts w:cs="Arial"/>
        </w:rPr>
        <w:t>,” added Griffiths.</w:t>
      </w:r>
      <w:r>
        <w:rPr>
          <w:rFonts w:cs="Arial"/>
        </w:rPr>
        <w:t xml:space="preserve"> </w:t>
      </w:r>
      <w:r w:rsidR="003B2942">
        <w:rPr>
          <w:rFonts w:cs="Arial"/>
        </w:rPr>
        <w:t>“</w:t>
      </w:r>
      <w:r>
        <w:rPr>
          <w:rFonts w:cs="Arial"/>
        </w:rPr>
        <w:t>Eight weeks is only a start and i</w:t>
      </w:r>
      <w:r w:rsidRPr="009F05BE">
        <w:rPr>
          <w:rFonts w:cs="Arial"/>
        </w:rPr>
        <w:t>t will never be a quick fix, but we want to leave a legacy so that these children can help mentor the new intake of children that we will work with.</w:t>
      </w:r>
      <w:r>
        <w:rPr>
          <w:rFonts w:cs="Arial"/>
        </w:rPr>
        <w:t xml:space="preserve"> Renishaw’s support has been essential to the delivery of the programme as it enabled us to hire a </w:t>
      </w:r>
      <w:r w:rsidR="003B2942">
        <w:rPr>
          <w:rFonts w:cs="Arial"/>
        </w:rPr>
        <w:t>full-time</w:t>
      </w:r>
      <w:r>
        <w:rPr>
          <w:rFonts w:cs="Arial"/>
        </w:rPr>
        <w:t xml:space="preserve"> officer to actively engage with </w:t>
      </w:r>
      <w:r w:rsidR="003B2942">
        <w:rPr>
          <w:rFonts w:cs="Arial"/>
        </w:rPr>
        <w:t xml:space="preserve">these </w:t>
      </w:r>
      <w:r>
        <w:rPr>
          <w:rFonts w:cs="Arial"/>
        </w:rPr>
        <w:t>young people.</w:t>
      </w:r>
      <w:r w:rsidRPr="009F05BE">
        <w:rPr>
          <w:rFonts w:cs="Arial"/>
        </w:rPr>
        <w:t xml:space="preserve">” </w:t>
      </w:r>
    </w:p>
    <w:p w14:paraId="230D1B68" w14:textId="57284420" w:rsidR="002A53BA" w:rsidRDefault="002A53BA" w:rsidP="009D495E">
      <w:pPr>
        <w:spacing w:line="288" w:lineRule="auto"/>
        <w:ind w:left="562" w:right="562"/>
        <w:contextualSpacing/>
        <w:jc w:val="both"/>
        <w:rPr>
          <w:rFonts w:cs="Arial"/>
        </w:rPr>
      </w:pPr>
    </w:p>
    <w:p w14:paraId="7F668265" w14:textId="1AAE874E" w:rsidR="002A53BA" w:rsidRDefault="00F27516" w:rsidP="009D495E">
      <w:pPr>
        <w:spacing w:line="288" w:lineRule="auto"/>
        <w:ind w:left="562" w:right="562"/>
        <w:contextualSpacing/>
        <w:jc w:val="both"/>
        <w:rPr>
          <w:rFonts w:cs="Arial"/>
        </w:rPr>
      </w:pPr>
      <w:r>
        <w:rPr>
          <w:rFonts w:cs="Arial"/>
        </w:rPr>
        <w:t xml:space="preserve">“It is fantastic to see such positive feedback from participants in the Raising Aspirations programme,” explained Chris Pockett, Head of Communications at Renishaw. “Renishaw contributes </w:t>
      </w:r>
      <w:r w:rsidR="00C85E48">
        <w:rPr>
          <w:rFonts w:cs="Arial"/>
        </w:rPr>
        <w:t xml:space="preserve">to </w:t>
      </w:r>
      <w:r>
        <w:rPr>
          <w:rFonts w:cs="Arial"/>
        </w:rPr>
        <w:t xml:space="preserve">and runs numerous education outreach projects that encourage young people to consider </w:t>
      </w:r>
      <w:r w:rsidR="00E95584">
        <w:rPr>
          <w:rFonts w:cs="Arial"/>
        </w:rPr>
        <w:t>a career in engineering</w:t>
      </w:r>
      <w:r>
        <w:rPr>
          <w:rFonts w:cs="Arial"/>
        </w:rPr>
        <w:t>.  It is common that young people are unsure about what careers are open to them and what routes they can take. By visiting schools and supporting projects like this, Renishaw hopes to encourage young people to aim high.”</w:t>
      </w:r>
    </w:p>
    <w:p w14:paraId="0CE4C465" w14:textId="77777777" w:rsidR="003E6F66" w:rsidRPr="009F05BE" w:rsidRDefault="003E6F66" w:rsidP="001A1E59">
      <w:pPr>
        <w:spacing w:line="288" w:lineRule="auto"/>
        <w:ind w:right="562"/>
        <w:contextualSpacing/>
        <w:jc w:val="both"/>
        <w:rPr>
          <w:rFonts w:cs="Arial"/>
        </w:rPr>
      </w:pPr>
    </w:p>
    <w:p w14:paraId="0415DA71" w14:textId="0C6EE3B7" w:rsidR="00085182" w:rsidRPr="009F05BE" w:rsidRDefault="003E6F66" w:rsidP="001A1E59">
      <w:pPr>
        <w:spacing w:line="288" w:lineRule="auto"/>
        <w:ind w:left="562" w:right="562"/>
        <w:contextualSpacing/>
        <w:jc w:val="both"/>
      </w:pPr>
      <w:r w:rsidRPr="009F05BE">
        <w:t>Renishaw is committed to bringing clear and positive messages about</w:t>
      </w:r>
      <w:r w:rsidR="003B2942">
        <w:t xml:space="preserve"> science and</w:t>
      </w:r>
      <w:r w:rsidRPr="009F05BE">
        <w:t xml:space="preserve"> engineering into schools and colleges throughout </w:t>
      </w:r>
      <w:r w:rsidR="00E95584">
        <w:t xml:space="preserve">the </w:t>
      </w:r>
      <w:r w:rsidRPr="009F05BE">
        <w:t xml:space="preserve">Gloucestershire, Bristol and South Wales </w:t>
      </w:r>
      <w:r w:rsidR="00E95584">
        <w:t xml:space="preserve">regions </w:t>
      </w:r>
      <w:r w:rsidRPr="009F05BE">
        <w:t xml:space="preserve">using its education outreach programme.  To find out more about the educational opportunities at Renishaw for local schools visit </w:t>
      </w:r>
      <w:hyperlink r:id="rId12" w:history="1">
        <w:r w:rsidRPr="0097314C">
          <w:rPr>
            <w:rStyle w:val="Hyperlink"/>
          </w:rPr>
          <w:t>www.renishaw.com/educationoutreach.</w:t>
        </w:r>
      </w:hyperlink>
    </w:p>
    <w:bookmarkEnd w:id="0"/>
    <w:bookmarkEnd w:id="1"/>
    <w:p w14:paraId="29F6FD41" w14:textId="77777777" w:rsidR="003F06B0" w:rsidRPr="009F05BE" w:rsidRDefault="003F06B0" w:rsidP="004008E8">
      <w:pPr>
        <w:spacing w:afterLines="120" w:after="288" w:line="264" w:lineRule="auto"/>
        <w:ind w:right="720"/>
        <w:rPr>
          <w:rFonts w:cs="Arial"/>
          <w:u w:val="single"/>
        </w:rPr>
      </w:pPr>
    </w:p>
    <w:p w14:paraId="035E6F39" w14:textId="3914D2C2" w:rsidR="00BA0542" w:rsidRPr="009F05BE" w:rsidRDefault="00555478" w:rsidP="004008E8">
      <w:pPr>
        <w:spacing w:afterLines="120" w:after="288" w:line="264" w:lineRule="auto"/>
        <w:ind w:left="567" w:right="720"/>
        <w:rPr>
          <w:rFonts w:cs="Arial"/>
        </w:rPr>
      </w:pPr>
      <w:r w:rsidRPr="009F05BE">
        <w:rPr>
          <w:rFonts w:cs="Arial"/>
          <w:u w:val="single"/>
        </w:rPr>
        <w:t>Ends</w:t>
      </w:r>
      <w:r w:rsidR="003B2942">
        <w:rPr>
          <w:rFonts w:cs="Arial"/>
          <w:u w:val="single"/>
        </w:rPr>
        <w:t xml:space="preserve"> </w:t>
      </w:r>
      <w:r w:rsidR="003B2942">
        <w:rPr>
          <w:rFonts w:cs="Arial"/>
        </w:rPr>
        <w:t>4</w:t>
      </w:r>
      <w:r w:rsidR="00D86BD6">
        <w:rPr>
          <w:rFonts w:cs="Arial"/>
        </w:rPr>
        <w:t>64</w:t>
      </w:r>
      <w:r w:rsidR="002C0FE8" w:rsidRPr="009F05BE">
        <w:rPr>
          <w:rFonts w:cs="Arial"/>
        </w:rPr>
        <w:t xml:space="preserve"> </w:t>
      </w:r>
      <w:r w:rsidR="003F06B0" w:rsidRPr="009F05BE">
        <w:rPr>
          <w:rFonts w:cs="Arial"/>
        </w:rPr>
        <w:t>words</w:t>
      </w:r>
    </w:p>
    <w:p w14:paraId="58DD918E" w14:textId="77777777" w:rsidR="00964BEB" w:rsidRPr="009F05BE" w:rsidRDefault="00964BEB" w:rsidP="003E4D19">
      <w:pPr>
        <w:spacing w:after="120" w:line="360" w:lineRule="auto"/>
        <w:ind w:right="567" w:firstLine="567"/>
        <w:jc w:val="both"/>
        <w:rPr>
          <w:rFonts w:cs="Arial"/>
          <w:u w:val="single"/>
        </w:rPr>
      </w:pPr>
      <w:r w:rsidRPr="009F05BE">
        <w:rPr>
          <w:rFonts w:cs="Arial"/>
          <w:u w:val="single"/>
        </w:rPr>
        <w:t>Notes to editors</w:t>
      </w:r>
    </w:p>
    <w:p w14:paraId="66377C3E" w14:textId="77777777" w:rsidR="00FC600A" w:rsidRPr="00FC600A" w:rsidRDefault="00FC600A" w:rsidP="00FC600A">
      <w:pPr>
        <w:spacing w:line="336" w:lineRule="auto"/>
        <w:ind w:left="567" w:right="567"/>
        <w:rPr>
          <w:rFonts w:cs="Arial"/>
        </w:rPr>
      </w:pPr>
      <w:r w:rsidRPr="00FC600A">
        <w:rPr>
          <w:rFonts w:cs="Arial"/>
        </w:rPr>
        <w:lastRenderedPageBreak/>
        <w:t xml:space="preserve">UK-based Renishaw is a world leading engineering technologies company, supplying products used for applications as diverse as jet engine and wind turbine manufacture, through to dentistry and brain surgery. It has 5,000 employees located in the 36 countries where it has wholly owned subsidiary operations. </w:t>
      </w:r>
    </w:p>
    <w:p w14:paraId="79A64BC8" w14:textId="77777777" w:rsidR="00FC600A" w:rsidRPr="00FC600A" w:rsidRDefault="00FC600A" w:rsidP="00FC600A">
      <w:pPr>
        <w:spacing w:line="336" w:lineRule="auto"/>
        <w:ind w:left="567" w:right="567"/>
        <w:rPr>
          <w:rFonts w:cs="Arial"/>
        </w:rPr>
      </w:pPr>
    </w:p>
    <w:p w14:paraId="7BB6421F" w14:textId="77777777" w:rsidR="00FC600A" w:rsidRPr="00FC600A" w:rsidRDefault="00FC600A" w:rsidP="00FC600A">
      <w:pPr>
        <w:spacing w:line="336" w:lineRule="auto"/>
        <w:ind w:left="567" w:right="567"/>
        <w:rPr>
          <w:rFonts w:cs="Arial"/>
        </w:rPr>
      </w:pPr>
      <w:r w:rsidRPr="00FC600A">
        <w:rPr>
          <w:rFonts w:cs="Arial"/>
        </w:rPr>
        <w:t>For the year ended June 2019 Renishaw recorded sales of £574 million of which 94% was due to exports. The company’s largest markets are the USA, China, Japan and Germany.</w:t>
      </w:r>
    </w:p>
    <w:p w14:paraId="1A1392E1" w14:textId="77777777" w:rsidR="00FC600A" w:rsidRPr="00FC600A" w:rsidRDefault="00FC600A" w:rsidP="00FC600A">
      <w:pPr>
        <w:spacing w:line="336" w:lineRule="auto"/>
        <w:ind w:left="567" w:right="567"/>
        <w:rPr>
          <w:rFonts w:cs="Arial"/>
        </w:rPr>
      </w:pPr>
    </w:p>
    <w:p w14:paraId="7BF67FB3" w14:textId="77777777" w:rsidR="00FC600A" w:rsidRPr="00FC600A" w:rsidRDefault="00FC600A" w:rsidP="00FC600A">
      <w:pPr>
        <w:spacing w:line="336" w:lineRule="auto"/>
        <w:ind w:left="567" w:right="567"/>
        <w:rPr>
          <w:rFonts w:cs="Arial"/>
        </w:rPr>
      </w:pPr>
      <w:r w:rsidRPr="00FC600A">
        <w:rPr>
          <w:rFonts w:cs="Arial"/>
        </w:rPr>
        <w:t xml:space="preserve">Throughout its history Renishaw has made a significant commitment to research and development, with historically between 13 and 18% of annual sales invested in R&amp;D and engineering. </w:t>
      </w:r>
      <w:proofErr w:type="gramStart"/>
      <w:r w:rsidRPr="00FC600A">
        <w:rPr>
          <w:rFonts w:cs="Arial"/>
        </w:rPr>
        <w:t>The majority of</w:t>
      </w:r>
      <w:proofErr w:type="gramEnd"/>
      <w:r w:rsidRPr="00FC600A">
        <w:rPr>
          <w:rFonts w:cs="Arial"/>
        </w:rPr>
        <w:t xml:space="preserve"> this R&amp;D and manufacturing of the company’s products is carried out in the UK.</w:t>
      </w:r>
    </w:p>
    <w:p w14:paraId="3A8DFE8C" w14:textId="77777777" w:rsidR="00FC600A" w:rsidRPr="00FC600A" w:rsidRDefault="00FC600A" w:rsidP="00FC600A">
      <w:pPr>
        <w:spacing w:line="336" w:lineRule="auto"/>
        <w:ind w:left="567" w:right="567"/>
        <w:rPr>
          <w:rFonts w:cs="Arial"/>
        </w:rPr>
      </w:pPr>
    </w:p>
    <w:p w14:paraId="746B18E6" w14:textId="77777777" w:rsidR="00FC600A" w:rsidRPr="00FC600A" w:rsidRDefault="00FC600A" w:rsidP="00FC600A">
      <w:pPr>
        <w:spacing w:line="336" w:lineRule="auto"/>
        <w:ind w:left="567" w:right="567"/>
        <w:rPr>
          <w:rFonts w:cs="Arial"/>
        </w:rPr>
      </w:pPr>
      <w:r w:rsidRPr="00FC600A">
        <w:rPr>
          <w:rFonts w:cs="Arial"/>
        </w:rPr>
        <w:t xml:space="preserve">The Company’s success has been recognised with numerous international awards, including eighteen Queen’s Awards recognising achievements in technology, export and innovation. </w:t>
      </w:r>
    </w:p>
    <w:p w14:paraId="4BA719CD" w14:textId="77777777" w:rsidR="00FC600A" w:rsidRPr="00FC600A" w:rsidRDefault="00FC600A" w:rsidP="00FC600A">
      <w:pPr>
        <w:spacing w:line="336" w:lineRule="auto"/>
        <w:ind w:left="567" w:right="567"/>
        <w:rPr>
          <w:rFonts w:cs="Arial"/>
        </w:rPr>
      </w:pPr>
    </w:p>
    <w:p w14:paraId="6495BD30" w14:textId="77777777" w:rsidR="00FC600A" w:rsidRPr="00FC600A" w:rsidRDefault="00FC600A" w:rsidP="00FC600A">
      <w:pPr>
        <w:spacing w:line="336" w:lineRule="auto"/>
        <w:ind w:left="567" w:right="567"/>
        <w:rPr>
          <w:rFonts w:cs="Arial"/>
        </w:rPr>
      </w:pPr>
      <w:r w:rsidRPr="00FC600A">
        <w:rPr>
          <w:rFonts w:cs="Arial"/>
        </w:rPr>
        <w:t>Further information at www.renishaw.com</w:t>
      </w:r>
    </w:p>
    <w:p w14:paraId="5F87D3F8" w14:textId="77777777" w:rsidR="00FC600A" w:rsidRPr="00FC600A" w:rsidRDefault="00FC600A" w:rsidP="00FC600A">
      <w:pPr>
        <w:spacing w:line="336" w:lineRule="auto"/>
        <w:ind w:left="567" w:right="567"/>
        <w:rPr>
          <w:rFonts w:cs="Arial"/>
        </w:rPr>
      </w:pPr>
    </w:p>
    <w:p w14:paraId="313C3125" w14:textId="77777777" w:rsidR="004008E8" w:rsidRPr="009F05BE" w:rsidRDefault="004008E8" w:rsidP="003E4D19">
      <w:pPr>
        <w:spacing w:after="120" w:line="360" w:lineRule="auto"/>
        <w:ind w:right="567" w:firstLine="567"/>
        <w:jc w:val="both"/>
        <w:rPr>
          <w:rFonts w:cs="Arial"/>
          <w:u w:val="single"/>
        </w:rPr>
      </w:pPr>
    </w:p>
    <w:p w14:paraId="6D3632E1" w14:textId="77777777" w:rsidR="006A5E2B" w:rsidRPr="009F05BE" w:rsidRDefault="006A5E2B" w:rsidP="003E4D19">
      <w:pPr>
        <w:spacing w:after="120" w:line="360" w:lineRule="auto"/>
        <w:ind w:right="567" w:firstLine="567"/>
        <w:jc w:val="both"/>
        <w:rPr>
          <w:rFonts w:cs="Arial"/>
          <w:u w:val="single"/>
        </w:rPr>
      </w:pPr>
    </w:p>
    <w:p w14:paraId="534AC4CB" w14:textId="77777777" w:rsidR="00964BEB" w:rsidRPr="009F05BE" w:rsidRDefault="00964BEB" w:rsidP="004406D0">
      <w:pPr>
        <w:spacing w:afterLines="120" w:after="288" w:line="264" w:lineRule="auto"/>
        <w:ind w:left="567" w:right="720"/>
        <w:jc w:val="center"/>
        <w:rPr>
          <w:rFonts w:cs="Arial"/>
          <w:sz w:val="22"/>
          <w:szCs w:val="22"/>
        </w:rPr>
      </w:pPr>
    </w:p>
    <w:sectPr w:rsidR="00964BEB" w:rsidRPr="009F05BE"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54B" w14:textId="77777777" w:rsidR="00964BEB" w:rsidRDefault="00964BEB">
      <w:r>
        <w:separator/>
      </w:r>
    </w:p>
  </w:endnote>
  <w:endnote w:type="continuationSeparator" w:id="0">
    <w:p w14:paraId="55BA6D17" w14:textId="77777777" w:rsidR="00964BEB" w:rsidRDefault="009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D910" w14:textId="77777777" w:rsidR="00964BEB" w:rsidRDefault="00964BEB">
      <w:r>
        <w:separator/>
      </w:r>
    </w:p>
  </w:footnote>
  <w:footnote w:type="continuationSeparator" w:id="0">
    <w:p w14:paraId="24C912EB" w14:textId="77777777" w:rsidR="00964BEB" w:rsidRDefault="00964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MTM3MzA1MjUDspR0lIJTi4sz8/NACoxqAe2z9dIs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85182"/>
    <w:rsid w:val="000925F8"/>
    <w:rsid w:val="00093BAA"/>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A1E59"/>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41A4"/>
    <w:rsid w:val="001F3406"/>
    <w:rsid w:val="00204403"/>
    <w:rsid w:val="00210253"/>
    <w:rsid w:val="00214F17"/>
    <w:rsid w:val="00217242"/>
    <w:rsid w:val="00231F68"/>
    <w:rsid w:val="002321EF"/>
    <w:rsid w:val="002327A3"/>
    <w:rsid w:val="002369E9"/>
    <w:rsid w:val="00237745"/>
    <w:rsid w:val="002446BB"/>
    <w:rsid w:val="0025263C"/>
    <w:rsid w:val="0025714C"/>
    <w:rsid w:val="00257222"/>
    <w:rsid w:val="002632FB"/>
    <w:rsid w:val="00264C5D"/>
    <w:rsid w:val="00275664"/>
    <w:rsid w:val="00275C55"/>
    <w:rsid w:val="00280D23"/>
    <w:rsid w:val="0028597C"/>
    <w:rsid w:val="00286364"/>
    <w:rsid w:val="00291A3D"/>
    <w:rsid w:val="00294302"/>
    <w:rsid w:val="002960FF"/>
    <w:rsid w:val="002A29CB"/>
    <w:rsid w:val="002A53BA"/>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6AD0"/>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2942"/>
    <w:rsid w:val="003B7E7B"/>
    <w:rsid w:val="003D0476"/>
    <w:rsid w:val="003E4D19"/>
    <w:rsid w:val="003E6F1F"/>
    <w:rsid w:val="003E6F66"/>
    <w:rsid w:val="003F06B0"/>
    <w:rsid w:val="003F283C"/>
    <w:rsid w:val="003F4039"/>
    <w:rsid w:val="003F7040"/>
    <w:rsid w:val="004008E8"/>
    <w:rsid w:val="0041333E"/>
    <w:rsid w:val="00413AD7"/>
    <w:rsid w:val="0042015C"/>
    <w:rsid w:val="00421439"/>
    <w:rsid w:val="00421648"/>
    <w:rsid w:val="00424D7F"/>
    <w:rsid w:val="004327C5"/>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E0BEC"/>
    <w:rsid w:val="004F2308"/>
    <w:rsid w:val="004F6014"/>
    <w:rsid w:val="00500820"/>
    <w:rsid w:val="0050093F"/>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1712"/>
    <w:rsid w:val="00614846"/>
    <w:rsid w:val="006300A1"/>
    <w:rsid w:val="0064303B"/>
    <w:rsid w:val="00647115"/>
    <w:rsid w:val="00651493"/>
    <w:rsid w:val="00652DF3"/>
    <w:rsid w:val="00655065"/>
    <w:rsid w:val="00661238"/>
    <w:rsid w:val="00666FCE"/>
    <w:rsid w:val="00667CDD"/>
    <w:rsid w:val="00673BE0"/>
    <w:rsid w:val="00680199"/>
    <w:rsid w:val="00680AD0"/>
    <w:rsid w:val="006A5E2B"/>
    <w:rsid w:val="006B635F"/>
    <w:rsid w:val="006C119C"/>
    <w:rsid w:val="006C1271"/>
    <w:rsid w:val="006C5195"/>
    <w:rsid w:val="006C574B"/>
    <w:rsid w:val="006C641D"/>
    <w:rsid w:val="006D1480"/>
    <w:rsid w:val="006D51C1"/>
    <w:rsid w:val="006D67B3"/>
    <w:rsid w:val="006F05E4"/>
    <w:rsid w:val="006F3019"/>
    <w:rsid w:val="006F3A08"/>
    <w:rsid w:val="00700ACA"/>
    <w:rsid w:val="00705E9C"/>
    <w:rsid w:val="00711275"/>
    <w:rsid w:val="00717F83"/>
    <w:rsid w:val="00721ED0"/>
    <w:rsid w:val="0072308C"/>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B5FAC"/>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314C"/>
    <w:rsid w:val="009741F1"/>
    <w:rsid w:val="00980342"/>
    <w:rsid w:val="00984E0B"/>
    <w:rsid w:val="00987899"/>
    <w:rsid w:val="009A41BB"/>
    <w:rsid w:val="009B0ACA"/>
    <w:rsid w:val="009B5372"/>
    <w:rsid w:val="009D01E6"/>
    <w:rsid w:val="009D495E"/>
    <w:rsid w:val="009D4A0E"/>
    <w:rsid w:val="009F05BE"/>
    <w:rsid w:val="009F0626"/>
    <w:rsid w:val="009F0CBE"/>
    <w:rsid w:val="00A04CF0"/>
    <w:rsid w:val="00A1072F"/>
    <w:rsid w:val="00A1125D"/>
    <w:rsid w:val="00A2425A"/>
    <w:rsid w:val="00A26EFC"/>
    <w:rsid w:val="00A3055D"/>
    <w:rsid w:val="00A306E4"/>
    <w:rsid w:val="00A31EBD"/>
    <w:rsid w:val="00A33482"/>
    <w:rsid w:val="00A34236"/>
    <w:rsid w:val="00A43440"/>
    <w:rsid w:val="00A4454A"/>
    <w:rsid w:val="00A51060"/>
    <w:rsid w:val="00A51557"/>
    <w:rsid w:val="00A51580"/>
    <w:rsid w:val="00A57606"/>
    <w:rsid w:val="00A676A1"/>
    <w:rsid w:val="00A71333"/>
    <w:rsid w:val="00A956FF"/>
    <w:rsid w:val="00AA056E"/>
    <w:rsid w:val="00AA0955"/>
    <w:rsid w:val="00AA154C"/>
    <w:rsid w:val="00AA1A46"/>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2674A"/>
    <w:rsid w:val="00C27D64"/>
    <w:rsid w:val="00C304F0"/>
    <w:rsid w:val="00C35384"/>
    <w:rsid w:val="00C35DCE"/>
    <w:rsid w:val="00C42DD9"/>
    <w:rsid w:val="00C46470"/>
    <w:rsid w:val="00C61950"/>
    <w:rsid w:val="00C6347A"/>
    <w:rsid w:val="00C64EE1"/>
    <w:rsid w:val="00C65864"/>
    <w:rsid w:val="00C66A49"/>
    <w:rsid w:val="00C74BC2"/>
    <w:rsid w:val="00C82AC7"/>
    <w:rsid w:val="00C85DCF"/>
    <w:rsid w:val="00C85E48"/>
    <w:rsid w:val="00C86F20"/>
    <w:rsid w:val="00C93CC2"/>
    <w:rsid w:val="00CA70A8"/>
    <w:rsid w:val="00CB4770"/>
    <w:rsid w:val="00CB59A5"/>
    <w:rsid w:val="00CC271D"/>
    <w:rsid w:val="00CD694D"/>
    <w:rsid w:val="00CD7A2E"/>
    <w:rsid w:val="00CE11C0"/>
    <w:rsid w:val="00D011D0"/>
    <w:rsid w:val="00D13BDD"/>
    <w:rsid w:val="00D157EE"/>
    <w:rsid w:val="00D17385"/>
    <w:rsid w:val="00D2615B"/>
    <w:rsid w:val="00D27367"/>
    <w:rsid w:val="00D33317"/>
    <w:rsid w:val="00D45285"/>
    <w:rsid w:val="00D461AC"/>
    <w:rsid w:val="00D514E4"/>
    <w:rsid w:val="00D54969"/>
    <w:rsid w:val="00D70F17"/>
    <w:rsid w:val="00D7140B"/>
    <w:rsid w:val="00D73761"/>
    <w:rsid w:val="00D85909"/>
    <w:rsid w:val="00D86BD6"/>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4733C"/>
    <w:rsid w:val="00E50A59"/>
    <w:rsid w:val="00E5503C"/>
    <w:rsid w:val="00E630E4"/>
    <w:rsid w:val="00E71627"/>
    <w:rsid w:val="00E8394A"/>
    <w:rsid w:val="00E874E8"/>
    <w:rsid w:val="00E91995"/>
    <w:rsid w:val="00E925EF"/>
    <w:rsid w:val="00E95584"/>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27516"/>
    <w:rsid w:val="00F37722"/>
    <w:rsid w:val="00F4061E"/>
    <w:rsid w:val="00F43446"/>
    <w:rsid w:val="00F45AC6"/>
    <w:rsid w:val="00F50C2F"/>
    <w:rsid w:val="00F63F27"/>
    <w:rsid w:val="00F67B67"/>
    <w:rsid w:val="00F76AFD"/>
    <w:rsid w:val="00F8618D"/>
    <w:rsid w:val="00F97586"/>
    <w:rsid w:val="00FA04B0"/>
    <w:rsid w:val="00FA435A"/>
    <w:rsid w:val="00FB548D"/>
    <w:rsid w:val="00FB6613"/>
    <w:rsid w:val="00FC00A1"/>
    <w:rsid w:val="00FC5049"/>
    <w:rsid w:val="00FC600A"/>
    <w:rsid w:val="00FE5A25"/>
    <w:rsid w:val="00FF073E"/>
    <w:rsid w:val="00FF263A"/>
    <w:rsid w:val="00FF30D6"/>
    <w:rsid w:val="00FF3981"/>
    <w:rsid w:val="00FF4B93"/>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AECDF8F"/>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C85E48"/>
    <w:rPr>
      <w:color w:val="605E5C"/>
      <w:shd w:val="clear" w:color="auto" w:fill="E1DFDD"/>
    </w:rPr>
  </w:style>
  <w:style w:type="character" w:styleId="FollowedHyperlink">
    <w:name w:val="FollowedHyperlink"/>
    <w:basedOn w:val="DefaultParagraphFont"/>
    <w:semiHidden/>
    <w:unhideWhenUsed/>
    <w:rsid w:val="00973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6638">
      <w:bodyDiv w:val="1"/>
      <w:marLeft w:val="0"/>
      <w:marRight w:val="0"/>
      <w:marTop w:val="0"/>
      <w:marBottom w:val="0"/>
      <w:divBdr>
        <w:top w:val="none" w:sz="0" w:space="0" w:color="auto"/>
        <w:left w:val="none" w:sz="0" w:space="0" w:color="auto"/>
        <w:bottom w:val="none" w:sz="0" w:space="0" w:color="auto"/>
        <w:right w:val="none" w:sz="0" w:space="0" w:color="auto"/>
      </w:divBdr>
    </w:div>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nishaw.com/en/education-outreach--34713?utm_source=StoneJunction&amp;utm_medium=Hard+news&amp;utm_campaign=REC3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nishaw.com/en/renishaw-enhancing-efficiency-in-manufacturing-and-healthcare--1030?utm_source=StoneJunction&amp;utm_medium=Hard+news&amp;utm_campaign=REC316"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8485-F650-4F6F-B601-04B47476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3844</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Martin Deacon</cp:lastModifiedBy>
  <cp:revision>2</cp:revision>
  <cp:lastPrinted>2019-07-30T07:53:00Z</cp:lastPrinted>
  <dcterms:created xsi:type="dcterms:W3CDTF">2019-08-01T14:27:00Z</dcterms:created>
  <dcterms:modified xsi:type="dcterms:W3CDTF">2019-08-01T14:27:00Z</dcterms:modified>
</cp:coreProperties>
</file>