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4C9" w:rsidRPr="00D22E21" w:rsidRDefault="00A204C9" w:rsidP="00A204C9">
      <w:pPr>
        <w:spacing w:line="288" w:lineRule="auto"/>
        <w:ind w:right="-272"/>
        <w:contextualSpacing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Zdokonalená dostupnost měřených prvků pro systém pětiosého měření REVO</w:t>
      </w:r>
      <w:r>
        <w:rPr>
          <w:b/>
          <w:sz w:val="22"/>
          <w:vertAlign w:val="superscript"/>
          <w:rFonts w:ascii="Arial" w:hAnsi="Arial"/>
        </w:rPr>
        <w:t xml:space="preserve">® </w:t>
      </w:r>
      <w:r>
        <w:rPr>
          <w:b/>
          <w:sz w:val="22"/>
          <w:rFonts w:ascii="Arial" w:hAnsi="Arial"/>
        </w:rPr>
        <w:t xml:space="preserve">a nové funkce pro měřicí software MODUS™ pro souřadnicové měřicí stroje na veletrhu EMO 2019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Na veletrhu EMO Hannover 2019 společnost Renishaw, přední světový výrobce měřicích systémů, představí novou rozšířenou řadu modulů sond pro měření drsnosti povrchu, které lze používat s jejím pětiosým měřicím systémem REVO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 pro souřadnicové měřicí stroje, a dále novou funkci pro měřicí software MODUS – balíček MODUS Planning.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REVO je jedinečný pětiosý vícesenzorový systém, který synchronizuje pohyb souřadnicového měřicího stroje a dvou os měřicí hlavy za účelem minimalizace dynamických chyb souřadnicového měřicího stroje při velmi vysokých rychlostech měření.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Pět vyměnitelných snímačů systému REVO umožňuje automatizované měření rozměrů a současně drsnosti povrchu na jediném souřadnicovém měřicím stroji s rychlostí, přesností a flexibilitou pětiosého systému.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Od uvedení sondy pro měření drsnosti povrchu REVO SFP2 s rozšířenou schopností na trh v roce 2017 představila společnost Renishaw další specializované moduly, čímž rozšířila schopnosti systému REVO pro měření drsnosti povrchu.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Systém SFP2 se skládá ze sondy a řady modulů SFM, které byly navrženy tak, aby vyhovovaly požadavkům specifických dílů a prvků, s nimiž se lze v prostředí přesné výroby setkat.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Sondu a moduly lze automaticky vyměňovat za všechny kontaktní i bezkontaktní sondy REVO, čímž získáváte flexibilitu a možnost snadného výběru optimální sondy pro kontrolu široké škály prvků.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Řada modulů SFP2 obsahuje pět specializovaných sérií modulů navržených tak, aby poskytovaly jedinečnou možnost dostupnosti měřeného prvku i pro ty nejnáročnější aplikace průmyslové metrologie.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Série modulů, od A do E, mají jedinečné konstrukční vlastnosti a optimální využití: od série A, která byla navržena s ohledem na vysokou výkonnost při měření těsnících ploch bloku motoru a ložiskových čepů klikové hřídele, až po sérii E, která se vyznačuje dvoudílnou patkou se středovým dotekem a je ideální pro krátké měření v malých otvorech, jako je tomu například v případě těles ventilů automatické převodovky.</w:t>
      </w:r>
      <w:r>
        <w:rPr>
          <w:rFonts w:ascii="Arial" w:hAnsi="Arial"/>
        </w:rPr>
        <w:t xml:space="preserve"> 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Moduly kombinují pětiosé měření a neomezené polohování systému REVO s integrovanou osou C sondy SFP2 a umožňují provádět měření v místech, která dříve byla pro měření drsnosti povrchu nepřístupná.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3D08BC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Nová série B modulů SFP2 je primárně určena pro přístup k prvkům na složitých a důležitých součástech pro letecký průmysl, jako jsou kotouče ventilátorů se zápichy a drážkami, a na místech, kde může být nezbytné získat přístup ke všem prvkům z jedné strany, aby se zabránilo zbytečné manipulaci se součástí.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Všechny moduly série B (SFM</w:t>
      </w:r>
      <w:r>
        <w:rPr>
          <w:rFonts w:ascii="Arial" w:hAnsi="Arial"/>
        </w:rPr>
        <w:noBreakHyphen/>
      </w:r>
      <w:r>
        <w:rPr>
          <w:rFonts w:ascii="Arial" w:hAnsi="Arial"/>
        </w:rPr>
        <w:t xml:space="preserve">B1 až B5) obsahují patku o rozměrech 2 mm × 2 mm (ve srovnání se standardními rozměry 4 mm × 2 mm), která umožňuje umístění diamantového doteku o poloměru 2 mikrony do okraje měřených ploch.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Pět modulů nabízí výběr délky a úhlu náběhu a dále flexibilitu zajišťovanou manuálně nastavitelným kloubovým spojem mezi modulem a držákem, motorickou osu C sondy SFP2 a dvě osy neomezeného polohování, které zajišťuje hlava REVO.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eastAsia="Calibri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Souřadnicové měřicí stroje využívající systém REVO a systém SFP2 jsou ovládány řídicím systémem UCC S5, který poskytuje schopnost pětiosých pohybů pro automatické navádění kuličky doteku na prvky pomocí složených zakřivených drah vytvořených z CAD modelu dané součásti.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je užitečné zejména tehdy, když volná dráha obsahuje překážky nebo když je velká součást umístěna blízko ke kraji dostupného prostoru měření.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Stánek společnosti Renishaw v hale 6 na veletrhu EMO Hannover 2019 představí také ukázky měřicího software, včetně nového doplňku k měřicímu software MODUS™: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MODUS Planning.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Planning je navržen tak, aby uživatelům souřadnicových měřicích strojů poskytoval soubor automatizovaných zástupců k častým činnostem v programování součástí, čímž se maximalizuje efektivita hlavy REVO jejich souřadnicového měřicího stroje pomocí sady jednoduše použitelných specializovaných softwarových aplikací.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MODUS Planning umožňuje uživatelům plánovat programy pro složité geometrické konfigurace s minimální námahou a vyšší účinností pomocí dvou nových softwarových nástrojů: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MODUS Patch a MODUS Curve.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Patch ‒ dosud museli uživatelé stanovit své vlastní dráhy pohybu po povrchu a 2D křivky pomocí manuálních manipulačních nástrojů, aby se předešlo kolizím.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Nyní nová aplikace MODUS Patch poskytuje nejefektivnější dráhu měření pomocí snímače REVO RSP2, a to rychle a jednoduše s automatickým plánováním dráhy na povrchu.</w:t>
      </w:r>
      <w:r>
        <w:rPr>
          <w:rFonts w:ascii="Arial" w:hAnsi="Arial"/>
        </w:rPr>
        <w:t xml:space="preserve"> </w:t>
      </w:r>
    </w:p>
    <w:p w:rsidR="00A204C9" w:rsidRPr="005A6C44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Curve – tato nová aplikace obsahuje omezený pohyb souřadnicového měřicího stroje, který snižuje pohyb osy stroje při měření křivek v rovině.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Omezení pohybu osy stroje na jednu rovinu zlepšuje přesnost a opakovatelnost.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Aplikace MODUS Curve je užitečná zejména pro automobilovou výrobu, protože mnoho automobilových dílů vyžaduje měření křivek za účelem jejich ověření.</w:t>
      </w:r>
      <w:r>
        <w:rPr>
          <w:rFonts w:ascii="Arial" w:hAnsi="Arial"/>
        </w:rPr>
        <w:t xml:space="preserve">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Od 15. do 21. září budou mít návštěvníci veletrhu EMO Hannover 2019 možnost prohlédnout si ukázky systému SFP2 a měřicího softwaru MODUS ve stánku společnosti Renishaw v hale 6.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www.renishaw.cz/cmm</w:t>
        </w:r>
      </w:hyperlink>
      <w:r>
        <w:rPr>
          <w:rFonts w:ascii="Arial" w:hAnsi="Arial"/>
        </w:rPr>
        <w:t xml:space="preserve">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06668E" w:rsidRPr="004B0792" w:rsidRDefault="00A204C9" w:rsidP="00A204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547E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04C9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A2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2019-06-10T07:53:00Z</dcterms:modified>
</cp:coreProperties>
</file>