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3A6" w:rsidRPr="00E403A6" w:rsidRDefault="00E403A6" w:rsidP="00E403A6">
      <w:pPr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Испытанные на практике возможности контроля технологических процессов с помощью универсальных систем Renishaw Equator™: преимущества для производителей компонентов электрических и гибридных автомобилей</w:t>
      </w:r>
    </w:p>
    <w:p w:rsidR="00E403A6" w:rsidRDefault="00E403A6" w:rsidP="00E403A6">
      <w:pPr>
        <w:rPr>
          <w:rFonts w:ascii="Arial" w:hAnsi="Arial" w:cs="Arial"/>
          <w:b/>
        </w:rPr>
      </w:pPr>
    </w:p>
    <w:p w:rsidR="00E403A6" w:rsidRPr="00E403A6" w:rsidRDefault="00E403A6" w:rsidP="00E403A6">
      <w:pPr>
        <w:rPr>
          <w:rStyle w:val="bumpedfont15"/>
          <w:rFonts w:ascii="Arial" w:hAnsi="Arial" w:cs="Arial"/>
        </w:rPr>
      </w:pPr>
      <w:r>
        <w:rPr>
          <w:rFonts w:ascii="Arial" w:hAnsi="Arial"/>
        </w:rPr>
        <w:t xml:space="preserve">На стенде компании Renishaw на выставке EMO 2019 в Ганновере на нескольких системах Equator будут продемонстрированы измерения различных компонентов двигателей и трансмиссий электрических и гибридных автомобилей.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Это те детали, которые измеряют на системах Equator в круглосуточном режиме на предприятиях по всему миру</w:t>
      </w:r>
      <w:r>
        <w:rPr>
          <w:rStyle w:val="bumpedfont15"/>
          <w:rFonts w:ascii="Arial" w:hAnsi="Arial"/>
        </w:rPr>
        <w:t xml:space="preserve">.</w:t>
      </w:r>
    </w:p>
    <w:p w:rsidR="00E403A6" w:rsidRDefault="00E403A6" w:rsidP="00E403A6">
      <w:pPr>
        <w:rPr>
          <w:rStyle w:val="bumpedfont15"/>
          <w:rFonts w:ascii="Arial" w:hAnsi="Arial" w:cs="Arial"/>
        </w:rPr>
      </w:pPr>
    </w:p>
    <w:p w:rsidR="00E403A6" w:rsidRDefault="00E403A6" w:rsidP="00E403A6">
      <w:pPr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/>
        </w:rPr>
        <w:t xml:space="preserve">В течение последних лет компания Renishaw осуществила поставку нескольких тысяч систем Equator своим клиентам, занимающим важные позиции на всех автомобильных рынках Европы, Америки и Азии.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Значительные инвестиции в исследования и рост производства электрических автомобилей привели к появлению новых измерительных задач, и система Equator оказалась востребованной для их решения.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В настоящее время системы Equator применяются для измерения обширного ряда компонентов двигателей и трансмиссий электрических и гибридных автомобилей.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Поддержка работы этих систем обеспечивается опытными инженерами. Для учета требований каждого конкретного технологического процесса используются различные опции оборудования и программного обеспечения.</w:t>
      </w:r>
    </w:p>
    <w:p w:rsidR="00E403A6" w:rsidRPr="0070774F" w:rsidRDefault="00E403A6" w:rsidP="00E403A6">
      <w:pPr>
        <w:rPr>
          <w:rStyle w:val="bumpedfont15"/>
          <w:rFonts w:ascii="Arial" w:hAnsi="Arial" w:cs="Arial"/>
        </w:rPr>
      </w:pPr>
    </w:p>
    <w:p w:rsidR="00E403A6" w:rsidRPr="0070774F" w:rsidRDefault="00E403A6" w:rsidP="00E403A6">
      <w:pPr>
        <w:rPr>
          <w:rStyle w:val="bumpedfont15"/>
          <w:b/>
          <w:rFonts w:ascii="Arial" w:hAnsi="Arial" w:cs="Arial"/>
        </w:rPr>
      </w:pPr>
      <w:r>
        <w:rPr>
          <w:rStyle w:val="bumpedfont15"/>
          <w:b/>
          <w:rFonts w:ascii="Arial" w:hAnsi="Arial"/>
        </w:rPr>
        <w:t xml:space="preserve">Демонстрация возможностей контроля деталей электрических автомобилей</w:t>
      </w:r>
    </w:p>
    <w:p w:rsidR="00E403A6" w:rsidRPr="00B670FB" w:rsidRDefault="00E403A6" w:rsidP="00E403A6">
      <w:pPr>
        <w:rPr>
          <w:rStyle w:val="bumpedfont15"/>
          <w:color w:val="000000" w:themeColor="text1"/>
          <w:rFonts w:ascii="Arial" w:hAnsi="Arial" w:cs="Arial"/>
        </w:rPr>
      </w:pPr>
      <w:r>
        <w:rPr>
          <w:rStyle w:val="bumpedfont15"/>
          <w:color w:val="000000" w:themeColor="text1"/>
          <w:rFonts w:ascii="Arial" w:hAnsi="Arial"/>
        </w:rPr>
        <w:t xml:space="preserve">Двигатели, генераторы, зубчатые колеса и корпуса коробки передач – всё это примеры деталей и узлов, при изготовлении которых можно применять Equator, причем непосредственно рядом со станками производственных линий или гибких модулей.</w:t>
      </w:r>
      <w:r>
        <w:rPr>
          <w:rStyle w:val="bumpedfont15"/>
          <w:color w:val="000000" w:themeColor="text1"/>
          <w:rFonts w:ascii="Arial" w:hAnsi="Arial"/>
        </w:rPr>
        <w:t xml:space="preserve"> </w:t>
      </w:r>
      <w:r>
        <w:rPr>
          <w:rStyle w:val="bumpedfont15"/>
          <w:color w:val="000000" w:themeColor="text1"/>
          <w:rFonts w:ascii="Arial" w:hAnsi="Arial"/>
        </w:rPr>
        <w:t xml:space="preserve">Один из показательных примеров: статоры двигателей. Система Equator, оснащенная сканирующим датчиком SP25 и производительным метрологическим ПО MODUS превосходно подходит для контроля ответственных параметров: размеров, положения и отклонений формы отверстий и концентричность элементов статора в сборе.</w:t>
      </w:r>
    </w:p>
    <w:p w:rsidR="00E403A6" w:rsidRPr="0070774F" w:rsidRDefault="00E403A6" w:rsidP="00E403A6">
      <w:pPr>
        <w:rPr>
          <w:rStyle w:val="bumpedfont15"/>
          <w:rFonts w:ascii="Arial" w:hAnsi="Arial" w:cs="Arial"/>
        </w:rPr>
      </w:pPr>
    </w:p>
    <w:p w:rsidR="00E403A6" w:rsidRPr="0070774F" w:rsidRDefault="00E403A6" w:rsidP="00E403A6">
      <w:pPr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/>
        </w:rPr>
        <w:t xml:space="preserve">На той же системе Equator можно использовать контактный датчик Renishaw TP20 для триггерных измерений со скоростью до трех точек в секунду – он отлично подходит для контроля положения точек на кромке пластин статора.</w:t>
      </w:r>
    </w:p>
    <w:p w:rsidR="00E403A6" w:rsidRPr="0070774F" w:rsidRDefault="00E403A6" w:rsidP="00E403A6">
      <w:pPr>
        <w:rPr>
          <w:rStyle w:val="bumpedfont15"/>
          <w:rFonts w:ascii="Arial" w:hAnsi="Arial" w:cs="Arial"/>
        </w:rPr>
      </w:pPr>
    </w:p>
    <w:p w:rsidR="00E403A6" w:rsidRPr="0070774F" w:rsidRDefault="00E403A6" w:rsidP="00E403A6">
      <w:pPr>
        <w:rPr>
          <w:rStyle w:val="bumpedfont15"/>
          <w:b/>
          <w:rFonts w:ascii="Arial" w:hAnsi="Arial" w:cs="Arial"/>
        </w:rPr>
      </w:pPr>
      <w:r>
        <w:rPr>
          <w:rStyle w:val="bumpedfont15"/>
          <w:b/>
          <w:rFonts w:ascii="Arial" w:hAnsi="Arial"/>
        </w:rPr>
        <w:t xml:space="preserve">Управление технологическим процессом напрямую</w:t>
      </w:r>
    </w:p>
    <w:p w:rsidR="00E403A6" w:rsidRPr="0070774F" w:rsidRDefault="00E403A6" w:rsidP="00E403A6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Программное обеспечение (ПО) для интеллектуального управления технологическим процессом IPC (Intelligent Process Control), разработанное при поддержке многих конечных пользователей Equator из разных отраслей промышленности – это дополнительный инструмент, доступный на всех системах Equator.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Это ПО позволяет вести постоянный контроль и автоматическую корректировку процесса обработки, удерживая размеры деталей близкими к номинальным значениям и в пределах допустимых отклонений.</w:t>
      </w:r>
      <w:r>
        <w:rPr>
          <w:rStyle w:val="bumpedfont15"/>
          <w:color w:val="000000" w:themeColor="text1"/>
          <w:rFonts w:ascii="Arial" w:hAnsi="Arial"/>
        </w:rPr>
        <w:t xml:space="preserve"> </w:t>
      </w:r>
      <w:r>
        <w:rPr>
          <w:rStyle w:val="bumpedfont15"/>
          <w:color w:val="000000" w:themeColor="text1"/>
          <w:rFonts w:ascii="Arial" w:hAnsi="Arial"/>
        </w:rPr>
        <w:t xml:space="preserve">Такая корректировка отклонений характеристик процесса от заданных позволяет повысить качество изготовления деталей, расширить технологические возможности и снизить объем брака и затрат на обеспечение качества.</w:t>
      </w:r>
    </w:p>
    <w:p w:rsidR="00E403A6" w:rsidRPr="0070774F" w:rsidRDefault="00E403A6" w:rsidP="00E403A6">
      <w:pPr>
        <w:rPr>
          <w:rStyle w:val="bumpedfont15"/>
          <w:rFonts w:ascii="Arial" w:eastAsiaTheme="minorHAnsi" w:hAnsi="Arial" w:cs="Arial"/>
          <w:lang w:eastAsia="en-US"/>
        </w:rPr>
      </w:pPr>
    </w:p>
    <w:p w:rsidR="00E403A6" w:rsidRPr="0070774F" w:rsidRDefault="00E403A6" w:rsidP="00E403A6">
      <w:pPr>
        <w:rPr>
          <w:rStyle w:val="bumpedfont15"/>
          <w:b/>
          <w:rFonts w:ascii="Arial" w:eastAsiaTheme="minorHAnsi" w:hAnsi="Arial" w:cs="Arial"/>
        </w:rPr>
      </w:pPr>
      <w:r>
        <w:rPr>
          <w:rStyle w:val="bumpedfont15"/>
          <w:b/>
          <w:rFonts w:ascii="Arial" w:hAnsi="Arial"/>
        </w:rPr>
        <w:t xml:space="preserve">Сравнение автоматизированных ячеек и ручных измерительных станций</w:t>
      </w:r>
    </w:p>
    <w:p w:rsidR="00E403A6" w:rsidRPr="0070774F" w:rsidRDefault="00E403A6" w:rsidP="00E403A6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Equator можно быстро настроить для тех же измерений, которые вручную выполняются на специальных измерительных станциях.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В последнее время конструкция автомобильных компонентов меняется очень часто. Поэтому возможность быстрого переноса и ввода в эксплуатацию системы Equator на новые линии и автоматизированные ячейки – это важное преимущество по сравнению с шаблонами, изготовленными под определенную деталь. В едь они требуют много времени и финансовых затрат на изменение конструкции, или же становятся просто ненужными.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Возможность интеграции с роботами и конвейерами выгодно отличает Equator в условиях роста запроса на автоматизацию предприятий.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Новая система загрузки деталей EQ-ATS (Equator Automatic Transfer Systems) для систем Equator 300 и Equator 500 позволяет размещать детали перед системой и автоматически перемещать их внутрь рабочего объема машины и обратно.</w:t>
      </w:r>
    </w:p>
    <w:p w:rsidR="00E403A6" w:rsidRPr="0070774F" w:rsidRDefault="00E403A6" w:rsidP="00E403A6">
      <w:pPr>
        <w:rPr>
          <w:rStyle w:val="bumpedfont15"/>
          <w:rFonts w:ascii="Arial" w:eastAsiaTheme="minorHAnsi" w:hAnsi="Arial" w:cs="Arial"/>
          <w:lang w:eastAsia="en-US"/>
        </w:rPr>
      </w:pPr>
    </w:p>
    <w:p w:rsidR="00E403A6" w:rsidRDefault="00E403A6" w:rsidP="00E403A6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В жестких производственных условиях рекомендуется помещать системы Equator в дополнительный кожух. Установка системы транспортировки EQ-ATS предусмотрена таким образом, чтобы можно было легко и безопасно загружать детали за пределами рабочего объема машины.</w:t>
      </w:r>
    </w:p>
    <w:p w:rsidR="00E403A6" w:rsidRDefault="00E403A6" w:rsidP="00E403A6">
      <w:pPr>
        <w:rPr>
          <w:rStyle w:val="bumpedfont15"/>
          <w:rFonts w:ascii="Arial" w:eastAsiaTheme="minorHAnsi" w:hAnsi="Arial" w:cs="Arial"/>
          <w:lang w:eastAsia="en-US"/>
        </w:rPr>
      </w:pPr>
    </w:p>
    <w:p w:rsidR="00E403A6" w:rsidRDefault="00E403A6" w:rsidP="00E403A6">
      <w:pPr>
        <w:rPr>
          <w:rStyle w:val="Hyperlink"/>
          <w:rFonts w:ascii="Arial" w:eastAsiaTheme="minorHAnsi" w:hAnsi="Arial" w:cs="Arial"/>
        </w:rPr>
      </w:pPr>
      <w:r>
        <w:rPr>
          <w:rStyle w:val="bumpedfont15"/>
          <w:color w:val="000000" w:themeColor="text1"/>
          <w:rFonts w:ascii="Arial" w:hAnsi="Arial"/>
        </w:rPr>
        <w:t xml:space="preserve">Подробнее о компании Renishaw на выставке EMO 2019 см. на сайте </w:t>
      </w:r>
      <w:hyperlink r:id="rId8" w:history="1">
        <w:r>
          <w:rPr>
            <w:rStyle w:val="Hyperlink"/>
            <w:rFonts w:ascii="Arial" w:hAnsi="Arial"/>
          </w:rPr>
          <w:t xml:space="preserve">www.renishaw.ru/emo2019</w:t>
        </w:r>
      </w:hyperlink>
    </w:p>
    <w:p w:rsidR="00E403A6" w:rsidRDefault="00E403A6" w:rsidP="00E403A6">
      <w:pPr>
        <w:rPr>
          <w:rStyle w:val="bumpedfont15"/>
          <w:rFonts w:ascii="Arial" w:eastAsiaTheme="minorHAnsi" w:hAnsi="Arial" w:cs="Arial"/>
          <w:lang w:eastAsia="en-US"/>
        </w:rPr>
      </w:pPr>
    </w:p>
    <w:p w:rsidR="0006668E" w:rsidRPr="001C3C68" w:rsidRDefault="00E403A6" w:rsidP="001C3C68">
      <w:pPr>
        <w:jc w:val="center"/>
        <w:rPr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-Конец-</w:t>
      </w:r>
    </w:p>
    <w:sectPr w:rsidR="0006668E" w:rsidRPr="001C3C68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C3C68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03A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D4157E7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ru-RU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ru-RU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ru-RU"/>
    </w:rPr>
  </w:style>
  <w:style w:type="character" w:styleId="Hyperlink">
    <w:name w:val="Hyperlink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customStyle="1" w:styleId="bumpedfont15">
    <w:name w:val="bumpedfont15"/>
    <w:basedOn w:val="DefaultParagraphFont"/>
    <w:rsid w:val="00E4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ru/emo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528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3566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2019-07-08T10:19:00Z</dcterms:modified>
</cp:coreProperties>
</file>