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387027" w:rsidRDefault="00873343" w:rsidP="00C13D97">
      <w:pPr>
        <w:ind w:right="13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t>1</w:t>
      </w:r>
      <w:r>
        <w:rPr>
          <w:rFonts w:ascii="Arial" w:hAnsi="Arial" w:cs="Arial"/>
          <w:i/>
          <w:noProof/>
          <w:vertAlign w:val="superscript"/>
        </w:rPr>
        <w:t>st</w:t>
      </w:r>
      <w:r w:rsidR="00D1093E">
        <w:rPr>
          <w:rFonts w:ascii="Arial" w:hAnsi="Arial" w:cs="Arial"/>
          <w:i/>
          <w:noProof/>
        </w:rPr>
        <w:t xml:space="preserve"> </w:t>
      </w:r>
      <w:r w:rsidR="00676046">
        <w:rPr>
          <w:rFonts w:ascii="Arial" w:hAnsi="Arial" w:cs="Arial"/>
          <w:i/>
          <w:noProof/>
        </w:rPr>
        <w:t xml:space="preserve">September </w:t>
      </w:r>
      <w:r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</w:rPr>
        <w:t>201</w:t>
      </w:r>
      <w:r w:rsidR="00676046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 xml:space="preserve"> for</w:t>
      </w:r>
      <w:r w:rsidR="00A31719">
        <w:rPr>
          <w:rFonts w:ascii="Arial" w:hAnsi="Arial" w:cs="Arial"/>
          <w:i/>
        </w:rPr>
        <w:t xml:space="preserve"> immediate </w:t>
      </w:r>
      <w:r>
        <w:rPr>
          <w:rFonts w:ascii="Arial" w:hAnsi="Arial" w:cs="Arial"/>
          <w:i/>
        </w:rPr>
        <w:t>release -</w:t>
      </w:r>
      <w:r w:rsidR="006E03F0">
        <w:rPr>
          <w:rFonts w:ascii="Arial" w:hAnsi="Arial" w:cs="Arial"/>
          <w:i/>
        </w:rPr>
        <w:t xml:space="preserve">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793D52" w:rsidRDefault="00793D52" w:rsidP="00D22E21">
      <w:pPr>
        <w:ind w:right="-272"/>
        <w:rPr>
          <w:rFonts w:ascii="Arial" w:hAnsi="Arial" w:cs="Arial"/>
          <w:b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Renishaw announces new non-contact structured light probe for the REVO</w:t>
      </w:r>
      <w:r>
        <w:rPr>
          <w:rFonts w:ascii="Arial" w:hAnsi="Arial" w:cs="Arial"/>
          <w:b/>
          <w:sz w:val="22"/>
          <w:vertAlign w:val="superscript"/>
        </w:rPr>
        <w:t>®</w:t>
      </w:r>
      <w:r>
        <w:rPr>
          <w:rFonts w:ascii="Arial" w:hAnsi="Arial" w:cs="Arial"/>
          <w:b/>
          <w:sz w:val="22"/>
        </w:rPr>
        <w:t xml:space="preserve"> multisensor system</w:t>
      </w: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 xml:space="preserve">Renishaw is pleased to announce the launch of the new RFP fringe probe for use </w:t>
      </w:r>
      <w:r>
        <w:rPr>
          <w:rFonts w:ascii="Arial" w:hAnsi="Arial" w:cs="Arial"/>
          <w:lang w:val="sl-SI"/>
        </w:rPr>
        <w:t xml:space="preserve">with the REVO 5-axis measurement system on co-ordinate measuring machines (CMMs). </w:t>
      </w: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2373ED" w:rsidRPr="002373ED" w:rsidRDefault="002373ED" w:rsidP="002373ED">
      <w:pPr>
        <w:spacing w:line="336" w:lineRule="auto"/>
        <w:ind w:right="-55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The RFP probe increases th</w:t>
      </w:r>
      <w:r w:rsidRPr="002373ED">
        <w:rPr>
          <w:rFonts w:ascii="Arial" w:hAnsi="Arial" w:cs="Arial"/>
          <w:lang w:val="sl-SI"/>
        </w:rPr>
        <w:t>e multi</w:t>
      </w:r>
      <w:r w:rsidR="00964380">
        <w:rPr>
          <w:rFonts w:ascii="Arial" w:hAnsi="Arial" w:cs="Arial"/>
          <w:lang w:val="sl-SI"/>
        </w:rPr>
        <w:t>-</w:t>
      </w:r>
      <w:r w:rsidRPr="002373ED">
        <w:rPr>
          <w:rFonts w:ascii="Arial" w:hAnsi="Arial" w:cs="Arial"/>
          <w:lang w:val="sl-SI"/>
        </w:rPr>
        <w:t xml:space="preserve">sensor capability of the REVO system by adding non-contact structured light inspection to the existing product range, which </w:t>
      </w:r>
      <w:r w:rsidR="00A3793E">
        <w:rPr>
          <w:rFonts w:ascii="Arial" w:hAnsi="Arial" w:cs="Arial"/>
          <w:lang w:val="sl-SI"/>
        </w:rPr>
        <w:t xml:space="preserve">now </w:t>
      </w:r>
      <w:r w:rsidRPr="002373ED">
        <w:rPr>
          <w:rFonts w:ascii="Arial" w:hAnsi="Arial" w:cs="Arial"/>
          <w:lang w:val="sl-SI"/>
        </w:rPr>
        <w:t>offers five different probe families, each specifically designed to maximise the advantages of 5-axis motion and infinite positioning. All REVO system probes can be changed automatically and include tactile scanning, touch-trigger, surface finish, non-contact structured light and vision probes. They are all used within a common co-ordinate reference frame, providing the choice of an optimum tool to measure multiple features all on a single CMM platform.</w:t>
      </w:r>
    </w:p>
    <w:p w:rsidR="002373ED" w:rsidRPr="002373ED" w:rsidRDefault="002373ED" w:rsidP="002373ED">
      <w:pPr>
        <w:spacing w:line="336" w:lineRule="auto"/>
        <w:ind w:right="-554"/>
        <w:rPr>
          <w:rFonts w:ascii="Arial" w:hAnsi="Arial" w:cs="Arial"/>
          <w:lang w:val="sl-SI"/>
        </w:rPr>
      </w:pPr>
    </w:p>
    <w:p w:rsidR="002373ED" w:rsidRPr="002373ED" w:rsidRDefault="00A3793E" w:rsidP="002373ED">
      <w:pPr>
        <w:spacing w:line="336" w:lineRule="auto"/>
        <w:ind w:right="-554"/>
        <w:rPr>
          <w:rFonts w:ascii="Arial" w:hAnsi="Arial" w:cs="Arial"/>
          <w:lang w:val="sl-SI"/>
        </w:rPr>
      </w:pPr>
      <w:r w:rsidRPr="002373ED">
        <w:rPr>
          <w:rFonts w:ascii="Arial" w:hAnsi="Arial" w:cs="Arial"/>
          <w:lang w:val="sl-SI"/>
        </w:rPr>
        <w:t xml:space="preserve">The RFP projects a fringe pattern onto the part surface and the probe’s camera captures the variation in fringe pattern to build a point cloud of 3D surface data. The data cloud is then evaluated by the 3D metrology software to deliver the inspection results. </w:t>
      </w:r>
      <w:r w:rsidR="002373ED" w:rsidRPr="002373ED">
        <w:rPr>
          <w:rFonts w:ascii="Arial" w:hAnsi="Arial" w:cs="Arial"/>
          <w:lang w:val="sl-SI"/>
        </w:rPr>
        <w:t xml:space="preserve">Non-contact structured light inspection </w:t>
      </w:r>
      <w:r>
        <w:rPr>
          <w:rFonts w:ascii="Arial" w:hAnsi="Arial" w:cs="Arial"/>
          <w:lang w:val="sl-SI"/>
        </w:rPr>
        <w:t xml:space="preserve">with the RFP </w:t>
      </w:r>
      <w:r w:rsidR="002373ED" w:rsidRPr="002373ED">
        <w:rPr>
          <w:rFonts w:ascii="Arial" w:hAnsi="Arial" w:cs="Arial"/>
          <w:lang w:val="sl-SI"/>
        </w:rPr>
        <w:t>delivers clear advantages over traditional tactile probing techniques for freeform surfaces and complex geometry, such as additively manufactured parts, aerospace blades and blisks, automotive cylinder head combustion chamber</w:t>
      </w:r>
      <w:r w:rsidR="00795B32">
        <w:rPr>
          <w:rFonts w:ascii="Arial" w:hAnsi="Arial" w:cs="Arial"/>
          <w:lang w:val="sl-SI"/>
        </w:rPr>
        <w:t>s</w:t>
      </w:r>
      <w:r w:rsidR="002373ED" w:rsidRPr="002373ED">
        <w:rPr>
          <w:rFonts w:ascii="Arial" w:hAnsi="Arial" w:cs="Arial"/>
          <w:lang w:val="sl-SI"/>
        </w:rPr>
        <w:t>, and delicate surfaces not suited to tactile measurement</w:t>
      </w:r>
      <w:r w:rsidR="00795B32">
        <w:rPr>
          <w:rFonts w:ascii="Arial" w:hAnsi="Arial" w:cs="Arial"/>
          <w:lang w:val="sl-SI"/>
        </w:rPr>
        <w:t>.</w:t>
      </w:r>
      <w:r w:rsidR="002373ED" w:rsidRPr="002373ED">
        <w:rPr>
          <w:rFonts w:ascii="Arial" w:hAnsi="Arial" w:cs="Arial"/>
          <w:lang w:val="sl-SI"/>
        </w:rPr>
        <w:t xml:space="preserve"> </w:t>
      </w:r>
    </w:p>
    <w:p w:rsidR="002373ED" w:rsidRPr="002373ED" w:rsidRDefault="002373ED" w:rsidP="002373ED">
      <w:pPr>
        <w:spacing w:line="336" w:lineRule="auto"/>
        <w:ind w:right="-554"/>
        <w:rPr>
          <w:rFonts w:ascii="Arial" w:hAnsi="Arial" w:cs="Arial"/>
          <w:lang w:val="sl-SI"/>
        </w:rPr>
      </w:pPr>
    </w:p>
    <w:p w:rsidR="002373ED" w:rsidRPr="002373ED" w:rsidRDefault="002373ED" w:rsidP="002373ED">
      <w:pPr>
        <w:spacing w:line="336" w:lineRule="auto"/>
        <w:ind w:right="-554"/>
        <w:rPr>
          <w:rFonts w:ascii="Arial" w:hAnsi="Arial" w:cs="Arial"/>
          <w:lang w:val="sl-SI"/>
        </w:rPr>
      </w:pPr>
      <w:r w:rsidRPr="002373ED">
        <w:rPr>
          <w:rFonts w:ascii="Arial" w:hAnsi="Arial" w:cs="Arial"/>
          <w:lang w:val="sl-SI"/>
        </w:rPr>
        <w:t xml:space="preserve">Unlike other non-contact structured light systems, </w:t>
      </w:r>
      <w:r w:rsidR="00A3793E">
        <w:rPr>
          <w:rFonts w:ascii="Arial" w:hAnsi="Arial" w:cs="Arial"/>
          <w:lang w:val="sl-SI"/>
        </w:rPr>
        <w:t xml:space="preserve">the </w:t>
      </w:r>
      <w:r w:rsidRPr="002373ED">
        <w:rPr>
          <w:rFonts w:ascii="Arial" w:hAnsi="Arial" w:cs="Arial"/>
          <w:lang w:val="sl-SI"/>
        </w:rPr>
        <w:t xml:space="preserve">RFP fringe probe does not require reference markers to stitch together data from different areas, as this is done automatically by the REVO system. Coating the part in </w:t>
      </w:r>
      <w:r w:rsidR="00795B32">
        <w:rPr>
          <w:rFonts w:ascii="Arial" w:hAnsi="Arial" w:cs="Arial"/>
          <w:lang w:val="sl-SI"/>
        </w:rPr>
        <w:t xml:space="preserve">a </w:t>
      </w:r>
      <w:r w:rsidRPr="002373ED">
        <w:rPr>
          <w:rFonts w:ascii="Arial" w:hAnsi="Arial" w:cs="Arial"/>
          <w:lang w:val="sl-SI"/>
        </w:rPr>
        <w:t xml:space="preserve">matt substance </w:t>
      </w:r>
      <w:r w:rsidR="00A3793E">
        <w:rPr>
          <w:rFonts w:ascii="Arial" w:hAnsi="Arial" w:cs="Arial"/>
          <w:lang w:val="sl-SI"/>
        </w:rPr>
        <w:t>is also unneccesary</w:t>
      </w:r>
      <w:r w:rsidRPr="002373ED">
        <w:rPr>
          <w:rFonts w:ascii="Arial" w:hAnsi="Arial" w:cs="Arial"/>
          <w:lang w:val="sl-SI"/>
        </w:rPr>
        <w:t xml:space="preserve"> thanks to the automatic exposure compensation of different surface colours, textures and reflectivity, ensuring optimal data results. </w:t>
      </w:r>
    </w:p>
    <w:p w:rsidR="002373ED" w:rsidRP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2373ED" w:rsidRP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 w:rsidRPr="002373ED">
        <w:rPr>
          <w:rFonts w:ascii="Arial" w:hAnsi="Arial" w:cs="Arial"/>
          <w:lang w:val="sl-SI"/>
        </w:rPr>
        <w:t xml:space="preserve">Two </w:t>
      </w:r>
      <w:r w:rsidR="00A3793E">
        <w:rPr>
          <w:rFonts w:ascii="Arial" w:hAnsi="Arial" w:cs="Arial"/>
          <w:lang w:val="sl-SI"/>
        </w:rPr>
        <w:t>new</w:t>
      </w:r>
      <w:r w:rsidRPr="002373ED">
        <w:rPr>
          <w:rFonts w:ascii="Arial" w:hAnsi="Arial" w:cs="Arial"/>
          <w:lang w:val="sl-SI"/>
        </w:rPr>
        <w:t xml:space="preserve"> software </w:t>
      </w:r>
      <w:r w:rsidR="00A3793E">
        <w:rPr>
          <w:rFonts w:ascii="Arial" w:hAnsi="Arial" w:cs="Arial"/>
          <w:lang w:val="sl-SI"/>
        </w:rPr>
        <w:t>tools</w:t>
      </w:r>
      <w:r w:rsidRPr="002373ED">
        <w:rPr>
          <w:rFonts w:ascii="Arial" w:hAnsi="Arial" w:cs="Arial"/>
          <w:lang w:val="sl-SI"/>
        </w:rPr>
        <w:t xml:space="preserve"> provide easy</w:t>
      </w:r>
      <w:r w:rsidR="00A3793E">
        <w:rPr>
          <w:rFonts w:ascii="Arial" w:hAnsi="Arial" w:cs="Arial"/>
          <w:lang w:val="sl-SI"/>
        </w:rPr>
        <w:t>-</w:t>
      </w:r>
      <w:r w:rsidRPr="002373ED">
        <w:rPr>
          <w:rFonts w:ascii="Arial" w:hAnsi="Arial" w:cs="Arial"/>
          <w:lang w:val="sl-SI"/>
        </w:rPr>
        <w:t>to</w:t>
      </w:r>
      <w:r w:rsidR="00A3793E">
        <w:rPr>
          <w:rFonts w:ascii="Arial" w:hAnsi="Arial" w:cs="Arial"/>
          <w:lang w:val="sl-SI"/>
        </w:rPr>
        <w:t>-</w:t>
      </w:r>
      <w:r w:rsidRPr="002373ED">
        <w:rPr>
          <w:rFonts w:ascii="Arial" w:hAnsi="Arial" w:cs="Arial"/>
          <w:lang w:val="sl-SI"/>
        </w:rPr>
        <w:t xml:space="preserve">use inspection planning and digitising. The RFP </w:t>
      </w:r>
      <w:r w:rsidR="00AA265C">
        <w:rPr>
          <w:rFonts w:ascii="Arial" w:hAnsi="Arial" w:cs="Arial"/>
          <w:lang w:val="sl-SI"/>
        </w:rPr>
        <w:t>i</w:t>
      </w:r>
      <w:r w:rsidRPr="002373ED">
        <w:rPr>
          <w:rFonts w:ascii="Arial" w:hAnsi="Arial" w:cs="Arial"/>
          <w:lang w:val="sl-SI"/>
        </w:rPr>
        <w:t>nspection planner is a tool for path planning and generating DMIS part programs from CAD</w:t>
      </w:r>
      <w:r w:rsidR="00A3793E">
        <w:rPr>
          <w:rFonts w:ascii="Arial" w:hAnsi="Arial" w:cs="Arial"/>
          <w:lang w:val="sl-SI"/>
        </w:rPr>
        <w:t>, whilst the</w:t>
      </w:r>
      <w:r w:rsidRPr="002373ED">
        <w:rPr>
          <w:rFonts w:ascii="Arial" w:hAnsi="Arial" w:cs="Arial"/>
          <w:lang w:val="sl-SI"/>
        </w:rPr>
        <w:t xml:space="preserve"> RFP digitis</w:t>
      </w:r>
      <w:r w:rsidR="00AA265C">
        <w:rPr>
          <w:rFonts w:ascii="Arial" w:hAnsi="Arial" w:cs="Arial"/>
          <w:lang w:val="sl-SI"/>
        </w:rPr>
        <w:t>er</w:t>
      </w:r>
      <w:r w:rsidRPr="002373ED">
        <w:rPr>
          <w:rFonts w:ascii="Arial" w:hAnsi="Arial" w:cs="Arial"/>
          <w:lang w:val="sl-SI"/>
        </w:rPr>
        <w:t xml:space="preserve"> app guides users around parts without models</w:t>
      </w:r>
      <w:r w:rsidR="00A3793E">
        <w:rPr>
          <w:rFonts w:ascii="Arial" w:hAnsi="Arial" w:cs="Arial"/>
          <w:lang w:val="sl-SI"/>
        </w:rPr>
        <w:t xml:space="preserve">, </w:t>
      </w:r>
      <w:r w:rsidRPr="002373ED">
        <w:rPr>
          <w:rFonts w:ascii="Arial" w:hAnsi="Arial" w:cs="Arial"/>
          <w:lang w:val="sl-SI"/>
        </w:rPr>
        <w:t>collect</w:t>
      </w:r>
      <w:r w:rsidR="00A3793E">
        <w:rPr>
          <w:rFonts w:ascii="Arial" w:hAnsi="Arial" w:cs="Arial"/>
          <w:lang w:val="sl-SI"/>
        </w:rPr>
        <w:t>ing</w:t>
      </w:r>
      <w:r w:rsidRPr="002373ED">
        <w:rPr>
          <w:rFonts w:ascii="Arial" w:hAnsi="Arial" w:cs="Arial"/>
          <w:lang w:val="sl-SI"/>
        </w:rPr>
        <w:t xml:space="preserve"> data as part of a reverse engineering process. </w:t>
      </w: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RFP probe is automatically and repeatably interchangeable with all other probe options available for </w:t>
      </w:r>
      <w:r w:rsidR="00A3793E">
        <w:rPr>
          <w:rFonts w:ascii="Arial" w:hAnsi="Arial" w:cs="Arial"/>
          <w:lang w:val="sl-SI"/>
        </w:rPr>
        <w:t xml:space="preserve">the </w:t>
      </w:r>
      <w:r>
        <w:rPr>
          <w:rFonts w:ascii="Arial" w:hAnsi="Arial" w:cs="Arial"/>
          <w:lang w:val="sl-SI"/>
        </w:rPr>
        <w:t xml:space="preserve">REVO </w:t>
      </w:r>
      <w:r w:rsidR="00A3793E">
        <w:rPr>
          <w:rFonts w:ascii="Arial" w:hAnsi="Arial" w:cs="Arial"/>
          <w:lang w:val="sl-SI"/>
        </w:rPr>
        <w:t xml:space="preserve">system, </w:t>
      </w:r>
      <w:r>
        <w:rPr>
          <w:rFonts w:ascii="Arial" w:hAnsi="Arial" w:cs="Arial"/>
          <w:lang w:val="sl-SI"/>
        </w:rPr>
        <w:t xml:space="preserve">so the data from each sensor shares a common datum reference. This flexibility means that the optimum tool can be selected to inspect a wide range of features, all on one CMM platform, which is managed by an  I++ DME compliant interface and </w:t>
      </w:r>
      <w:r w:rsidR="00A3793E">
        <w:rPr>
          <w:rFonts w:ascii="Arial" w:hAnsi="Arial" w:cs="Arial"/>
          <w:lang w:val="sl-SI"/>
        </w:rPr>
        <w:t xml:space="preserve">Renishaw's </w:t>
      </w:r>
      <w:r>
        <w:rPr>
          <w:rFonts w:ascii="Arial" w:hAnsi="Arial" w:cs="Arial"/>
          <w:lang w:val="sl-SI"/>
        </w:rPr>
        <w:t>MODUS</w:t>
      </w:r>
      <w:r w:rsidR="00A3793E">
        <w:rPr>
          <w:rFonts w:ascii="Arial" w:hAnsi="Arial" w:cs="Arial"/>
          <w:lang w:val="sl-SI"/>
        </w:rPr>
        <w:t>™</w:t>
      </w:r>
      <w:r>
        <w:rPr>
          <w:rFonts w:ascii="Arial" w:hAnsi="Arial" w:cs="Arial"/>
          <w:lang w:val="sl-SI"/>
        </w:rPr>
        <w:t xml:space="preserve"> metrology software.</w:t>
      </w:r>
    </w:p>
    <w:p w:rsidR="002373ED" w:rsidRPr="002373ED" w:rsidRDefault="002373ED" w:rsidP="002373E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2373ED" w:rsidRDefault="002373ED" w:rsidP="002373ED">
      <w:pPr>
        <w:rPr>
          <w:rFonts w:ascii="Arial" w:hAnsi="Arial" w:cs="Arial"/>
          <w:color w:val="FF0000"/>
          <w:lang w:val="sl-SI"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From </w:t>
      </w:r>
      <w:r w:rsidR="009B69A9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1</w:t>
      </w:r>
      <w:r w:rsidR="00973F71">
        <w:rPr>
          <w:rFonts w:ascii="Arial" w:hAnsi="Arial" w:cs="Arial"/>
        </w:rPr>
        <w:t>6</w:t>
      </w:r>
      <w:r>
        <w:rPr>
          <w:rFonts w:ascii="Arial" w:hAnsi="Arial" w:cs="Arial"/>
        </w:rPr>
        <w:t>th – 21st, visitors will be able to see the new RFP system demonstrat</w:t>
      </w:r>
      <w:r w:rsidR="004C4232">
        <w:rPr>
          <w:rFonts w:ascii="Arial" w:hAnsi="Arial" w:cs="Arial"/>
        </w:rPr>
        <w:t>ed</w:t>
      </w:r>
      <w:r w:rsidR="00125ED7">
        <w:rPr>
          <w:rFonts w:ascii="Arial" w:hAnsi="Arial" w:cs="Arial"/>
        </w:rPr>
        <w:t xml:space="preserve"> o</w:t>
      </w:r>
      <w:r w:rsidR="00125ED7" w:rsidRPr="00125ED7">
        <w:rPr>
          <w:rFonts w:ascii="Arial" w:hAnsi="Arial" w:cs="Arial"/>
        </w:rPr>
        <w:t>n Renishaw's stand in hall 6</w:t>
      </w:r>
      <w:r>
        <w:rPr>
          <w:rFonts w:ascii="Arial" w:hAnsi="Arial" w:cs="Arial"/>
        </w:rPr>
        <w:t xml:space="preserve"> at EMO Hannover 2019.</w:t>
      </w: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</w:rPr>
      </w:pPr>
    </w:p>
    <w:p w:rsidR="002373ED" w:rsidRDefault="002373ED" w:rsidP="002373ED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 w:cs="Arial"/>
        </w:rPr>
        <w:t>For further information, visit www.renishaw.com/cmm.</w:t>
      </w:r>
    </w:p>
    <w:p w:rsidR="00D854D0" w:rsidRPr="00995C9F" w:rsidRDefault="00D854D0" w:rsidP="004944A5">
      <w:pPr>
        <w:spacing w:line="288" w:lineRule="auto"/>
        <w:ind w:right="-272"/>
        <w:contextualSpacing/>
        <w:rPr>
          <w:rFonts w:ascii="Arial" w:hAnsi="Arial" w:cs="Arial"/>
          <w:color w:val="FF0000"/>
          <w:lang w:val="sl-SI"/>
        </w:rPr>
      </w:pPr>
    </w:p>
    <w:p w:rsidR="00D854D0" w:rsidRPr="00995C9F" w:rsidRDefault="00D854D0" w:rsidP="00BB6E4F">
      <w:pPr>
        <w:spacing w:line="288" w:lineRule="auto"/>
        <w:ind w:right="-272"/>
        <w:contextualSpacing/>
        <w:rPr>
          <w:rFonts w:ascii="Arial" w:hAnsi="Arial" w:cs="Arial"/>
          <w:b/>
          <w:color w:val="FF0000"/>
          <w:lang w:val="sl-SI"/>
        </w:rPr>
      </w:pPr>
    </w:p>
    <w:p w:rsidR="0006668E" w:rsidRPr="00C9262E" w:rsidRDefault="00D22E21" w:rsidP="004944A5">
      <w:pPr>
        <w:spacing w:line="288" w:lineRule="auto"/>
        <w:ind w:right="-272"/>
        <w:contextualSpacing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first" r:id="rId7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B9" w:rsidRDefault="002E70B9" w:rsidP="002E2F8C">
      <w:r>
        <w:separator/>
      </w:r>
    </w:p>
  </w:endnote>
  <w:endnote w:type="continuationSeparator" w:id="0">
    <w:p w:rsidR="002E70B9" w:rsidRDefault="002E70B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B9" w:rsidRDefault="002E70B9" w:rsidP="002E2F8C">
      <w:r>
        <w:separator/>
      </w:r>
    </w:p>
  </w:footnote>
  <w:footnote w:type="continuationSeparator" w:id="0">
    <w:p w:rsidR="002E70B9" w:rsidRDefault="002E70B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D0" w:rsidRDefault="00A31719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90007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0C0"/>
    <w:multiLevelType w:val="hybridMultilevel"/>
    <w:tmpl w:val="7B04A986"/>
    <w:lvl w:ilvl="0" w:tplc="F34A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C6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04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00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C4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E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4B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AF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wsjAzMjUwBTIszZR0lIJTi4sz8/NACixrAXCOnZosAAAA"/>
  </w:docVars>
  <w:rsids>
    <w:rsidRoot w:val="00180B30"/>
    <w:rsid w:val="0000531D"/>
    <w:rsid w:val="00054BBF"/>
    <w:rsid w:val="000566E5"/>
    <w:rsid w:val="0006668E"/>
    <w:rsid w:val="000A5422"/>
    <w:rsid w:val="000B6575"/>
    <w:rsid w:val="000D0DA4"/>
    <w:rsid w:val="000E43CD"/>
    <w:rsid w:val="00117C8C"/>
    <w:rsid w:val="0012029C"/>
    <w:rsid w:val="00125ED7"/>
    <w:rsid w:val="001467D8"/>
    <w:rsid w:val="001507F8"/>
    <w:rsid w:val="00163C81"/>
    <w:rsid w:val="0016753A"/>
    <w:rsid w:val="00180B30"/>
    <w:rsid w:val="00182797"/>
    <w:rsid w:val="00203331"/>
    <w:rsid w:val="0021225A"/>
    <w:rsid w:val="00212A16"/>
    <w:rsid w:val="00227CE4"/>
    <w:rsid w:val="00230972"/>
    <w:rsid w:val="002373ED"/>
    <w:rsid w:val="002469DB"/>
    <w:rsid w:val="002473D5"/>
    <w:rsid w:val="002A2979"/>
    <w:rsid w:val="002B72EE"/>
    <w:rsid w:val="002C1D19"/>
    <w:rsid w:val="002E0BDA"/>
    <w:rsid w:val="002E2F8C"/>
    <w:rsid w:val="002E70B9"/>
    <w:rsid w:val="002F691A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944A5"/>
    <w:rsid w:val="00496A20"/>
    <w:rsid w:val="004A1366"/>
    <w:rsid w:val="004C4232"/>
    <w:rsid w:val="004C5163"/>
    <w:rsid w:val="004D0CEC"/>
    <w:rsid w:val="004D4A0D"/>
    <w:rsid w:val="004F5243"/>
    <w:rsid w:val="00517A7C"/>
    <w:rsid w:val="00546FE4"/>
    <w:rsid w:val="00554CB7"/>
    <w:rsid w:val="0058057A"/>
    <w:rsid w:val="00581BAC"/>
    <w:rsid w:val="005A7A54"/>
    <w:rsid w:val="005C0ECC"/>
    <w:rsid w:val="005E0BFB"/>
    <w:rsid w:val="005F4CE2"/>
    <w:rsid w:val="00634F64"/>
    <w:rsid w:val="0065468E"/>
    <w:rsid w:val="00676046"/>
    <w:rsid w:val="00694EDE"/>
    <w:rsid w:val="006C2C75"/>
    <w:rsid w:val="006C6A8B"/>
    <w:rsid w:val="006E03F0"/>
    <w:rsid w:val="006E4405"/>
    <w:rsid w:val="006E4D82"/>
    <w:rsid w:val="0073088A"/>
    <w:rsid w:val="0075761A"/>
    <w:rsid w:val="00760943"/>
    <w:rsid w:val="00775194"/>
    <w:rsid w:val="00793D52"/>
    <w:rsid w:val="00795B32"/>
    <w:rsid w:val="007C4DCE"/>
    <w:rsid w:val="00864808"/>
    <w:rsid w:val="00873343"/>
    <w:rsid w:val="008757C5"/>
    <w:rsid w:val="008C2B1E"/>
    <w:rsid w:val="008D3B4D"/>
    <w:rsid w:val="008E2064"/>
    <w:rsid w:val="0091043E"/>
    <w:rsid w:val="00910A83"/>
    <w:rsid w:val="00914F79"/>
    <w:rsid w:val="00954F81"/>
    <w:rsid w:val="00964380"/>
    <w:rsid w:val="00973F71"/>
    <w:rsid w:val="00977CAE"/>
    <w:rsid w:val="00986B9F"/>
    <w:rsid w:val="00995C9F"/>
    <w:rsid w:val="009B326C"/>
    <w:rsid w:val="009B3276"/>
    <w:rsid w:val="009B69A9"/>
    <w:rsid w:val="009C1C01"/>
    <w:rsid w:val="009E3032"/>
    <w:rsid w:val="00A02D9A"/>
    <w:rsid w:val="00A175BA"/>
    <w:rsid w:val="00A31719"/>
    <w:rsid w:val="00A32C35"/>
    <w:rsid w:val="00A3793E"/>
    <w:rsid w:val="00A41085"/>
    <w:rsid w:val="00A4208C"/>
    <w:rsid w:val="00A52EA2"/>
    <w:rsid w:val="00A73DF3"/>
    <w:rsid w:val="00A97343"/>
    <w:rsid w:val="00AA265C"/>
    <w:rsid w:val="00AE3208"/>
    <w:rsid w:val="00B35AA9"/>
    <w:rsid w:val="00B53C11"/>
    <w:rsid w:val="00B61F67"/>
    <w:rsid w:val="00B70DAB"/>
    <w:rsid w:val="00BA6904"/>
    <w:rsid w:val="00BB6E4F"/>
    <w:rsid w:val="00BC254B"/>
    <w:rsid w:val="00C012C1"/>
    <w:rsid w:val="00C13D97"/>
    <w:rsid w:val="00C47966"/>
    <w:rsid w:val="00C9262E"/>
    <w:rsid w:val="00CA352A"/>
    <w:rsid w:val="00CB0C2C"/>
    <w:rsid w:val="00CC1632"/>
    <w:rsid w:val="00CC4B43"/>
    <w:rsid w:val="00CF722A"/>
    <w:rsid w:val="00D06C1E"/>
    <w:rsid w:val="00D1093E"/>
    <w:rsid w:val="00D20622"/>
    <w:rsid w:val="00D22E21"/>
    <w:rsid w:val="00D415A9"/>
    <w:rsid w:val="00D57B77"/>
    <w:rsid w:val="00D57DBC"/>
    <w:rsid w:val="00D854D0"/>
    <w:rsid w:val="00D92177"/>
    <w:rsid w:val="00D94955"/>
    <w:rsid w:val="00D97E36"/>
    <w:rsid w:val="00E30444"/>
    <w:rsid w:val="00E6290D"/>
    <w:rsid w:val="00E72F5B"/>
    <w:rsid w:val="00E73435"/>
    <w:rsid w:val="00EE5DCD"/>
    <w:rsid w:val="00F004BC"/>
    <w:rsid w:val="00F05286"/>
    <w:rsid w:val="00F30D7C"/>
    <w:rsid w:val="00F560D5"/>
    <w:rsid w:val="00F63785"/>
    <w:rsid w:val="00F6712F"/>
    <w:rsid w:val="00F71F07"/>
    <w:rsid w:val="00F81452"/>
    <w:rsid w:val="00F9420F"/>
    <w:rsid w:val="00FA3F2E"/>
    <w:rsid w:val="00FB0405"/>
    <w:rsid w:val="00FB0580"/>
    <w:rsid w:val="00FB0B5D"/>
    <w:rsid w:val="00FC683A"/>
    <w:rsid w:val="00FC7AE9"/>
    <w:rsid w:val="00FD3C8B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F82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  <w:style w:type="paragraph" w:styleId="ListParagraph">
    <w:name w:val="List Paragraph"/>
    <w:basedOn w:val="Normal"/>
    <w:uiPriority w:val="34"/>
    <w:qFormat/>
    <w:rsid w:val="00954F81"/>
    <w:pPr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6C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7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2455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2019-09-03T06:22:00Z</dcterms:created>
  <dcterms:modified xsi:type="dcterms:W3CDTF">2019-09-03T06:25:00Z</dcterms:modified>
  <cp:contentStatus/>
</cp:coreProperties>
</file>