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C909D4" w:rsidRDefault="00121BFD" w:rsidP="00C909D4">
      <w:pPr>
        <w:ind w:right="567"/>
        <w:rPr>
          <w:rFonts w:ascii="Helvetica LT Pro" w:eastAsia="DFHeiMedium-B5" w:hAnsi="Helvetica LT Pro" w:cs="Arial"/>
        </w:rPr>
      </w:pPr>
      <w:r w:rsidRPr="00C909D4">
        <w:rPr>
          <w:rFonts w:ascii="Helvetica LT Pro" w:eastAsia="DFHeiMedium-B5" w:hAnsi="Helvetica LT Pro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C909D4" w:rsidRDefault="00E403A6" w:rsidP="00C909D4">
      <w:pPr>
        <w:rPr>
          <w:rFonts w:ascii="Helvetica LT Pro" w:eastAsia="DFHeiMedium-B5" w:hAnsi="Helvetica LT Pro" w:cs="Arial"/>
          <w:b/>
          <w:sz w:val="22"/>
          <w:szCs w:val="22"/>
        </w:rPr>
      </w:pPr>
      <w:proofErr w:type="spellStart"/>
      <w:r w:rsidRPr="00C909D4">
        <w:rPr>
          <w:rFonts w:ascii="Helvetica LT Pro" w:eastAsia="DFHeiMedium-B5" w:hAnsi="Helvetica LT Pro"/>
          <w:b/>
          <w:sz w:val="22"/>
          <w:szCs w:val="22"/>
        </w:rPr>
        <w:t>電動及油電混合汽車零件製造受益於</w:t>
      </w:r>
      <w:proofErr w:type="spellEnd"/>
      <w:r w:rsidRPr="00C909D4">
        <w:rPr>
          <w:rFonts w:ascii="Helvetica LT Pro" w:eastAsia="DFHeiMedium-B5" w:hAnsi="Helvetica LT Pro"/>
          <w:b/>
          <w:sz w:val="22"/>
          <w:szCs w:val="22"/>
        </w:rPr>
        <w:t xml:space="preserve"> Renishaw Equator</w:t>
      </w:r>
      <w:r w:rsidRPr="00C909D4">
        <w:rPr>
          <w:rFonts w:ascii="Helvetica LT Pro" w:eastAsia="DFHeiMedium-B5" w:hAnsi="Helvetica LT Pro" w:cs="Segoe UI Emoji"/>
          <w:b/>
          <w:sz w:val="22"/>
          <w:szCs w:val="22"/>
        </w:rPr>
        <w:t>™</w:t>
      </w:r>
      <w:r w:rsidRPr="00C909D4">
        <w:rPr>
          <w:rFonts w:ascii="Helvetica LT Pro" w:eastAsia="DFHeiMedium-B5" w:hAnsi="Helvetica LT Pro"/>
          <w:b/>
          <w:sz w:val="22"/>
          <w:szCs w:val="22"/>
        </w:rPr>
        <w:t xml:space="preserve"> </w:t>
      </w:r>
      <w:proofErr w:type="spellStart"/>
      <w:r w:rsidRPr="00C909D4">
        <w:rPr>
          <w:rFonts w:ascii="Helvetica LT Pro" w:eastAsia="DFHeiMedium-B5" w:hAnsi="Helvetica LT Pro"/>
          <w:b/>
          <w:sz w:val="22"/>
          <w:szCs w:val="22"/>
        </w:rPr>
        <w:t>彈性檢具系統中深獲肯定的製程控制功能</w:t>
      </w:r>
      <w:proofErr w:type="spellEnd"/>
    </w:p>
    <w:p w:rsidR="00E403A6" w:rsidRPr="00C909D4" w:rsidRDefault="00E403A6" w:rsidP="00C909D4">
      <w:pPr>
        <w:rPr>
          <w:rFonts w:ascii="Helvetica LT Pro" w:eastAsia="DFHeiMedium-B5" w:hAnsi="Helvetica LT Pro" w:cs="Arial"/>
          <w:b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proofErr w:type="spellStart"/>
      <w:r w:rsidRPr="00C909D4">
        <w:rPr>
          <w:rFonts w:ascii="Helvetica LT Pro" w:eastAsia="DFHeiMedium-B5" w:hAnsi="Helvetica LT Pro"/>
        </w:rPr>
        <w:t>您在</w:t>
      </w:r>
      <w:proofErr w:type="spellEnd"/>
      <w:r w:rsidRPr="00C909D4">
        <w:rPr>
          <w:rFonts w:ascii="Helvetica LT Pro" w:eastAsia="DFHeiMedium-B5" w:hAnsi="Helvetica LT Pro"/>
        </w:rPr>
        <w:t xml:space="preserve"> 2019 </w:t>
      </w:r>
      <w:r w:rsidRPr="00C909D4">
        <w:rPr>
          <w:rFonts w:ascii="Helvetica LT Pro" w:eastAsia="DFHeiMedium-B5" w:hAnsi="Helvetica LT Pro"/>
        </w:rPr>
        <w:t>年</w:t>
      </w:r>
      <w:r w:rsidRPr="00C909D4">
        <w:rPr>
          <w:rFonts w:ascii="Helvetica LT Pro" w:eastAsia="DFHeiMedium-B5" w:hAnsi="Helvetica LT Pro"/>
        </w:rPr>
        <w:t xml:space="preserve"> EMO </w:t>
      </w:r>
      <w:proofErr w:type="spellStart"/>
      <w:r w:rsidRPr="00C909D4">
        <w:rPr>
          <w:rFonts w:ascii="Helvetica LT Pro" w:eastAsia="DFHeiMedium-B5" w:hAnsi="Helvetica LT Pro"/>
        </w:rPr>
        <w:t>漢諾威工具機大展造訪</w:t>
      </w:r>
      <w:proofErr w:type="spellEnd"/>
      <w:r w:rsidRPr="00C909D4">
        <w:rPr>
          <w:rFonts w:ascii="Helvetica LT Pro" w:eastAsia="DFHeiMedium-B5" w:hAnsi="Helvetica LT Pro"/>
        </w:rPr>
        <w:t xml:space="preserve"> Renishaw </w:t>
      </w:r>
      <w:proofErr w:type="spellStart"/>
      <w:r w:rsidRPr="00C909D4">
        <w:rPr>
          <w:rFonts w:ascii="Helvetica LT Pro" w:eastAsia="DFHeiMedium-B5" w:hAnsi="Helvetica LT Pro"/>
        </w:rPr>
        <w:t>攤位時，將可看見多部</w:t>
      </w:r>
      <w:proofErr w:type="spellEnd"/>
      <w:r w:rsidRPr="00C909D4">
        <w:rPr>
          <w:rFonts w:ascii="Helvetica LT Pro" w:eastAsia="DFHeiMedium-B5" w:hAnsi="Helvetica LT Pro"/>
        </w:rPr>
        <w:t xml:space="preserve"> Equator </w:t>
      </w:r>
      <w:proofErr w:type="spellStart"/>
      <w:r w:rsidRPr="00C909D4">
        <w:rPr>
          <w:rFonts w:ascii="Helvetica LT Pro" w:eastAsia="DFHeiMedium-B5" w:hAnsi="Helvetica LT Pro"/>
        </w:rPr>
        <w:t>系統量測一系列的電動車</w:t>
      </w:r>
      <w:proofErr w:type="spellEnd"/>
      <w:r w:rsidRPr="00C909D4">
        <w:rPr>
          <w:rFonts w:ascii="Helvetica LT Pro" w:eastAsia="DFHeiMedium-B5" w:hAnsi="Helvetica LT Pro"/>
        </w:rPr>
        <w:t xml:space="preserve"> (EV) </w:t>
      </w:r>
      <w:proofErr w:type="spellStart"/>
      <w:r w:rsidRPr="00C909D4">
        <w:rPr>
          <w:rFonts w:ascii="Helvetica LT Pro" w:eastAsia="DFHeiMedium-B5" w:hAnsi="Helvetica LT Pro"/>
        </w:rPr>
        <w:t>及油電混合車引擎與傳動元件。</w:t>
      </w:r>
      <w:r w:rsidRPr="00C909D4">
        <w:rPr>
          <w:rFonts w:ascii="Helvetica LT Pro" w:eastAsia="DFHeiMedium-B5" w:hAnsi="Helvetica LT Pro"/>
        </w:rPr>
        <w:t>Equator</w:t>
      </w:r>
      <w:proofErr w:type="spellEnd"/>
      <w:r w:rsidRPr="00C909D4">
        <w:rPr>
          <w:rFonts w:ascii="Helvetica LT Pro" w:eastAsia="DFHeiMedium-B5" w:hAnsi="Helvetica LT Pro"/>
        </w:rPr>
        <w:t xml:space="preserve"> </w:t>
      </w:r>
      <w:proofErr w:type="spellStart"/>
      <w:r w:rsidRPr="00C909D4">
        <w:rPr>
          <w:rFonts w:ascii="Helvetica LT Pro" w:eastAsia="DFHeiMedium-B5" w:hAnsi="Helvetica LT Pro"/>
        </w:rPr>
        <w:t>系統正「日以繼夜」於全球工廠量測相同零件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r w:rsidRPr="00C909D4">
        <w:rPr>
          <w:rStyle w:val="bumpedfont15"/>
          <w:rFonts w:ascii="Helvetica LT Pro" w:eastAsia="DFHeiMedium-B5" w:hAnsi="Helvetica LT Pro"/>
        </w:rPr>
        <w:t xml:space="preserve">Renishaw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過去幾年已向全球客戶出貨數千部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Equator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檢具系統，廣泛出現在歐洲、美洲及亞洲汽車市場。</w:t>
      </w:r>
      <w:r w:rsidRPr="00C909D4">
        <w:rPr>
          <w:rStyle w:val="bumpedfont15"/>
          <w:rFonts w:ascii="Helvetica LT Pro" w:eastAsia="DFHeiMedium-B5" w:hAnsi="Helvetica LT Pro"/>
        </w:rPr>
        <w:t>Equator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檢具系統之所以能有如此突出的表現，原因包括大量投資研究活動，以及生產電動車所產生的額外檢測需求上升。</w:t>
      </w:r>
      <w:r w:rsidRPr="00C909D4">
        <w:rPr>
          <w:rStyle w:val="bumpedfont15"/>
          <w:rFonts w:ascii="Helvetica LT Pro" w:eastAsia="DFHeiMedium-B5" w:hAnsi="Helvetica LT Pro"/>
        </w:rPr>
        <w:t>Equator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</w:t>
      </w:r>
      <w:r w:rsidRPr="00C909D4">
        <w:rPr>
          <w:rStyle w:val="bumpedfont15"/>
          <w:rFonts w:ascii="Helvetica LT Pro" w:eastAsia="DFHeiMedium-B5" w:hAnsi="Helvetica LT Pro"/>
        </w:rPr>
        <w:t>系統為了因應以上需求，已著手量測各式各樣的電動車、油電混合車引擎及傳動元件。由經驗豐富的工程師網絡作為後盾，並提供各種軟硬體選項，因應各種製程類型需求。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b/>
        </w:rPr>
      </w:pPr>
      <w:proofErr w:type="spellStart"/>
      <w:r w:rsidRPr="00C909D4">
        <w:rPr>
          <w:rStyle w:val="bumpedfont15"/>
          <w:rFonts w:ascii="Helvetica LT Pro" w:eastAsia="DFHeiMedium-B5" w:hAnsi="Helvetica LT Pro"/>
          <w:b/>
        </w:rPr>
        <w:t>在電動車零件展現深獲肯定的能力</w:t>
      </w:r>
      <w:proofErr w:type="spellEnd"/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color w:val="000000" w:themeColor="text1"/>
        </w:rPr>
      </w:pP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生產線及單元目前在製造電動車馬達、發電機、傳動齒輪及外殼等各種零件時，都需要仰賴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Equator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檢具系統提供的製程控制功能。馬達定子可說是其中最主要的例子：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Equator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系統使用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Renishaw SP25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測頭提供高速掃描功能，搭配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Renishaw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強大的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MODUS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編程軟體，適合在組裝完成的電動車定子上，評估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ID </w:t>
      </w: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及同軸度嚴格的尺寸、位置及幾何公差，是保證馬達效率的關鍵所在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r w:rsidRPr="00C909D4">
        <w:rPr>
          <w:rStyle w:val="bumpedfont15"/>
          <w:rFonts w:ascii="Helvetica LT Pro" w:eastAsia="DFHeiMedium-B5" w:hAnsi="Helvetica LT Pro"/>
        </w:rPr>
        <w:t xml:space="preserve">Equator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系統同樣也能使用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Renishaw TP20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接觸式測頭，以最高每秒三個點的速率蒐集單點資料，最適合量測定子層板多個邊緣點的相對位置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b/>
        </w:rPr>
      </w:pPr>
      <w:proofErr w:type="spellStart"/>
      <w:r w:rsidRPr="00C909D4">
        <w:rPr>
          <w:rStyle w:val="bumpedfont15"/>
          <w:rFonts w:ascii="Helvetica LT Pro" w:eastAsia="DFHeiMedium-B5" w:hAnsi="Helvetica LT Pro"/>
          <w:b/>
        </w:rPr>
        <w:t>直接在重要之處進行製程控制</w:t>
      </w:r>
      <w:proofErr w:type="spellEnd"/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r w:rsidRPr="00C909D4">
        <w:rPr>
          <w:rStyle w:val="bumpedfont15"/>
          <w:rFonts w:ascii="Helvetica LT Pro" w:eastAsia="DFHeiMedium-B5" w:hAnsi="Helvetica LT Pro"/>
        </w:rPr>
        <w:t>IPC (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智慧型製程控制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)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軟體是所有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Equator </w:t>
      </w:r>
      <w:r w:rsidRPr="00C909D4">
        <w:rPr>
          <w:rStyle w:val="bumpedfont15"/>
          <w:rFonts w:ascii="Helvetica LT Pro" w:eastAsia="DFHeiMedium-B5" w:hAnsi="Helvetica LT Pro"/>
        </w:rPr>
        <w:t>系統提供的選購功能，是在各個產業的眾多使用者協助下開發完成。這款軟體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可持續監控並自動調整加</w:t>
      </w:r>
      <w:bookmarkStart w:id="0" w:name="_GoBack"/>
      <w:bookmarkEnd w:id="0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工作業，使零件尺寸維持接近標稱值，符合製程控制要求。這種製程變動修正可改善零件品質並增進製造能力，同時減少廢品及降低品質成本。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lang w:eastAsia="en-US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b/>
        </w:rPr>
      </w:pPr>
      <w:proofErr w:type="spellStart"/>
      <w:r w:rsidRPr="00C909D4">
        <w:rPr>
          <w:rStyle w:val="bumpedfont15"/>
          <w:rFonts w:ascii="Helvetica LT Pro" w:eastAsia="DFHeiMedium-B5" w:hAnsi="Helvetica LT Pro"/>
          <w:b/>
        </w:rPr>
        <w:t>比較自動化單元與手動量測空間</w:t>
      </w:r>
      <w:proofErr w:type="spellEnd"/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r w:rsidRPr="00C909D4">
        <w:rPr>
          <w:rStyle w:val="bumpedfont15"/>
          <w:rFonts w:ascii="Helvetica LT Pro" w:eastAsia="DFHeiMedium-B5" w:hAnsi="Helvetica LT Pro"/>
        </w:rPr>
        <w:t xml:space="preserve">Equator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檢具可迅速設定，因應專屬檢具系統相同的應用需求。由於近年來汽車設計生命週期縮短，在新生產線及單元設置可快速高效重新部署的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Equator </w:t>
      </w:r>
      <w:r w:rsidRPr="00C909D4">
        <w:rPr>
          <w:rStyle w:val="bumpedfont15"/>
          <w:rFonts w:ascii="Helvetica LT Pro" w:eastAsia="DFHeiMedium-B5" w:hAnsi="Helvetica LT Pro"/>
        </w:rPr>
        <w:t>檢具，可帶來重大優勢，其效益超越需要大量時間重新設計、耗費高昂重工成本及造成廢品的工件專屬檢具。此外，由於工廠自動化需求增加，</w:t>
      </w:r>
      <w:r w:rsidRPr="00C909D4">
        <w:rPr>
          <w:rStyle w:val="bumpedfont15"/>
          <w:rFonts w:ascii="Helvetica LT Pro" w:eastAsia="DFHeiMedium-B5" w:hAnsi="Helvetica LT Pro"/>
        </w:rPr>
        <w:t xml:space="preserve">Equator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機具是與機器人及輸送帶整合的最佳選擇。</w:t>
      </w:r>
      <w:r w:rsidRPr="00C909D4">
        <w:rPr>
          <w:rStyle w:val="bumpedfont15"/>
          <w:rFonts w:ascii="Helvetica LT Pro" w:eastAsia="DFHeiMedium-B5" w:hAnsi="Helvetica LT Pro"/>
        </w:rPr>
        <w:t>Equator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300 </w:t>
      </w:r>
      <w:r w:rsidRPr="00C909D4">
        <w:rPr>
          <w:rStyle w:val="bumpedfont15"/>
          <w:rFonts w:ascii="Helvetica LT Pro" w:eastAsia="DFHeiMedium-B5" w:hAnsi="Helvetica LT Pro"/>
        </w:rPr>
        <w:t>及</w:t>
      </w:r>
      <w:r w:rsidRPr="00C909D4">
        <w:rPr>
          <w:rStyle w:val="bumpedfont15"/>
          <w:rFonts w:ascii="Helvetica LT Pro" w:eastAsia="DFHeiMedium-B5" w:hAnsi="Helvetica LT Pro"/>
        </w:rPr>
        <w:t xml:space="preserve"> Equator 500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的新型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EQ-ATS (Equator </w:t>
      </w:r>
      <w:proofErr w:type="spellStart"/>
      <w:proofErr w:type="gramStart"/>
      <w:r w:rsidRPr="00C909D4">
        <w:rPr>
          <w:rStyle w:val="bumpedfont15"/>
          <w:rFonts w:ascii="Helvetica LT Pro" w:eastAsia="DFHeiMedium-B5" w:hAnsi="Helvetica LT Pro"/>
        </w:rPr>
        <w:t>自動傳送系統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)</w:t>
      </w:r>
      <w:r w:rsidRPr="00C909D4">
        <w:rPr>
          <w:rStyle w:val="bumpedfont15"/>
          <w:rFonts w:ascii="Helvetica LT Pro" w:eastAsia="DFHeiMedium-B5" w:hAnsi="Helvetica LT Pro"/>
        </w:rPr>
        <w:t>，</w:t>
      </w:r>
      <w:proofErr w:type="spellStart"/>
      <w:proofErr w:type="gramEnd"/>
      <w:r w:rsidRPr="00C909D4">
        <w:rPr>
          <w:rStyle w:val="bumpedfont15"/>
          <w:rFonts w:ascii="Helvetica LT Pro" w:eastAsia="DFHeiMedium-B5" w:hAnsi="Helvetica LT Pro"/>
        </w:rPr>
        <w:t>可將工件裝載於裝置前方，並在自動程式控制之下移入及移出量測範圍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lang w:eastAsia="en-US"/>
        </w:rPr>
      </w:pP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</w:rPr>
      </w:pPr>
      <w:proofErr w:type="spellStart"/>
      <w:r w:rsidRPr="00C909D4">
        <w:rPr>
          <w:rStyle w:val="bumpedfont15"/>
          <w:rFonts w:ascii="Helvetica LT Pro" w:eastAsia="DFHeiMedium-B5" w:hAnsi="Helvetica LT Pro"/>
        </w:rPr>
        <w:t>在部分情況下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(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尤指極度惡劣環境中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)</w:t>
      </w:r>
      <w:r w:rsidRPr="00C909D4">
        <w:rPr>
          <w:rStyle w:val="bumpedfont15"/>
          <w:rFonts w:ascii="Helvetica LT Pro" w:eastAsia="DFHeiMedium-B5" w:hAnsi="Helvetica LT Pro"/>
        </w:rPr>
        <w:t>，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您可將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Equator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系統置於選購外罩內；或者，也可以選擇將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 xml:space="preserve"> EQ-ATS </w:t>
      </w:r>
      <w:proofErr w:type="spellStart"/>
      <w:r w:rsidRPr="00C909D4">
        <w:rPr>
          <w:rStyle w:val="bumpedfont15"/>
          <w:rFonts w:ascii="Helvetica LT Pro" w:eastAsia="DFHeiMedium-B5" w:hAnsi="Helvetica LT Pro"/>
        </w:rPr>
        <w:t>系統裝入其中，如此一來，便能以安全又輕鬆的方式在機台空間外面裝載工件</w:t>
      </w:r>
      <w:proofErr w:type="spellEnd"/>
      <w:r w:rsidRPr="00C909D4">
        <w:rPr>
          <w:rStyle w:val="bumpedfont15"/>
          <w:rFonts w:ascii="Helvetica LT Pro" w:eastAsia="DFHeiMedium-B5" w:hAnsi="Helvetica LT Pro"/>
        </w:rPr>
        <w:t>。</w:t>
      </w:r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lang w:eastAsia="en-US"/>
        </w:rPr>
      </w:pPr>
    </w:p>
    <w:p w:rsidR="00E403A6" w:rsidRPr="00C909D4" w:rsidRDefault="00E403A6" w:rsidP="00C909D4">
      <w:pPr>
        <w:rPr>
          <w:rStyle w:val="Hyperlink"/>
          <w:rFonts w:ascii="Helvetica LT Pro" w:eastAsia="DFHeiMedium-B5" w:hAnsi="Helvetica LT Pro" w:cs="Arial"/>
        </w:rPr>
      </w:pPr>
      <w:proofErr w:type="spellStart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如需更多</w:t>
      </w:r>
      <w:proofErr w:type="spellEnd"/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Renishaw 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在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2019 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年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 xml:space="preserve"> EMO </w:t>
      </w:r>
      <w:r w:rsidRPr="00C909D4">
        <w:rPr>
          <w:rStyle w:val="bumpedfont15"/>
          <w:rFonts w:ascii="Helvetica LT Pro" w:eastAsia="DFHeiMedium-B5" w:hAnsi="Helvetica LT Pro"/>
          <w:color w:val="000000" w:themeColor="text1"/>
        </w:rPr>
        <w:t>漢諾威工具機大展的詳細資訊，請造訪：</w:t>
      </w:r>
      <w:hyperlink r:id="rId8" w:history="1">
        <w:r w:rsidR="00C909D4" w:rsidRPr="003F0C6C">
          <w:rPr>
            <w:rStyle w:val="Hyperlink"/>
            <w:rFonts w:ascii="Helvetica LT Pro" w:eastAsia="DFHeiMedium-B5" w:hAnsi="Helvetica LT Pro" w:hint="eastAsia"/>
          </w:rPr>
          <w:t>www.renishaw.com</w:t>
        </w:r>
        <w:r w:rsidR="00C909D4" w:rsidRPr="003F0C6C">
          <w:rPr>
            <w:rStyle w:val="Hyperlink"/>
            <w:rFonts w:ascii="Helvetica LT Pro" w:eastAsia="DFHeiMedium-B5" w:hAnsi="Helvetica LT Pro"/>
          </w:rPr>
          <w:t>.tw</w:t>
        </w:r>
        <w:r w:rsidR="00C909D4" w:rsidRPr="003F0C6C">
          <w:rPr>
            <w:rStyle w:val="Hyperlink"/>
            <w:rFonts w:ascii="Helvetica LT Pro" w:eastAsia="DFHeiMedium-B5" w:hAnsi="Helvetica LT Pro" w:hint="eastAsia"/>
          </w:rPr>
          <w:t>/emo2019</w:t>
        </w:r>
      </w:hyperlink>
    </w:p>
    <w:p w:rsidR="00E403A6" w:rsidRPr="00C909D4" w:rsidRDefault="00E403A6" w:rsidP="00C909D4">
      <w:pPr>
        <w:rPr>
          <w:rStyle w:val="bumpedfont15"/>
          <w:rFonts w:ascii="Helvetica LT Pro" w:eastAsia="DFHeiMedium-B5" w:hAnsi="Helvetica LT Pro" w:cs="Arial"/>
          <w:lang w:eastAsia="en-US"/>
        </w:rPr>
      </w:pPr>
    </w:p>
    <w:p w:rsidR="0006668E" w:rsidRPr="00C909D4" w:rsidRDefault="00E403A6" w:rsidP="00C909D4">
      <w:pPr>
        <w:jc w:val="center"/>
        <w:rPr>
          <w:rFonts w:ascii="Helvetica LT Pro" w:eastAsia="DFHeiMedium-B5" w:hAnsi="Helvetica LT Pro" w:cs="Arial"/>
        </w:rPr>
      </w:pPr>
      <w:r w:rsidRPr="00C909D4">
        <w:rPr>
          <w:rStyle w:val="bumpedfont15"/>
          <w:rFonts w:ascii="Helvetica LT Pro" w:eastAsia="DFHeiMedium-B5" w:hAnsi="Helvetica LT Pro"/>
        </w:rPr>
        <w:t xml:space="preserve">- </w:t>
      </w:r>
      <w:r w:rsidRPr="00C909D4">
        <w:rPr>
          <w:rStyle w:val="bumpedfont15"/>
          <w:rFonts w:ascii="Helvetica LT Pro" w:eastAsia="DFHeiMedium-B5" w:hAnsi="Helvetica LT Pro"/>
        </w:rPr>
        <w:t>完</w:t>
      </w:r>
      <w:r w:rsidRPr="00C909D4">
        <w:rPr>
          <w:rStyle w:val="bumpedfont15"/>
          <w:rFonts w:ascii="Helvetica LT Pro" w:eastAsia="DFHeiMedium-B5" w:hAnsi="Helvetica LT Pro"/>
        </w:rPr>
        <w:t xml:space="preserve"> -</w:t>
      </w:r>
    </w:p>
    <w:sectPr w:rsidR="0006668E" w:rsidRPr="00C909D4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909D4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E438B2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  <w:style w:type="character" w:styleId="UnresolvedMention">
    <w:name w:val="Unresolved Mention"/>
    <w:basedOn w:val="DefaultParagraphFont"/>
    <w:uiPriority w:val="99"/>
    <w:semiHidden/>
    <w:unhideWhenUsed/>
    <w:rsid w:val="00C9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953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1309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2019-09-09T14:35:00Z</dcterms:modified>
</cp:coreProperties>
</file>