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47AEA7D4" w:rsidR="00AC302B" w:rsidRPr="00FE5A25" w:rsidRDefault="00955673">
      <w:pPr>
        <w:pStyle w:val="Heading1"/>
        <w:spacing w:line="280" w:lineRule="exact"/>
        <w:ind w:left="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sz w:val="22"/>
          <w:szCs w:val="22"/>
          <w:rFonts w:cs="Arial" w:hint="eastAsia"/>
        </w:rPr>
      </w:pPr>
      <w:bookmarkStart w:id="0" w:name="OLE_LINK1"/>
      <w:bookmarkStart w:id="1" w:name="OLE_LINK2"/>
    </w:p>
    <w:p w14:paraId="46F01ED1" w14:textId="22243CE1" w:rsidR="003F06B0" w:rsidRDefault="00B53F05" w:rsidP="003F06B0">
      <w:pPr>
        <w:spacing w:line="288" w:lineRule="auto"/>
        <w:ind w:left="562" w:right="562"/>
        <w:contextualSpacing/>
        <w:jc w:val="both"/>
        <w:rPr>
          <w:rStyle w:val="Strong"/>
          <w:sz w:val="22"/>
          <w:szCs w:val="22"/>
          <w:rFonts w:cs="Arial" w:hint="eastAsia"/>
        </w:rPr>
      </w:pPr>
      <w:r>
        <w:rPr>
          <w:rStyle w:val="Strong"/>
          <w:sz w:val="22"/>
          <w:szCs w:val="22"/>
          <w:rFonts w:hint="eastAsia"/>
        </w:rPr>
        <w:t xml:space="preserve">Renishaw 透過合作，證明積層製造有能力製作脊椎植入物</w:t>
      </w:r>
    </w:p>
    <w:p w14:paraId="6340435A" w14:textId="77777777" w:rsidR="00381056" w:rsidRDefault="00381056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p w14:paraId="04DB08A1" w14:textId="36E9CB6A" w:rsidR="003F06B0" w:rsidRDefault="00381056" w:rsidP="003F06B0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hyperlink r:id="rId8" w:history="1">
        <w:r>
          <w:rPr>
            <w:rStyle w:val="Hyperlink"/>
            <w:sz w:val="22"/>
            <w:szCs w:val="22"/>
            <w:rFonts w:hint="eastAsia"/>
          </w:rPr>
          <w:t xml:space="preserve">跨國工程公司</w:t>
        </w:r>
      </w:hyperlink>
      <w:r>
        <w:rPr>
          <w:rStyle w:val="Strong"/>
          <w:b w:val="0"/>
          <w:sz w:val="22"/>
          <w:szCs w:val="22"/>
          <w:rFonts w:hint="eastAsia"/>
        </w:rPr>
        <w:t xml:space="preserve"> Renishaw 與兩家先進的科技公司合作，展現積層製造 (AM) 在製作脊椎植入物方面的各項優勢。</w:t>
      </w:r>
      <w:r>
        <w:rPr>
          <w:rStyle w:val="Strong"/>
          <w:b w:val="0"/>
          <w:sz w:val="22"/>
          <w:szCs w:val="22"/>
          <w:rFonts w:hint="eastAsia"/>
        </w:rPr>
        <w:t xml:space="preserve">這次專案的合作對象為 Irish Manufacturing Research (IMR) 及 nTopology，證明只要選擇適合的合作夥伴，就能輕鬆將設計轉移至 AM。</w:t>
      </w:r>
    </w:p>
    <w:p w14:paraId="73652152" w14:textId="4B5BF6C1" w:rsidR="009C3BF0" w:rsidRDefault="009C3BF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21632B7" w14:textId="49A2CE76" w:rsidR="009C3BF0" w:rsidRDefault="00230E75" w:rsidP="009C3BF0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r>
        <w:rPr>
          <w:rStyle w:val="Strong"/>
          <w:b w:val="0"/>
          <w:sz w:val="22"/>
          <w:szCs w:val="22"/>
          <w:rFonts w:hint="eastAsia"/>
        </w:rPr>
        <w:t xml:space="preserve">製造研究組織 IMR 以頸椎 (c spine) 為目標設計具代表性的鈦金屬脊椎植入物，其中使用先進製造軟體公司 nTopology 的仿生設計軟體。</w:t>
      </w:r>
      <w:r>
        <w:rPr>
          <w:rStyle w:val="Strong"/>
          <w:b w:val="0"/>
          <w:sz w:val="22"/>
          <w:szCs w:val="22"/>
          <w:rFonts w:hint="eastAsia"/>
        </w:rPr>
        <w:t xml:space="preserve">IMR 接著使用 Renishaw RenAM 500M 金屬積層製造系統製作植入物。</w:t>
      </w:r>
      <w:r>
        <w:rPr>
          <w:rStyle w:val="Strong"/>
          <w:b w:val="0"/>
          <w:sz w:val="22"/>
          <w:szCs w:val="22"/>
          <w:rFonts w:hint="eastAsia"/>
        </w:rPr>
        <w:t xml:space="preserve"> </w:t>
      </w:r>
    </w:p>
    <w:p w14:paraId="6D4B2C76" w14:textId="6882C5C8" w:rsidR="00D969BE" w:rsidRDefault="00D969BE" w:rsidP="009C3BF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7BEA69A3" w14:textId="089041A5" w:rsidR="00D969BE" w:rsidRDefault="00785B66" w:rsidP="009C3BF0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r>
        <w:rPr>
          <w:rStyle w:val="Strong"/>
          <w:b w:val="0"/>
          <w:sz w:val="22"/>
          <w:szCs w:val="22"/>
          <w:rFonts w:hint="eastAsia"/>
        </w:rPr>
        <w:t xml:space="preserve">Renishaw 醫療及牙科產品部門行銷經理 Ed Littlewood 表示：「AM 可用於製造網狀結構的脊椎植入物，傳統製造技術並無法做出這類結構。</w:t>
      </w:r>
      <w:r>
        <w:rPr>
          <w:rStyle w:val="Strong"/>
          <w:b w:val="0"/>
          <w:sz w:val="22"/>
          <w:szCs w:val="22"/>
          <w:rFonts w:hint="eastAsia"/>
        </w:rPr>
        <w:t xml:space="preserve">網狀結構植入物重量輕巧，並可符合所需的負重條件，表面區域也更大，有助於骨整合。</w:t>
      </w:r>
      <w:r>
        <w:rPr>
          <w:rStyle w:val="Strong"/>
          <w:b w:val="0"/>
          <w:sz w:val="22"/>
          <w:szCs w:val="22"/>
          <w:rFonts w:hint="eastAsia"/>
        </w:rPr>
        <w:t xml:space="preserve">因此 AM 植入物可設計成與骨骼相似的物理特性，讓患者享有更理想的成果。</w:t>
      </w:r>
      <w:r>
        <w:rPr>
          <w:rStyle w:val="Strong"/>
          <w:b w:val="0"/>
          <w:sz w:val="22"/>
          <w:szCs w:val="22"/>
          <w:rFonts w:hint="eastAsia"/>
        </w:rPr>
        <w:t xml:space="preserve">不過如果沒有工具進行設計，以上一切都是空談。」</w:t>
      </w:r>
    </w:p>
    <w:p w14:paraId="4C4EF887" w14:textId="5B531565" w:rsidR="00785B66" w:rsidRDefault="00785B66" w:rsidP="009C3BF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4E6BD277" w14:textId="386684D7" w:rsidR="00785B66" w:rsidRDefault="00CA1E17" w:rsidP="009C3BF0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r>
        <w:rPr>
          <w:rStyle w:val="Strong"/>
          <w:b w:val="0"/>
          <w:sz w:val="22"/>
          <w:szCs w:val="22"/>
          <w:rFonts w:hint="eastAsia"/>
        </w:rPr>
        <w:t xml:space="preserve">nTopology 應用工程經理 Matt Rohr 解釋：「傳統 CAD 工具並不是適用於設計複雜的網狀結構，</w:t>
      </w:r>
      <w:r>
        <w:rPr>
          <w:rStyle w:val="Strong"/>
          <w:b w:val="0"/>
          <w:sz w:val="22"/>
          <w:szCs w:val="22"/>
          <w:rFonts w:hint="eastAsia"/>
        </w:rPr>
        <w:t xml:space="preserve">因此這類工作非常困難，甚至不可能實現。</w:t>
      </w:r>
      <w:r>
        <w:rPr>
          <w:rStyle w:val="Strong"/>
          <w:b w:val="0"/>
          <w:sz w:val="22"/>
          <w:szCs w:val="22"/>
          <w:rFonts w:hint="eastAsia"/>
        </w:rPr>
        <w:t xml:space="preserve">nTopology 的設計宗旨，就是要補足現有工作流程的不足之處，讓工作更輕鬆。</w:t>
      </w:r>
      <w:r>
        <w:rPr>
          <w:rStyle w:val="Strong"/>
          <w:b w:val="0"/>
          <w:sz w:val="22"/>
          <w:szCs w:val="22"/>
          <w:rFonts w:hint="eastAsia"/>
        </w:rPr>
        <w:t xml:space="preserve">我們將複雜結構的設計時間由數天縮短為數分鐘，成為專案符合時程規劃的關鍵要素。」</w:t>
      </w:r>
    </w:p>
    <w:p w14:paraId="4F81B320" w14:textId="77777777" w:rsidR="00CA1E17" w:rsidRDefault="00CA1E17" w:rsidP="009C3BF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3E12301" w14:textId="1886B98C" w:rsidR="00785B66" w:rsidRPr="009C3BF0" w:rsidRDefault="00311FA6" w:rsidP="009C3BF0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r>
        <w:rPr>
          <w:rStyle w:val="Strong"/>
          <w:b w:val="0"/>
          <w:sz w:val="22"/>
          <w:szCs w:val="22"/>
          <w:rFonts w:hint="eastAsia"/>
        </w:rPr>
        <w:t xml:space="preserve">IMR 資深研究工程師 Sean McConnell 表示：「Renishaw 為了改善製作脊椎植入物的AM 製程，總是非常努力與我們合作，沒有絲毫懈怠。</w:t>
      </w:r>
      <w:r>
        <w:rPr>
          <w:rStyle w:val="Strong"/>
          <w:b w:val="0"/>
          <w:sz w:val="22"/>
          <w:szCs w:val="22"/>
          <w:rFonts w:hint="eastAsia"/>
        </w:rPr>
        <w:t xml:space="preserve">我們一起設計實驗，為產品找出最適當的參數設定。</w:t>
      </w:r>
      <w:r>
        <w:rPr>
          <w:rStyle w:val="Strong"/>
          <w:b w:val="0"/>
          <w:sz w:val="22"/>
          <w:szCs w:val="22"/>
          <w:rFonts w:hint="eastAsia"/>
        </w:rPr>
        <w:t xml:space="preserve">我們的付出得到成果，我們順利將關鍵特徵所需的後製處理時間縮短為 1/10。」</w:t>
      </w:r>
    </w:p>
    <w:bookmarkEnd w:id="0"/>
    <w:bookmarkEnd w:id="1"/>
    <w:p w14:paraId="0744DF2B" w14:textId="5492F453" w:rsidR="00C820AE" w:rsidRPr="006C7956" w:rsidRDefault="00C820AE" w:rsidP="006C7956">
      <w:pPr>
        <w:spacing w:line="288" w:lineRule="auto"/>
        <w:ind w:left="562" w:right="562"/>
        <w:contextualSpacing/>
        <w:jc w:val="both"/>
        <w:rPr>
          <w:rStyle w:val="Strong"/>
        </w:rPr>
      </w:pPr>
    </w:p>
    <w:p w14:paraId="04EB52D3" w14:textId="609B7C2B" w:rsidR="005677F1" w:rsidRDefault="006C7956" w:rsidP="005677F1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r>
        <w:rPr>
          <w:rStyle w:val="Strong"/>
          <w:sz w:val="22"/>
          <w:b w:val="0"/>
          <w:rFonts w:hint="eastAsia"/>
        </w:rPr>
        <w:t xml:space="preserve">患有椎間盤退化症、椎間盤突出、</w:t>
      </w:r>
      <w:r>
        <w:rPr>
          <w:rStyle w:val="Strong"/>
          <w:sz w:val="22"/>
          <w:b w:val="0"/>
          <w:szCs w:val="22"/>
          <w:rFonts w:hint="eastAsia"/>
        </w:rPr>
        <w:t xml:space="preserve">脊椎滑脫症及骨質疏鬆症的患者，都可能需要脊椎植入物回復椎間高度。</w:t>
      </w:r>
      <w:r>
        <w:rPr>
          <w:rStyle w:val="Strong"/>
          <w:sz w:val="22"/>
          <w:b w:val="0"/>
          <w:szCs w:val="22"/>
          <w:rFonts w:hint="eastAsia"/>
        </w:rPr>
        <w:t xml:space="preserve">AM技術容許我們改善植入物的設計，這意味著可讓患者縮短手術時間和減少手術次數，並節省醫療保健資源和成本。</w:t>
      </w:r>
      <w:r>
        <w:rPr>
          <w:rStyle w:val="Strong"/>
          <w:sz w:val="22"/>
          <w:b w:val="0"/>
          <w:szCs w:val="22"/>
          <w:rFonts w:hint="eastAsia"/>
        </w:rPr>
        <w:t xml:space="preserve"> </w:t>
      </w:r>
    </w:p>
    <w:p w14:paraId="171A5F1F" w14:textId="69BFF2F7" w:rsidR="005677F1" w:rsidRDefault="005677F1" w:rsidP="005677F1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1592D7F" w14:textId="202257D5" w:rsidR="000812FB" w:rsidRPr="005677F1" w:rsidRDefault="005677F1" w:rsidP="005677F1">
      <w:pPr>
        <w:spacing w:line="288" w:lineRule="auto"/>
        <w:ind w:left="562" w:right="562"/>
        <w:contextualSpacing/>
        <w:jc w:val="both"/>
        <w:rPr>
          <w:rStyle w:val="Strong"/>
          <w:b w:val="0"/>
          <w:sz w:val="22"/>
          <w:szCs w:val="22"/>
          <w:rFonts w:cs="Arial" w:hint="eastAsia"/>
        </w:rPr>
      </w:pPr>
      <w:r>
        <w:rPr>
          <w:rStyle w:val="Strong"/>
          <w:b w:val="0"/>
          <w:sz w:val="22"/>
          <w:szCs w:val="22"/>
          <w:rFonts w:hint="eastAsia"/>
        </w:rPr>
        <w:t xml:space="preserve">Renishaw 也在南威爾斯的米斯金 (Miskin) 使用自家 AM 機器生產醫療保健產品，例如顱顏植入物及牙框架。</w:t>
      </w:r>
      <w:r>
        <w:rPr>
          <w:rStyle w:val="Strong"/>
          <w:b w:val="0"/>
          <w:sz w:val="22"/>
          <w:szCs w:val="22"/>
          <w:rFonts w:hint="eastAsia"/>
        </w:rPr>
        <w:t xml:space="preserve">如欲進一步瞭解 Renishaw 醫療保健產品，請造訪本公司網站：</w:t>
      </w:r>
      <w:hyperlink r:id="rId9" w:history="1">
        <w:r>
          <w:rPr>
            <w:rStyle w:val="Hyperlink"/>
            <w:sz w:val="22"/>
            <w:szCs w:val="22"/>
            <w:rFonts w:hint="eastAsia"/>
          </w:rPr>
          <w:t xml:space="preserve">https://www.renishaw.com.tw/tw/medical-and-healthcare</w:t>
        </w:r>
      </w:hyperlink>
      <w:r>
        <w:rPr>
          <w:rStyle w:val="Strong"/>
          <w:b w:val="0"/>
          <w:sz w:val="22"/>
          <w:szCs w:val="22"/>
          <w:rFonts w:hint="eastAsia"/>
        </w:rPr>
        <w:t xml:space="preserve">。</w:t>
      </w:r>
      <w:r>
        <w:rPr>
          <w:rStyle w:val="Strong"/>
          <w:b w:val="0"/>
          <w:sz w:val="22"/>
          <w:szCs w:val="22"/>
          <w:rFonts w:hint="eastAsia"/>
        </w:rPr>
        <w:t xml:space="preserve"> </w:t>
      </w:r>
    </w:p>
    <w:p w14:paraId="72B7804F" w14:textId="2C5F06C1" w:rsidR="006C7956" w:rsidRDefault="006C7956" w:rsidP="006C7956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14:paraId="78323907" w14:textId="58575E46" w:rsidR="00BA0542" w:rsidRDefault="00555478" w:rsidP="004008E8">
      <w:pPr>
        <w:spacing w:afterLines="120" w:after="288" w:line="264" w:lineRule="auto"/>
        <w:ind w:left="567" w:right="720"/>
        <w:rPr>
          <w:sz w:val="22"/>
          <w:szCs w:val="22"/>
          <w:rFonts w:cs="Arial" w:hint="eastAsia"/>
        </w:rPr>
      </w:pPr>
      <w:r>
        <w:rPr>
          <w:sz w:val="22"/>
          <w:szCs w:val="22"/>
          <w:u w:val="single"/>
          <w:rFonts w:hint="eastAsia"/>
        </w:rPr>
        <w:t xml:space="preserve">結尾</w:t>
      </w:r>
      <w:r>
        <w:rPr>
          <w:sz w:val="22"/>
          <w:szCs w:val="22"/>
          <w:rFonts w:hint="eastAsia"/>
        </w:rPr>
        <w:t xml:space="preserve"> 392 個字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sz w:val="22"/>
          <w:szCs w:val="22"/>
          <w:u w:val="single"/>
          <w:rFonts w:cs="Arial" w:hint="eastAsia"/>
        </w:rPr>
      </w:pPr>
      <w:r>
        <w:rPr>
          <w:sz w:val="22"/>
          <w:szCs w:val="22"/>
          <w:u w:val="single"/>
          <w:rFonts w:hint="eastAsia"/>
        </w:rPr>
        <w:t xml:space="preserve">編輯注意事項</w:t>
      </w:r>
    </w:p>
    <w:p w14:paraId="7EA0F8CA" w14:textId="6B36F4F6" w:rsidR="004008E8" w:rsidRDefault="004008E8" w:rsidP="004008E8">
      <w:pPr>
        <w:spacing w:line="336" w:lineRule="auto"/>
        <w:ind w:left="567" w:right="567"/>
        <w:rPr>
          <w:sz w:val="22"/>
          <w:szCs w:val="22"/>
          <w:rFonts w:cs="Arial" w:hint="eastAsia"/>
        </w:rPr>
      </w:pPr>
      <w:r>
        <w:rPr>
          <w:sz w:val="22"/>
          <w:szCs w:val="22"/>
          <w:rFonts w:hint="eastAsia"/>
        </w:rPr>
        <w:t xml:space="preserve">Renishaw 位於英國，是領先全球的工程科技公司，供應產品適合各種不同應用使用，涵蓋噴射引擎、風力發電機製造，乃至於牙科及腦部手術等等。</w:t>
      </w:r>
      <w:r>
        <w:rPr>
          <w:sz w:val="22"/>
          <w:szCs w:val="22"/>
          <w:rFonts w:hint="eastAsia"/>
        </w:rPr>
        <w:t xml:space="preserve">Renishaw 聘雇 4,500 名以上員工，其獨資子公司服務於 36 個國家及地區。</w:t>
      </w:r>
      <w:r>
        <w:rPr>
          <w:sz w:val="22"/>
          <w:szCs w:val="22"/>
          <w:rFonts w:hint="eastAsia"/>
        </w:rPr>
        <w:t xml:space="preserve">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EC6975B" w14:textId="77777777" w:rsidR="00E12369" w:rsidRDefault="00E12369" w:rsidP="00E12369">
      <w:pPr>
        <w:spacing w:line="336" w:lineRule="auto"/>
        <w:ind w:left="567" w:right="567"/>
        <w:rPr>
          <w:sz w:val="22"/>
          <w:szCs w:val="22"/>
          <w:rFonts w:cs="Arial" w:hint="eastAsia"/>
        </w:rPr>
      </w:pPr>
      <w:r>
        <w:rPr>
          <w:sz w:val="22"/>
          <w:szCs w:val="22"/>
          <w:rFonts w:hint="eastAsia"/>
        </w:rPr>
        <w:t xml:space="preserve">截至 2018 年 6 月為止，Renishaw 的銷售金額已達 6.115 億英鎊，其中 95% 都來自出口。</w:t>
      </w:r>
      <w:r>
        <w:rPr>
          <w:sz w:val="22"/>
          <w:szCs w:val="22"/>
          <w:rFonts w:hint="eastAsia"/>
        </w:rPr>
        <w:t xml:space="preserve">本公司最大的市場為中國、美國、德國及日本。</w:t>
      </w:r>
    </w:p>
    <w:p w14:paraId="03A95428" w14:textId="77777777" w:rsidR="00E12369" w:rsidRDefault="00E12369" w:rsidP="00E12369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20E2AB2" w14:textId="77777777" w:rsidR="00E12369" w:rsidRDefault="00E12369" w:rsidP="00E12369">
      <w:pPr>
        <w:spacing w:line="336" w:lineRule="auto"/>
        <w:ind w:left="567" w:right="567"/>
        <w:rPr>
          <w:sz w:val="22"/>
          <w:szCs w:val="22"/>
          <w:rFonts w:cs="Arial" w:hint="eastAsia"/>
        </w:rPr>
      </w:pPr>
      <w:r>
        <w:rPr>
          <w:sz w:val="22"/>
          <w:szCs w:val="22"/>
          <w:rFonts w:hint="eastAsia"/>
        </w:rPr>
        <w:t xml:space="preserve">Renishaw 成立至今，一直都非常重視研發工作，每年在研發及工程方面的投資金額，大約是年度銷售額的 13% 至 18% 之間，</w:t>
      </w:r>
      <w:r>
        <w:rPr>
          <w:sz w:val="22"/>
          <w:szCs w:val="22"/>
          <w:rFonts w:hint="eastAsia"/>
        </w:rPr>
        <w:t xml:space="preserve">其中大部分的產品研發及製造作業都在英國進行。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sz w:val="22"/>
          <w:szCs w:val="22"/>
          <w:rFonts w:cs="Arial" w:hint="eastAsia"/>
        </w:rPr>
      </w:pPr>
      <w:r>
        <w:rPr>
          <w:sz w:val="22"/>
          <w:szCs w:val="22"/>
          <w:rFonts w:hint="eastAsia"/>
        </w:rPr>
        <w:t xml:space="preserve">本公司曾獲得多項國際大獎肯定，其中包括 18 座英國女王獎 (Queen's Award)，表彰公司在科技、出口及創新等方面的成就。</w:t>
      </w:r>
      <w:r>
        <w:rPr>
          <w:sz w:val="22"/>
          <w:szCs w:val="22"/>
          <w:rFonts w:hint="eastAsia"/>
        </w:rPr>
        <w:t xml:space="preserve"> </w:t>
      </w:r>
    </w:p>
    <w:p w14:paraId="54DD3EE8" w14:textId="1BB041DB" w:rsidR="004008E8" w:rsidRDefault="004008E8" w:rsidP="00625ED6">
      <w:pPr>
        <w:spacing w:line="336" w:lineRule="auto"/>
        <w:ind w:right="567"/>
        <w:rPr>
          <w:rFonts w:cs="Arial"/>
          <w:sz w:val="22"/>
          <w:szCs w:val="22"/>
        </w:rPr>
      </w:pPr>
    </w:p>
    <w:p w14:paraId="46C332A8" w14:textId="0D4EE5BF" w:rsidR="004008E8" w:rsidRDefault="004008E8" w:rsidP="004008E8">
      <w:pPr>
        <w:spacing w:line="336" w:lineRule="auto"/>
        <w:ind w:left="567" w:right="567"/>
        <w:rPr>
          <w:sz w:val="22"/>
          <w:szCs w:val="22"/>
          <w:rFonts w:cs="Arial" w:hint="eastAsia"/>
        </w:rPr>
      </w:pPr>
      <w:r>
        <w:rPr>
          <w:rFonts w:hint="eastAsia"/>
        </w:rPr>
        <w:t xml:space="preserve">更多資訊請參閱</w:t>
      </w:r>
      <w:r>
        <w:rPr>
          <w:sz w:val="22"/>
          <w:szCs w:val="22"/>
          <w:rFonts w:hint="eastAsia"/>
        </w:rPr>
        <w:t xml:space="preserve"> </w:t>
      </w:r>
      <w:hyperlink r:id="rId10" w:history="1">
        <w:r>
          <w:rPr>
            <w:rStyle w:val="Hyperlink"/>
            <w:sz w:val="22"/>
            <w:szCs w:val="22"/>
            <w:rFonts w:hint="eastAsia"/>
          </w:rPr>
          <w:t xml:space="preserve">www.renishaw.com.tw</w:t>
        </w:r>
      </w:hyperlink>
      <w:r>
        <w:rPr>
          <w:sz w:val="22"/>
          <w:szCs w:val="22"/>
          <w:rFonts w:hint="eastAsia"/>
        </w:rPr>
        <w:t xml:space="preserve"> </w:t>
      </w:r>
    </w:p>
    <w:p w14:paraId="26D08224" w14:textId="3F4A87A3" w:rsidR="001F76F0" w:rsidRDefault="001F76F0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206145A2" w14:textId="5C255E74" w:rsidR="001F76F0" w:rsidRPr="00341D41" w:rsidRDefault="001F76F0" w:rsidP="00341D41">
      <w:pPr>
        <w:ind w:left="567"/>
        <w:rPr>
          <w:sz w:val="22"/>
          <w:szCs w:val="22"/>
          <w:rFonts w:ascii="Calibri" w:hAnsi="Calibri" w:hint="eastAsia"/>
        </w:rPr>
      </w:pPr>
      <w:r>
        <w:rPr>
          <w:sz w:val="22"/>
          <w:szCs w:val="22"/>
          <w:rFonts w:hint="eastAsia"/>
        </w:rPr>
        <w:t xml:space="preserve">Irish Manufacturing Research (IMR) 是頂尖的製造研究及技術組織，在愛爾蘭的都柏林 (Dublin) 及莫林加 (Mullingar) 設有實驗室及試行生產線。</w:t>
      </w:r>
      <w:r>
        <w:rPr>
          <w:sz w:val="22"/>
          <w:szCs w:val="22"/>
          <w:rFonts w:hint="eastAsia"/>
        </w:rPr>
        <w:t xml:space="preserve">  </w:t>
      </w:r>
      <w:r>
        <w:rPr>
          <w:sz w:val="22"/>
          <w:szCs w:val="22"/>
          <w:rFonts w:hint="eastAsia"/>
        </w:rPr>
        <w:t xml:space="preserve">IMR 與頂尖的全球及本地品牌合作，消除新興技術的</w:t>
      </w:r>
      <w:r>
        <w:rPr>
          <w:sz w:val="22"/>
          <w:szCs w:val="22"/>
          <w:b/>
          <w:bCs/>
          <w:i/>
          <w:iCs/>
          <w:rFonts w:hint="eastAsia"/>
        </w:rPr>
        <w:t xml:space="preserve">風險</w:t>
      </w:r>
      <w:r>
        <w:rPr>
          <w:sz w:val="22"/>
          <w:szCs w:val="22"/>
          <w:rFonts w:hint="eastAsia"/>
        </w:rPr>
        <w:t xml:space="preserve">並揭開</w:t>
      </w:r>
      <w:r>
        <w:rPr>
          <w:sz w:val="22"/>
          <w:szCs w:val="22"/>
          <w:b/>
          <w:bCs/>
          <w:i/>
          <w:iCs/>
          <w:rFonts w:hint="eastAsia"/>
        </w:rPr>
        <w:t xml:space="preserve">其神祕面紗</w:t>
      </w:r>
      <w:r>
        <w:rPr>
          <w:sz w:val="22"/>
          <w:szCs w:val="22"/>
          <w:rFonts w:hint="eastAsia"/>
        </w:rPr>
        <w:t xml:space="preserve">，</w:t>
      </w:r>
      <w:r>
        <w:rPr>
          <w:sz w:val="22"/>
          <w:szCs w:val="22"/>
          <w:b/>
          <w:bCs/>
          <w:i/>
          <w:iCs/>
          <w:rFonts w:hint="eastAsia"/>
        </w:rPr>
        <w:t xml:space="preserve">提供</w:t>
      </w:r>
      <w:r>
        <w:rPr>
          <w:sz w:val="22"/>
          <w:szCs w:val="22"/>
          <w:rFonts w:hint="eastAsia"/>
        </w:rPr>
        <w:t xml:space="preserve">高影響力的協同合作研究成果，在先進製造領域維持全球領先地位。</w:t>
      </w:r>
    </w:p>
    <w:p w14:paraId="4EB926D3" w14:textId="77777777" w:rsidR="001F76F0" w:rsidRPr="00341D41" w:rsidRDefault="001F76F0" w:rsidP="001F76F0">
      <w:pPr>
        <w:rPr>
          <w:sz w:val="22"/>
          <w:szCs w:val="22"/>
          <w:lang w:val="en-IE" w:eastAsia="en-US"/>
        </w:rPr>
      </w:pPr>
    </w:p>
    <w:p w14:paraId="301357BA" w14:textId="77777777" w:rsidR="001F76F0" w:rsidRPr="00341D41" w:rsidRDefault="001F76F0" w:rsidP="00341D41">
      <w:pPr>
        <w:ind w:left="567"/>
        <w:rPr>
          <w:sz w:val="22"/>
          <w:szCs w:val="22"/>
          <w:rFonts w:hint="eastAsia"/>
        </w:rPr>
      </w:pPr>
      <w:r>
        <w:rPr>
          <w:sz w:val="22"/>
          <w:szCs w:val="22"/>
          <w:rFonts w:hint="eastAsia"/>
        </w:rPr>
        <w:t xml:space="preserve">IMR 擁有 50 位以上的研究人員，合計擁有 100 多年的產業專業知識，涵蓋 3D 列印、資料分析、知識管理、能源效率、先進機器人，以及工業物聯網等領域。</w:t>
      </w:r>
      <w:r>
        <w:rPr>
          <w:sz w:val="22"/>
          <w:szCs w:val="22"/>
          <w:rFonts w:hint="eastAsia"/>
        </w:rPr>
        <w:t xml:space="preserve">  </w:t>
      </w:r>
      <w:r>
        <w:rPr>
          <w:sz w:val="22"/>
          <w:szCs w:val="22"/>
          <w:rFonts w:hint="eastAsia"/>
        </w:rPr>
        <w:t xml:space="preserve">IMR 活動涵蓋國家及歐洲研究協同合作、原型製造服務、訓練及工業網路。</w:t>
      </w:r>
    </w:p>
    <w:p w14:paraId="294251C2" w14:textId="77777777" w:rsidR="001F76F0" w:rsidRPr="00341D41" w:rsidRDefault="001F76F0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97B31D8" w14:textId="0D222029" w:rsidR="004008E8" w:rsidRPr="00341D41" w:rsidRDefault="001F76F0" w:rsidP="003E4D19">
      <w:pPr>
        <w:spacing w:after="120" w:line="360" w:lineRule="auto"/>
        <w:ind w:right="567" w:firstLine="567"/>
        <w:jc w:val="both"/>
        <w:rPr>
          <w:sz w:val="22"/>
          <w:szCs w:val="22"/>
          <w:u w:val="single"/>
          <w:rFonts w:cs="Arial" w:hint="eastAsia"/>
        </w:rPr>
      </w:pPr>
      <w:r>
        <w:rPr>
          <w:rFonts w:hint="eastAsia"/>
        </w:rPr>
        <w:t xml:space="preserve">更多資訊請參閱</w:t>
      </w:r>
      <w:r>
        <w:rPr>
          <w:sz w:val="22"/>
          <w:szCs w:val="22"/>
          <w:rFonts w:hint="eastAsia"/>
        </w:rPr>
        <w:t xml:space="preserve"> </w:t>
      </w:r>
      <w:hyperlink r:id="rId11" w:history="1">
        <w:r>
          <w:rPr>
            <w:rStyle w:val="Hyperlink"/>
            <w:sz w:val="22"/>
            <w:szCs w:val="22"/>
            <w:rFonts w:hint="eastAsia"/>
          </w:rPr>
          <w:t xml:space="preserve">www.imr.ie</w:t>
        </w:r>
      </w:hyperlink>
    </w:p>
    <w:p w14:paraId="16340B01" w14:textId="7883DE5B" w:rsidR="00964BEB" w:rsidRPr="00341D41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  <w:sz w:val="22"/>
          <w:szCs w:val="22"/>
        </w:rPr>
      </w:pPr>
    </w:p>
    <w:p w14:paraId="7FD1EFF5" w14:textId="19661DF7" w:rsidR="00E47B02" w:rsidRPr="00341D41" w:rsidRDefault="001F76F0" w:rsidP="001F76F0">
      <w:pPr>
        <w:ind w:left="567"/>
        <w:rPr>
          <w:sz w:val="22"/>
          <w:szCs w:val="22"/>
          <w:rFonts w:hint="eastAsia"/>
        </w:rPr>
      </w:pPr>
      <w:r>
        <w:rPr>
          <w:sz w:val="22"/>
          <w:szCs w:val="22"/>
          <w:rFonts w:hint="eastAsia"/>
        </w:rPr>
        <w:t xml:space="preserve">nTopology 是一家軟體公司，打造各種設計與工程解決方案，支援自動化計畫及先進製造。</w:t>
      </w:r>
      <w:r>
        <w:rPr>
          <w:sz w:val="22"/>
          <w:szCs w:val="22"/>
          <w:rFonts w:hint="eastAsia"/>
        </w:rPr>
        <w:t xml:space="preserve">打造資料及物理導向環境，以及利用最新的 3D 建模技術，可以徹底擺脫創意限制，工程師則能完全瞭解積層製造等先進製造技術的效益。</w:t>
      </w:r>
      <w:r>
        <w:rPr>
          <w:sz w:val="22"/>
          <w:szCs w:val="22"/>
          <w:rFonts w:hint="eastAsia"/>
        </w:rPr>
        <w:t xml:space="preserve"> </w:t>
      </w:r>
    </w:p>
    <w:p w14:paraId="0947F18D" w14:textId="77777777" w:rsidR="00E47B02" w:rsidRPr="00341D41" w:rsidRDefault="00E47B02" w:rsidP="001F76F0">
      <w:pPr>
        <w:ind w:left="567"/>
        <w:rPr>
          <w:sz w:val="22"/>
          <w:szCs w:val="22"/>
        </w:rPr>
      </w:pPr>
    </w:p>
    <w:p w14:paraId="433EC748" w14:textId="33EF9585" w:rsidR="001F76F0" w:rsidRPr="00341D41" w:rsidRDefault="001F76F0" w:rsidP="00341D41">
      <w:pPr>
        <w:ind w:left="567"/>
        <w:rPr>
          <w:sz w:val="22"/>
          <w:szCs w:val="22"/>
          <w:rFonts w:ascii="Calibri" w:hAnsi="Calibri" w:hint="eastAsia"/>
        </w:rPr>
      </w:pPr>
      <w:r>
        <w:rPr>
          <w:sz w:val="22"/>
          <w:szCs w:val="22"/>
          <w:rFonts w:hint="eastAsia"/>
        </w:rPr>
        <w:t xml:space="preserve">nTopology 產品的目標是協助工程師透過數位方式，更妥善地定義、呈現及掌握各種工程程序。</w:t>
      </w:r>
      <w:r>
        <w:rPr>
          <w:sz w:val="22"/>
          <w:szCs w:val="22"/>
          <w:rFonts w:hint="eastAsia"/>
        </w:rPr>
        <w:t xml:space="preserve">強而有力的工具容許工程師有效地整合重要資料，結合他們掌握的知識用於創造未來產品。</w:t>
      </w:r>
    </w:p>
    <w:p w14:paraId="75F63973" w14:textId="15894348" w:rsidR="001F76F0" w:rsidRPr="00341D41" w:rsidRDefault="001F76F0" w:rsidP="004406D0">
      <w:pPr>
        <w:spacing w:afterLines="120" w:after="288" w:line="264" w:lineRule="auto"/>
        <w:ind w:left="567" w:right="720"/>
        <w:jc w:val="center"/>
        <w:rPr>
          <w:rFonts w:cs="Arial"/>
          <w:sz w:val="22"/>
          <w:szCs w:val="22"/>
        </w:rPr>
      </w:pPr>
    </w:p>
    <w:p w14:paraId="2E8E98F6" w14:textId="0DAF3FB2" w:rsidR="001F76F0" w:rsidRPr="00341D41" w:rsidRDefault="001F76F0" w:rsidP="001F76F0">
      <w:pPr>
        <w:spacing w:after="120" w:line="360" w:lineRule="auto"/>
        <w:ind w:right="567" w:firstLine="567"/>
        <w:jc w:val="both"/>
        <w:rPr>
          <w:sz w:val="22"/>
          <w:szCs w:val="22"/>
          <w:u w:val="single"/>
          <w:rFonts w:cs="Arial" w:hint="eastAsia"/>
        </w:rPr>
      </w:pPr>
      <w:r>
        <w:rPr>
          <w:rFonts w:hint="eastAsia"/>
        </w:rPr>
        <w:t xml:space="preserve">更多詳細資訊請參閱</w:t>
      </w:r>
      <w:r>
        <w:rPr>
          <w:sz w:val="22"/>
          <w:szCs w:val="22"/>
          <w:rFonts w:hint="eastAsia"/>
        </w:rPr>
        <w:t xml:space="preserve"> </w:t>
      </w:r>
      <w:hyperlink r:id="rId12" w:history="1">
        <w:r>
          <w:rPr>
            <w:rStyle w:val="Hyperlink"/>
            <w:sz w:val="22"/>
            <w:szCs w:val="22"/>
            <w:rFonts w:hint="eastAsia"/>
          </w:rPr>
          <w:t xml:space="preserve">www.ntopology.com</w:t>
        </w:r>
      </w:hyperlink>
    </w:p>
    <w:p w14:paraId="4DE6E93D" w14:textId="77777777" w:rsidR="001F76F0" w:rsidRDefault="001F76F0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1F76F0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93FA" w14:textId="77777777" w:rsidR="0099258C" w:rsidRDefault="0099258C">
      <w:r>
        <w:separator/>
      </w:r>
    </w:p>
  </w:endnote>
  <w:endnote w:type="continuationSeparator" w:id="0">
    <w:p w14:paraId="41B7526A" w14:textId="77777777" w:rsidR="0099258C" w:rsidRDefault="0099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35E8" w14:textId="77777777" w:rsidR="0099258C" w:rsidRDefault="0099258C">
      <w:r>
        <w:separator/>
      </w:r>
    </w:p>
  </w:footnote>
  <w:footnote w:type="continuationSeparator" w:id="0">
    <w:p w14:paraId="38B509EA" w14:textId="77777777" w:rsidR="0099258C" w:rsidRDefault="0099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2NzUyNbK0sLQ0NTBS0lEKTi0uzszPAykwrAUAhVMnPC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46BCA"/>
    <w:rsid w:val="00054174"/>
    <w:rsid w:val="0006236C"/>
    <w:rsid w:val="00064966"/>
    <w:rsid w:val="00065084"/>
    <w:rsid w:val="00072BB5"/>
    <w:rsid w:val="00077687"/>
    <w:rsid w:val="0008028C"/>
    <w:rsid w:val="000812FB"/>
    <w:rsid w:val="000817DF"/>
    <w:rsid w:val="0008473C"/>
    <w:rsid w:val="00090CEB"/>
    <w:rsid w:val="000925F8"/>
    <w:rsid w:val="000A5C5A"/>
    <w:rsid w:val="000C7E4B"/>
    <w:rsid w:val="000D5D2D"/>
    <w:rsid w:val="000E4A52"/>
    <w:rsid w:val="000E4BEC"/>
    <w:rsid w:val="000F2F02"/>
    <w:rsid w:val="000F3C6E"/>
    <w:rsid w:val="00103FCF"/>
    <w:rsid w:val="00105E62"/>
    <w:rsid w:val="00107382"/>
    <w:rsid w:val="001136B9"/>
    <w:rsid w:val="00113E41"/>
    <w:rsid w:val="00115284"/>
    <w:rsid w:val="00131014"/>
    <w:rsid w:val="0013369D"/>
    <w:rsid w:val="001348D3"/>
    <w:rsid w:val="00137ACC"/>
    <w:rsid w:val="00137C15"/>
    <w:rsid w:val="00140198"/>
    <w:rsid w:val="001418AB"/>
    <w:rsid w:val="00142F48"/>
    <w:rsid w:val="00143657"/>
    <w:rsid w:val="001438E2"/>
    <w:rsid w:val="00157908"/>
    <w:rsid w:val="00160236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C64C3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1F76F0"/>
    <w:rsid w:val="00204403"/>
    <w:rsid w:val="00210253"/>
    <w:rsid w:val="00214F17"/>
    <w:rsid w:val="00217242"/>
    <w:rsid w:val="00230E75"/>
    <w:rsid w:val="00231E56"/>
    <w:rsid w:val="002321EF"/>
    <w:rsid w:val="002327A3"/>
    <w:rsid w:val="002369E9"/>
    <w:rsid w:val="00237745"/>
    <w:rsid w:val="0025263C"/>
    <w:rsid w:val="0025714C"/>
    <w:rsid w:val="00257222"/>
    <w:rsid w:val="0026004F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1FA6"/>
    <w:rsid w:val="0031482B"/>
    <w:rsid w:val="0032104F"/>
    <w:rsid w:val="00321CF7"/>
    <w:rsid w:val="00331B4E"/>
    <w:rsid w:val="00332F87"/>
    <w:rsid w:val="00341D41"/>
    <w:rsid w:val="003464B0"/>
    <w:rsid w:val="00351A01"/>
    <w:rsid w:val="0035671A"/>
    <w:rsid w:val="00361E20"/>
    <w:rsid w:val="00372428"/>
    <w:rsid w:val="0037316D"/>
    <w:rsid w:val="00373EED"/>
    <w:rsid w:val="00381056"/>
    <w:rsid w:val="003918EE"/>
    <w:rsid w:val="00394B7C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8BF"/>
    <w:rsid w:val="003E6F1F"/>
    <w:rsid w:val="003F06B0"/>
    <w:rsid w:val="003F283C"/>
    <w:rsid w:val="003F4039"/>
    <w:rsid w:val="003F7040"/>
    <w:rsid w:val="003F77FD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74195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D7B2B"/>
    <w:rsid w:val="004E04E1"/>
    <w:rsid w:val="004E352E"/>
    <w:rsid w:val="004F0F6C"/>
    <w:rsid w:val="004F13C3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677F1"/>
    <w:rsid w:val="0057165D"/>
    <w:rsid w:val="00571AFA"/>
    <w:rsid w:val="005755E0"/>
    <w:rsid w:val="00576538"/>
    <w:rsid w:val="00582C59"/>
    <w:rsid w:val="00586A54"/>
    <w:rsid w:val="00590F6B"/>
    <w:rsid w:val="00592329"/>
    <w:rsid w:val="005961D5"/>
    <w:rsid w:val="005A67D6"/>
    <w:rsid w:val="005B38DE"/>
    <w:rsid w:val="005B4143"/>
    <w:rsid w:val="005B46B9"/>
    <w:rsid w:val="005B52E4"/>
    <w:rsid w:val="005B7A31"/>
    <w:rsid w:val="005C1B6D"/>
    <w:rsid w:val="005D3160"/>
    <w:rsid w:val="005D7DC3"/>
    <w:rsid w:val="005E75DA"/>
    <w:rsid w:val="005F13FB"/>
    <w:rsid w:val="005F2BE8"/>
    <w:rsid w:val="005F7665"/>
    <w:rsid w:val="00600058"/>
    <w:rsid w:val="00603626"/>
    <w:rsid w:val="00604764"/>
    <w:rsid w:val="00607513"/>
    <w:rsid w:val="00610B0B"/>
    <w:rsid w:val="00614846"/>
    <w:rsid w:val="00623892"/>
    <w:rsid w:val="00625ED6"/>
    <w:rsid w:val="006300A1"/>
    <w:rsid w:val="0064276D"/>
    <w:rsid w:val="0064303B"/>
    <w:rsid w:val="00644DEE"/>
    <w:rsid w:val="00647115"/>
    <w:rsid w:val="00647B55"/>
    <w:rsid w:val="00651493"/>
    <w:rsid w:val="00652DF3"/>
    <w:rsid w:val="00661238"/>
    <w:rsid w:val="00667CDD"/>
    <w:rsid w:val="00673BE0"/>
    <w:rsid w:val="00673ED4"/>
    <w:rsid w:val="00680199"/>
    <w:rsid w:val="00680AD0"/>
    <w:rsid w:val="00684224"/>
    <w:rsid w:val="006B635F"/>
    <w:rsid w:val="006C119C"/>
    <w:rsid w:val="006C1271"/>
    <w:rsid w:val="006C5195"/>
    <w:rsid w:val="006C641D"/>
    <w:rsid w:val="006C7956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4FD8"/>
    <w:rsid w:val="00717F83"/>
    <w:rsid w:val="00721ED0"/>
    <w:rsid w:val="00723B84"/>
    <w:rsid w:val="0072545A"/>
    <w:rsid w:val="00730791"/>
    <w:rsid w:val="00730C33"/>
    <w:rsid w:val="007336EF"/>
    <w:rsid w:val="00745A8D"/>
    <w:rsid w:val="00756CC0"/>
    <w:rsid w:val="00761FFE"/>
    <w:rsid w:val="0076307C"/>
    <w:rsid w:val="0076545D"/>
    <w:rsid w:val="00773F26"/>
    <w:rsid w:val="007752F0"/>
    <w:rsid w:val="00785B66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033"/>
    <w:rsid w:val="007F31C0"/>
    <w:rsid w:val="007F420F"/>
    <w:rsid w:val="007F7FA1"/>
    <w:rsid w:val="008158F0"/>
    <w:rsid w:val="00820CE0"/>
    <w:rsid w:val="00821280"/>
    <w:rsid w:val="008240AB"/>
    <w:rsid w:val="00824AD6"/>
    <w:rsid w:val="0082633B"/>
    <w:rsid w:val="00827176"/>
    <w:rsid w:val="008424AB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0623"/>
    <w:rsid w:val="00871BB9"/>
    <w:rsid w:val="008746BD"/>
    <w:rsid w:val="00874B77"/>
    <w:rsid w:val="00876753"/>
    <w:rsid w:val="00882018"/>
    <w:rsid w:val="00885B85"/>
    <w:rsid w:val="00886DD7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4C8"/>
    <w:rsid w:val="00947E6C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C06DF"/>
    <w:rsid w:val="009C3BF0"/>
    <w:rsid w:val="009D01E6"/>
    <w:rsid w:val="009D1C85"/>
    <w:rsid w:val="009D4A0E"/>
    <w:rsid w:val="009F0626"/>
    <w:rsid w:val="009F0CBE"/>
    <w:rsid w:val="00A04CF0"/>
    <w:rsid w:val="00A056A6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76266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C40F3"/>
    <w:rsid w:val="00AC64DA"/>
    <w:rsid w:val="00AD1402"/>
    <w:rsid w:val="00AD1CDE"/>
    <w:rsid w:val="00AF50A1"/>
    <w:rsid w:val="00AF6523"/>
    <w:rsid w:val="00B12751"/>
    <w:rsid w:val="00B16F19"/>
    <w:rsid w:val="00B207EB"/>
    <w:rsid w:val="00B26D5F"/>
    <w:rsid w:val="00B32116"/>
    <w:rsid w:val="00B51C94"/>
    <w:rsid w:val="00B53F05"/>
    <w:rsid w:val="00B54A61"/>
    <w:rsid w:val="00B54FDD"/>
    <w:rsid w:val="00B60D27"/>
    <w:rsid w:val="00B62F8E"/>
    <w:rsid w:val="00B71181"/>
    <w:rsid w:val="00B72246"/>
    <w:rsid w:val="00B81A5F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22DEE"/>
    <w:rsid w:val="00C304F0"/>
    <w:rsid w:val="00C31F84"/>
    <w:rsid w:val="00C35384"/>
    <w:rsid w:val="00C35DCE"/>
    <w:rsid w:val="00C42DD9"/>
    <w:rsid w:val="00C46470"/>
    <w:rsid w:val="00C46694"/>
    <w:rsid w:val="00C56F33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1E17"/>
    <w:rsid w:val="00CA70A8"/>
    <w:rsid w:val="00CB4770"/>
    <w:rsid w:val="00CB59A5"/>
    <w:rsid w:val="00CC271D"/>
    <w:rsid w:val="00CD694D"/>
    <w:rsid w:val="00CE11C0"/>
    <w:rsid w:val="00D011D0"/>
    <w:rsid w:val="00D022DA"/>
    <w:rsid w:val="00D03677"/>
    <w:rsid w:val="00D13BDD"/>
    <w:rsid w:val="00D157EE"/>
    <w:rsid w:val="00D2467C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3E9B"/>
    <w:rsid w:val="00D85909"/>
    <w:rsid w:val="00D94532"/>
    <w:rsid w:val="00D96337"/>
    <w:rsid w:val="00D969BE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12369"/>
    <w:rsid w:val="00E25AA8"/>
    <w:rsid w:val="00E360F4"/>
    <w:rsid w:val="00E4665C"/>
    <w:rsid w:val="00E47B02"/>
    <w:rsid w:val="00E50A59"/>
    <w:rsid w:val="00E5503C"/>
    <w:rsid w:val="00E630E4"/>
    <w:rsid w:val="00E70C9E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7722"/>
    <w:rsid w:val="00F379FC"/>
    <w:rsid w:val="00F4061E"/>
    <w:rsid w:val="00F43446"/>
    <w:rsid w:val="00F50C2F"/>
    <w:rsid w:val="00F549C4"/>
    <w:rsid w:val="00F63F27"/>
    <w:rsid w:val="00F67B67"/>
    <w:rsid w:val="00F76AFD"/>
    <w:rsid w:val="00F848C9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zh-TW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zh-TW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zh-TW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zh-TW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zh-TW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zh-TW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zh-TW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81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.tw/tw/renishaw-enhancing-efficiency-in-manufacturing-and-healthcare--1030?utm_source=Stone+Junction&amp;utm_medium=Hard+news&amp;utm_campaign=REM13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renishaw.com.tw\global\GB\PLC\DPD\Data\Marketing\incise_marketing\Case%20studies%20+%20news%20articles\IMR%20&amp;%20nTopology%20spinal%20implant\www.ntopolog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renishaw.com.tw\global\GB\PLC\DPD\Data\Marketing\incise_marketing\Case%20studies%20+%20news%20articles\IMR%20&amp;%20nTopology%20spinal%20implant\www.imr.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.tw/tw/medical-and-healthcare--32082?utm_source=Stone+Junction&amp;utm_medium=Hard+news&amp;utm_campaign=REM1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Jo Green</cp:lastModifiedBy>
  <cp:revision>5</cp:revision>
  <cp:lastPrinted>2019-02-13T08:51:00Z</cp:lastPrinted>
  <dcterms:created xsi:type="dcterms:W3CDTF">2019-02-13T08:52:00Z</dcterms:created>
  <dcterms:modified xsi:type="dcterms:W3CDTF">2019-03-06T00:11:00Z</dcterms:modified>
</cp:coreProperties>
</file>