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016DD" w14:textId="77777777" w:rsidR="006642ED" w:rsidRDefault="006642ED" w:rsidP="00BC5FA8">
      <w:pPr>
        <w:spacing w:line="24" w:lineRule="atLeast"/>
        <w:ind w:right="-554"/>
        <w:rPr>
          <w:rFonts w:ascii="Arial" w:hAnsi="Arial"/>
          <w:i/>
          <w:noProof/>
        </w:rPr>
      </w:pPr>
    </w:p>
    <w:p w14:paraId="62C9FEAA" w14:textId="77777777" w:rsidR="006642ED" w:rsidRDefault="006642ED" w:rsidP="00E93991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14:paraId="7A3BACA0" w14:textId="0E79D6BD" w:rsidR="00A47DF5" w:rsidRPr="004A4503" w:rsidRDefault="009C6B2C" w:rsidP="00E93991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82354"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0" allowOverlap="1" wp14:anchorId="718388A5" wp14:editId="5E1E1268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503">
        <w:rPr>
          <w:rFonts w:ascii="Arial" w:hAnsi="Arial" w:cs="Arial"/>
          <w:b/>
          <w:sz w:val="22"/>
          <w:szCs w:val="22"/>
        </w:rPr>
        <w:t xml:space="preserve">Renishaw </w:t>
      </w:r>
      <w:r w:rsidR="004A4503">
        <w:rPr>
          <w:rFonts w:ascii="Arial" w:hAnsi="Arial" w:cs="Arial"/>
          <w:b/>
          <w:sz w:val="22"/>
          <w:szCs w:val="22"/>
          <w:lang w:val="ru-RU"/>
        </w:rPr>
        <w:t>на выставке «</w:t>
      </w:r>
      <w:proofErr w:type="spellStart"/>
      <w:r w:rsidR="004A4503">
        <w:rPr>
          <w:rFonts w:ascii="Arial" w:hAnsi="Arial" w:cs="Arial"/>
          <w:b/>
          <w:sz w:val="22"/>
          <w:szCs w:val="22"/>
          <w:lang w:val="ru-RU"/>
        </w:rPr>
        <w:t>ЭкспоЭлектроника</w:t>
      </w:r>
      <w:proofErr w:type="spellEnd"/>
      <w:r w:rsidR="004A4503">
        <w:rPr>
          <w:rFonts w:ascii="Arial" w:hAnsi="Arial" w:cs="Arial"/>
          <w:b/>
          <w:sz w:val="22"/>
          <w:szCs w:val="22"/>
          <w:lang w:val="ru-RU"/>
        </w:rPr>
        <w:t xml:space="preserve"> 20</w:t>
      </w:r>
      <w:r w:rsidR="00E26D60">
        <w:rPr>
          <w:rFonts w:ascii="Arial" w:hAnsi="Arial" w:cs="Arial"/>
          <w:b/>
          <w:sz w:val="22"/>
          <w:szCs w:val="22"/>
          <w:lang w:val="ru-RU"/>
        </w:rPr>
        <w:t>20</w:t>
      </w:r>
      <w:r w:rsidR="004A4503">
        <w:rPr>
          <w:rFonts w:ascii="Arial" w:hAnsi="Arial" w:cs="Arial"/>
          <w:b/>
          <w:sz w:val="22"/>
          <w:szCs w:val="22"/>
          <w:lang w:val="ru-RU"/>
        </w:rPr>
        <w:t>»</w:t>
      </w:r>
    </w:p>
    <w:p w14:paraId="5E5A7367" w14:textId="77777777" w:rsidR="00B2477C" w:rsidRPr="00A47DF5" w:rsidRDefault="00B2477C" w:rsidP="00B2477C">
      <w:pPr>
        <w:pStyle w:val="Default"/>
        <w:rPr>
          <w:b/>
        </w:rPr>
      </w:pPr>
    </w:p>
    <w:p w14:paraId="4F0A2B3B" w14:textId="77777777" w:rsidR="006642ED" w:rsidRDefault="006642ED" w:rsidP="006642E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4295717" w14:textId="5887CB10" w:rsidR="006B20B5" w:rsidRPr="00D73B9C" w:rsidRDefault="004A4503" w:rsidP="00D46EF0">
      <w:pPr>
        <w:pStyle w:val="a7"/>
        <w:shd w:val="clear" w:color="auto" w:fill="FFFFFF"/>
        <w:spacing w:before="180" w:after="180"/>
        <w:textAlignment w:val="baseline"/>
        <w:rPr>
          <w:rFonts w:ascii="inherit" w:hAnsi="inherit" w:cs="Segoe UI"/>
          <w:color w:val="211A15"/>
          <w:sz w:val="22"/>
          <w:szCs w:val="22"/>
          <w:lang w:val="ru-RU"/>
        </w:rPr>
      </w:pPr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>Приглашаем посетить стенд Renishaw на</w:t>
      </w:r>
      <w:r w:rsidR="00E83AD5" w:rsidRPr="00D73B9C">
        <w:rPr>
          <w:rFonts w:ascii="inherit" w:hAnsi="inherit" w:cs="Segoe UI"/>
          <w:color w:val="211A15"/>
          <w:sz w:val="22"/>
          <w:szCs w:val="22"/>
          <w:lang w:val="ru-RU"/>
        </w:rPr>
        <w:t xml:space="preserve"> </w:t>
      </w:r>
      <w:hyperlink r:id="rId12" w:history="1">
        <w:r w:rsidRPr="00DD5604">
          <w:rPr>
            <w:rStyle w:val="a6"/>
            <w:rFonts w:ascii="inherit" w:hAnsi="inherit" w:cs="Segoe UI"/>
            <w:sz w:val="22"/>
            <w:szCs w:val="22"/>
            <w:lang w:val="ru-RU"/>
          </w:rPr>
          <w:t>2</w:t>
        </w:r>
        <w:r w:rsidR="00E26D60" w:rsidRPr="00DD5604">
          <w:rPr>
            <w:rStyle w:val="a6"/>
            <w:rFonts w:ascii="inherit" w:hAnsi="inherit" w:cs="Segoe UI"/>
            <w:sz w:val="22"/>
            <w:szCs w:val="22"/>
            <w:lang w:val="ru-RU"/>
          </w:rPr>
          <w:t>3</w:t>
        </w:r>
        <w:r w:rsidRPr="00DD5604">
          <w:rPr>
            <w:rStyle w:val="a6"/>
            <w:rFonts w:ascii="inherit" w:hAnsi="inherit" w:cs="Segoe UI"/>
            <w:sz w:val="22"/>
            <w:szCs w:val="22"/>
            <w:lang w:val="ru-RU"/>
          </w:rPr>
          <w:t>-й Международной выставке электронных компонентов, модулей и комплектующих "</w:t>
        </w:r>
        <w:proofErr w:type="spellStart"/>
        <w:r w:rsidRPr="00DD5604">
          <w:rPr>
            <w:rStyle w:val="a6"/>
            <w:rFonts w:ascii="inherit" w:hAnsi="inherit" w:cs="Segoe UI"/>
            <w:sz w:val="22"/>
            <w:szCs w:val="22"/>
            <w:lang w:val="ru-RU"/>
          </w:rPr>
          <w:t>ЭкспоЭлектроника</w:t>
        </w:r>
        <w:proofErr w:type="spellEnd"/>
        <w:r w:rsidRPr="00DD5604">
          <w:rPr>
            <w:rStyle w:val="a6"/>
            <w:rFonts w:ascii="inherit" w:hAnsi="inherit" w:cs="Segoe UI"/>
            <w:sz w:val="22"/>
            <w:szCs w:val="22"/>
            <w:lang w:val="ru-RU"/>
          </w:rPr>
          <w:t xml:space="preserve"> </w:t>
        </w:r>
        <w:r w:rsidR="00D45B10" w:rsidRPr="00DD5604">
          <w:rPr>
            <w:rStyle w:val="a6"/>
            <w:rFonts w:ascii="inherit" w:hAnsi="inherit" w:cs="Segoe UI"/>
            <w:sz w:val="22"/>
            <w:szCs w:val="22"/>
            <w:lang w:val="ru-RU"/>
          </w:rPr>
          <w:t>20</w:t>
        </w:r>
        <w:r w:rsidR="00E26D60" w:rsidRPr="00DD5604">
          <w:rPr>
            <w:rStyle w:val="a6"/>
            <w:rFonts w:ascii="inherit" w:hAnsi="inherit" w:cs="Segoe UI"/>
            <w:sz w:val="22"/>
            <w:szCs w:val="22"/>
            <w:lang w:val="ru-RU"/>
          </w:rPr>
          <w:t>20</w:t>
        </w:r>
        <w:r w:rsidRPr="00DD5604">
          <w:rPr>
            <w:rStyle w:val="a6"/>
            <w:rFonts w:ascii="inherit" w:hAnsi="inherit" w:cs="Segoe UI"/>
            <w:sz w:val="22"/>
            <w:szCs w:val="22"/>
            <w:lang w:val="ru-RU"/>
          </w:rPr>
          <w:t>"</w:t>
        </w:r>
        <w:r w:rsidR="006B20B5" w:rsidRPr="00DD5604">
          <w:rPr>
            <w:rStyle w:val="a6"/>
            <w:rFonts w:ascii="inherit" w:hAnsi="inherit" w:cs="Segoe UI"/>
            <w:sz w:val="22"/>
            <w:szCs w:val="22"/>
            <w:lang w:val="ru-RU"/>
          </w:rPr>
          <w:t>,</w:t>
        </w:r>
      </w:hyperlink>
      <w:r w:rsidR="006B20B5" w:rsidRPr="00D73B9C">
        <w:rPr>
          <w:rFonts w:ascii="inherit" w:hAnsi="inherit" w:cs="Segoe UI"/>
          <w:color w:val="211A15"/>
          <w:sz w:val="22"/>
          <w:szCs w:val="22"/>
          <w:lang w:val="ru-RU"/>
        </w:rPr>
        <w:t xml:space="preserve"> которая пройдет с 1</w:t>
      </w:r>
      <w:r w:rsidR="00E26D60" w:rsidRPr="00D73B9C">
        <w:rPr>
          <w:rFonts w:ascii="inherit" w:hAnsi="inherit" w:cs="Segoe UI"/>
          <w:color w:val="211A15"/>
          <w:sz w:val="22"/>
          <w:szCs w:val="22"/>
          <w:lang w:val="ru-RU"/>
        </w:rPr>
        <w:t>4</w:t>
      </w:r>
      <w:r w:rsidR="006B20B5" w:rsidRPr="00D73B9C">
        <w:rPr>
          <w:rFonts w:ascii="inherit" w:hAnsi="inherit" w:cs="Segoe UI"/>
          <w:color w:val="211A15"/>
          <w:sz w:val="22"/>
          <w:szCs w:val="22"/>
          <w:lang w:val="ru-RU"/>
        </w:rPr>
        <w:t xml:space="preserve"> по 1</w:t>
      </w:r>
      <w:r w:rsidR="00E26D60" w:rsidRPr="00D73B9C">
        <w:rPr>
          <w:rFonts w:ascii="inherit" w:hAnsi="inherit" w:cs="Segoe UI"/>
          <w:color w:val="211A15"/>
          <w:sz w:val="22"/>
          <w:szCs w:val="22"/>
          <w:lang w:val="ru-RU"/>
        </w:rPr>
        <w:t>6</w:t>
      </w:r>
      <w:r w:rsidR="006B20B5" w:rsidRPr="00D73B9C">
        <w:rPr>
          <w:rFonts w:ascii="inherit" w:hAnsi="inherit" w:cs="Segoe UI"/>
          <w:color w:val="211A15"/>
          <w:sz w:val="22"/>
          <w:szCs w:val="22"/>
          <w:lang w:val="ru-RU"/>
        </w:rPr>
        <w:t xml:space="preserve"> апреля 20</w:t>
      </w:r>
      <w:r w:rsidR="00E26D60" w:rsidRPr="00D73B9C">
        <w:rPr>
          <w:rFonts w:ascii="inherit" w:hAnsi="inherit" w:cs="Segoe UI"/>
          <w:color w:val="211A15"/>
          <w:sz w:val="22"/>
          <w:szCs w:val="22"/>
          <w:lang w:val="ru-RU"/>
        </w:rPr>
        <w:t>20</w:t>
      </w:r>
      <w:r w:rsidR="006B20B5" w:rsidRPr="00D73B9C">
        <w:rPr>
          <w:rFonts w:ascii="inherit" w:hAnsi="inherit" w:cs="Segoe UI"/>
          <w:color w:val="211A15"/>
          <w:sz w:val="22"/>
          <w:szCs w:val="22"/>
          <w:lang w:val="ru-RU"/>
        </w:rPr>
        <w:t xml:space="preserve"> г. в МВЦ "Крокус Экспо" в Москве.</w:t>
      </w:r>
    </w:p>
    <w:p w14:paraId="00136025" w14:textId="19EFBD31" w:rsidR="000E7E30" w:rsidRPr="00D73B9C" w:rsidRDefault="004A4503" w:rsidP="00D46EF0">
      <w:pPr>
        <w:pStyle w:val="a7"/>
        <w:shd w:val="clear" w:color="auto" w:fill="FFFFFF"/>
        <w:spacing w:before="0" w:after="0"/>
        <w:textAlignment w:val="baseline"/>
        <w:rPr>
          <w:rFonts w:ascii="inherit" w:hAnsi="inherit" w:cs="Segoe UI"/>
          <w:color w:val="211A15"/>
          <w:sz w:val="22"/>
          <w:szCs w:val="22"/>
          <w:lang w:val="ru-RU"/>
        </w:rPr>
      </w:pPr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 xml:space="preserve">На нашем стенде </w:t>
      </w:r>
      <w:r w:rsidRPr="00D73B9C">
        <w:rPr>
          <w:rFonts w:ascii="inherit" w:hAnsi="inherit" w:cs="Segoe UI"/>
          <w:b/>
          <w:color w:val="211A15"/>
          <w:sz w:val="22"/>
          <w:szCs w:val="22"/>
          <w:lang w:val="ru-RU"/>
        </w:rPr>
        <w:t xml:space="preserve">№ </w:t>
      </w:r>
      <w:r w:rsidR="00E26D60" w:rsidRPr="00D73B9C">
        <w:rPr>
          <w:rFonts w:ascii="inherit" w:hAnsi="inherit" w:cs="Segoe UI"/>
          <w:b/>
          <w:color w:val="211A15"/>
          <w:sz w:val="22"/>
          <w:szCs w:val="22"/>
          <w:lang w:val="ru-RU"/>
        </w:rPr>
        <w:t>В</w:t>
      </w:r>
      <w:r w:rsidR="000E7E30" w:rsidRPr="00D73B9C">
        <w:rPr>
          <w:rFonts w:ascii="inherit" w:hAnsi="inherit" w:cs="Segoe UI"/>
          <w:b/>
          <w:color w:val="211A15"/>
          <w:sz w:val="22"/>
          <w:szCs w:val="22"/>
          <w:lang w:val="ru-RU"/>
        </w:rPr>
        <w:t>4087</w:t>
      </w:r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 xml:space="preserve"> (</w:t>
      </w:r>
      <w:r w:rsidRPr="00D73B9C">
        <w:rPr>
          <w:rFonts w:ascii="inherit" w:hAnsi="inherit" w:cs="Segoe UI"/>
          <w:b/>
          <w:color w:val="211A15"/>
          <w:sz w:val="22"/>
          <w:szCs w:val="22"/>
          <w:lang w:val="ru-RU"/>
        </w:rPr>
        <w:t xml:space="preserve">Павильон 3, зал </w:t>
      </w:r>
      <w:r w:rsidR="000E7E30" w:rsidRPr="00D73B9C">
        <w:rPr>
          <w:rFonts w:ascii="inherit" w:hAnsi="inherit" w:cs="Segoe UI"/>
          <w:b/>
          <w:color w:val="211A15"/>
          <w:sz w:val="22"/>
          <w:szCs w:val="22"/>
          <w:lang w:val="ru-RU"/>
        </w:rPr>
        <w:t>15</w:t>
      </w:r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>)</w:t>
      </w:r>
      <w:r w:rsidRPr="00D73B9C">
        <w:rPr>
          <w:rFonts w:ascii="inherit" w:hAnsi="inherit" w:cs="Segoe UI"/>
          <w:i/>
          <w:color w:val="211A15"/>
          <w:sz w:val="22"/>
          <w:szCs w:val="22"/>
          <w:lang w:val="ru-RU"/>
        </w:rPr>
        <w:t xml:space="preserve"> </w:t>
      </w:r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 xml:space="preserve">будет представлена широкая линейка оптических и магнитных </w:t>
      </w:r>
      <w:proofErr w:type="spellStart"/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>энкодерных</w:t>
      </w:r>
      <w:proofErr w:type="spellEnd"/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 xml:space="preserve"> систем Renishaw и RLS, предназначенных для обеспечения точной обратной связи по позиционированию.</w:t>
      </w:r>
      <w:r w:rsidR="005B184E" w:rsidRPr="00D73B9C">
        <w:rPr>
          <w:rFonts w:ascii="inherit" w:hAnsi="inherit" w:cs="Segoe UI"/>
          <w:color w:val="211A15"/>
          <w:sz w:val="22"/>
          <w:szCs w:val="22"/>
          <w:lang w:val="ru-RU"/>
        </w:rPr>
        <w:t xml:space="preserve"> </w:t>
      </w:r>
    </w:p>
    <w:p w14:paraId="2154C37B" w14:textId="77777777" w:rsidR="000E7E30" w:rsidRPr="00D73B9C" w:rsidRDefault="000E7E30" w:rsidP="00D46EF0">
      <w:pPr>
        <w:pStyle w:val="a7"/>
        <w:shd w:val="clear" w:color="auto" w:fill="FFFFFF"/>
        <w:spacing w:before="0" w:after="0"/>
        <w:textAlignment w:val="baseline"/>
        <w:rPr>
          <w:rFonts w:ascii="inherit" w:hAnsi="inherit" w:cs="Segoe UI"/>
          <w:color w:val="211A15"/>
          <w:sz w:val="22"/>
          <w:szCs w:val="22"/>
          <w:lang w:val="ru-RU"/>
        </w:rPr>
      </w:pPr>
    </w:p>
    <w:p w14:paraId="50FEF355" w14:textId="0793FDC3" w:rsidR="005B184E" w:rsidRPr="00D73B9C" w:rsidRDefault="005B184E" w:rsidP="00D46EF0">
      <w:pPr>
        <w:pStyle w:val="a7"/>
        <w:shd w:val="clear" w:color="auto" w:fill="FFFFFF"/>
        <w:spacing w:before="0" w:after="0"/>
        <w:textAlignment w:val="baseline"/>
        <w:rPr>
          <w:rFonts w:ascii="inherit" w:hAnsi="inherit" w:cs="Segoe UI"/>
          <w:color w:val="211A15"/>
          <w:sz w:val="22"/>
          <w:szCs w:val="22"/>
          <w:lang w:val="ru-RU"/>
        </w:rPr>
      </w:pPr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>На стенде будут представлены известные и хорошо зарекомендовавшие себя на российском рынке датчики положения. Среди них</w:t>
      </w:r>
      <w:r w:rsidR="004A4503" w:rsidRPr="00D73B9C">
        <w:rPr>
          <w:rFonts w:ascii="inherit" w:hAnsi="inherit" w:cs="Segoe UI"/>
          <w:color w:val="211A15"/>
          <w:sz w:val="22"/>
          <w:szCs w:val="22"/>
          <w:lang w:val="ru-RU"/>
        </w:rPr>
        <w:t xml:space="preserve"> - </w:t>
      </w:r>
      <w:hyperlink r:id="rId13" w:history="1">
        <w:r w:rsidR="004A4503" w:rsidRPr="00D73B9C">
          <w:rPr>
            <w:rStyle w:val="a6"/>
            <w:rFonts w:ascii="inherit" w:hAnsi="inherit" w:cs="Segoe UI"/>
            <w:color w:val="6093B3"/>
            <w:sz w:val="22"/>
            <w:szCs w:val="22"/>
            <w:bdr w:val="none" w:sz="0" w:space="0" w:color="auto" w:frame="1"/>
            <w:lang w:val="ru-RU"/>
          </w:rPr>
          <w:t xml:space="preserve">оптический инкрементальный </w:t>
        </w:r>
        <w:proofErr w:type="spellStart"/>
        <w:r w:rsidR="004A4503" w:rsidRPr="00D73B9C">
          <w:rPr>
            <w:rStyle w:val="a6"/>
            <w:rFonts w:ascii="inherit" w:hAnsi="inherit" w:cs="Segoe UI"/>
            <w:color w:val="6093B3"/>
            <w:sz w:val="22"/>
            <w:szCs w:val="22"/>
            <w:bdr w:val="none" w:sz="0" w:space="0" w:color="auto" w:frame="1"/>
            <w:lang w:val="ru-RU"/>
          </w:rPr>
          <w:t>энкодер</w:t>
        </w:r>
        <w:proofErr w:type="spellEnd"/>
        <w:r w:rsidR="004A4503" w:rsidRPr="00D73B9C">
          <w:rPr>
            <w:rStyle w:val="a6"/>
            <w:rFonts w:ascii="inherit" w:hAnsi="inherit" w:cs="Segoe UI"/>
            <w:color w:val="6093B3"/>
            <w:sz w:val="22"/>
            <w:szCs w:val="22"/>
            <w:bdr w:val="none" w:sz="0" w:space="0" w:color="auto" w:frame="1"/>
            <w:lang w:val="ru-RU"/>
          </w:rPr>
          <w:t xml:space="preserve"> </w:t>
        </w:r>
        <w:proofErr w:type="spellStart"/>
        <w:r w:rsidR="004A4503" w:rsidRPr="00D73B9C">
          <w:rPr>
            <w:rStyle w:val="a6"/>
            <w:rFonts w:ascii="inherit" w:hAnsi="inherit" w:cs="Segoe UI"/>
            <w:color w:val="6093B3"/>
            <w:sz w:val="22"/>
            <w:szCs w:val="22"/>
            <w:bdr w:val="none" w:sz="0" w:space="0" w:color="auto" w:frame="1"/>
            <w:lang w:val="ru-RU"/>
          </w:rPr>
          <w:t>VIONiC</w:t>
        </w:r>
        <w:proofErr w:type="spellEnd"/>
        <w:r w:rsidR="004A4503" w:rsidRPr="00D73B9C">
          <w:rPr>
            <w:rStyle w:val="a6"/>
            <w:rFonts w:ascii="inherit" w:hAnsi="inherit" w:cs="Segoe UI"/>
            <w:color w:val="6093B3"/>
            <w:sz w:val="22"/>
            <w:szCs w:val="22"/>
            <w:bdr w:val="none" w:sz="0" w:space="0" w:color="auto" w:frame="1"/>
            <w:lang w:val="ru-RU"/>
          </w:rPr>
          <w:t>™</w:t>
        </w:r>
      </w:hyperlink>
      <w:r w:rsidR="004A4503" w:rsidRPr="00D73B9C">
        <w:rPr>
          <w:rFonts w:ascii="inherit" w:hAnsi="inherit" w:cs="Segoe UI"/>
          <w:color w:val="211A15"/>
          <w:sz w:val="22"/>
          <w:szCs w:val="22"/>
          <w:lang w:val="ru-RU"/>
        </w:rPr>
        <w:t> и </w:t>
      </w:r>
      <w:hyperlink r:id="rId14" w:history="1">
        <w:r w:rsidR="004A4503" w:rsidRPr="005E34D6">
          <w:rPr>
            <w:rStyle w:val="a6"/>
            <w:rFonts w:ascii="inherit" w:hAnsi="inherit" w:cs="Segoe UI"/>
            <w:sz w:val="22"/>
            <w:szCs w:val="22"/>
            <w:bdr w:val="none" w:sz="0" w:space="0" w:color="auto" w:frame="1"/>
            <w:lang w:val="ru-RU"/>
          </w:rPr>
          <w:t xml:space="preserve">абсолютный угловой </w:t>
        </w:r>
        <w:proofErr w:type="spellStart"/>
        <w:r w:rsidR="004A4503" w:rsidRPr="005E34D6">
          <w:rPr>
            <w:rStyle w:val="a6"/>
            <w:rFonts w:ascii="inherit" w:hAnsi="inherit" w:cs="Segoe UI"/>
            <w:sz w:val="22"/>
            <w:szCs w:val="22"/>
            <w:bdr w:val="none" w:sz="0" w:space="0" w:color="auto" w:frame="1"/>
            <w:lang w:val="ru-RU"/>
          </w:rPr>
          <w:t>энкодер</w:t>
        </w:r>
        <w:proofErr w:type="spellEnd"/>
        <w:r w:rsidR="004A4503" w:rsidRPr="005E34D6">
          <w:rPr>
            <w:rStyle w:val="a6"/>
            <w:rFonts w:ascii="inherit" w:hAnsi="inherit" w:cs="Segoe UI"/>
            <w:sz w:val="22"/>
            <w:szCs w:val="22"/>
            <w:bdr w:val="none" w:sz="0" w:space="0" w:color="auto" w:frame="1"/>
            <w:lang w:val="ru-RU"/>
          </w:rPr>
          <w:t xml:space="preserve"> </w:t>
        </w:r>
        <w:proofErr w:type="spellStart"/>
        <w:r w:rsidR="004A4503" w:rsidRPr="005E34D6">
          <w:rPr>
            <w:rStyle w:val="a6"/>
            <w:rFonts w:ascii="inherit" w:hAnsi="inherit" w:cs="Segoe UI"/>
            <w:sz w:val="22"/>
            <w:szCs w:val="22"/>
            <w:bdr w:val="none" w:sz="0" w:space="0" w:color="auto" w:frame="1"/>
            <w:lang w:val="ru-RU"/>
          </w:rPr>
          <w:t>Orbis</w:t>
        </w:r>
        <w:proofErr w:type="spellEnd"/>
        <w:r w:rsidR="004A4503" w:rsidRPr="005E34D6">
          <w:rPr>
            <w:rStyle w:val="a6"/>
            <w:rFonts w:ascii="inherit" w:hAnsi="inherit" w:cs="Segoe UI"/>
            <w:sz w:val="22"/>
            <w:szCs w:val="22"/>
            <w:bdr w:val="none" w:sz="0" w:space="0" w:color="auto" w:frame="1"/>
            <w:lang w:val="ru-RU"/>
          </w:rPr>
          <w:t>™</w:t>
        </w:r>
        <w:r w:rsidR="004A4503" w:rsidRPr="005E34D6">
          <w:rPr>
            <w:rStyle w:val="a6"/>
            <w:rFonts w:ascii="inherit" w:hAnsi="inherit" w:cs="Segoe UI"/>
            <w:sz w:val="22"/>
            <w:szCs w:val="22"/>
            <w:lang w:val="ru-RU"/>
          </w:rPr>
          <w:t>. </w:t>
        </w:r>
      </w:hyperlink>
      <w:r w:rsidR="004A4503" w:rsidRPr="00D73B9C">
        <w:rPr>
          <w:rFonts w:ascii="inherit" w:hAnsi="inherit" w:cs="Segoe UI"/>
          <w:color w:val="211A15"/>
          <w:sz w:val="22"/>
          <w:szCs w:val="22"/>
          <w:lang w:val="ru-RU"/>
        </w:rPr>
        <w:br/>
      </w:r>
    </w:p>
    <w:p w14:paraId="61C99435" w14:textId="7028E3DD" w:rsidR="00202844" w:rsidRPr="00D73B9C" w:rsidRDefault="00202844" w:rsidP="00D46EF0">
      <w:pPr>
        <w:pStyle w:val="a7"/>
        <w:rPr>
          <w:rFonts w:ascii="inherit" w:hAnsi="inherit" w:cs="Segoe UI"/>
          <w:color w:val="211A15"/>
          <w:sz w:val="22"/>
          <w:szCs w:val="22"/>
          <w:lang w:val="ru-RU"/>
        </w:rPr>
      </w:pPr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 xml:space="preserve">Также компания Renishaw представит новинки – </w:t>
      </w:r>
      <w:hyperlink r:id="rId15" w:history="1">
        <w:r w:rsidRPr="00281C9C">
          <w:rPr>
            <w:rStyle w:val="a6"/>
            <w:rFonts w:ascii="inherit" w:hAnsi="inherit" w:cs="Segoe UI"/>
            <w:sz w:val="22"/>
            <w:szCs w:val="22"/>
            <w:lang w:val="ru-RU"/>
          </w:rPr>
          <w:t xml:space="preserve">оптический инкрементальный </w:t>
        </w:r>
        <w:proofErr w:type="spellStart"/>
        <w:r w:rsidRPr="00281C9C">
          <w:rPr>
            <w:rStyle w:val="a6"/>
            <w:rFonts w:ascii="inherit" w:hAnsi="inherit" w:cs="Segoe UI"/>
            <w:sz w:val="22"/>
            <w:szCs w:val="22"/>
            <w:lang w:val="ru-RU"/>
          </w:rPr>
          <w:t>энкодер</w:t>
        </w:r>
        <w:proofErr w:type="spellEnd"/>
        <w:r w:rsidRPr="00281C9C">
          <w:rPr>
            <w:rStyle w:val="a6"/>
            <w:rFonts w:ascii="inherit" w:hAnsi="inherit" w:cs="Segoe UI"/>
            <w:sz w:val="22"/>
            <w:szCs w:val="22"/>
            <w:lang w:val="ru-RU"/>
          </w:rPr>
          <w:t xml:space="preserve"> </w:t>
        </w:r>
        <w:proofErr w:type="spellStart"/>
        <w:r w:rsidRPr="00281C9C">
          <w:rPr>
            <w:rStyle w:val="a6"/>
            <w:rFonts w:ascii="inherit" w:hAnsi="inherit" w:cs="Segoe UI"/>
            <w:sz w:val="22"/>
            <w:szCs w:val="22"/>
            <w:lang w:val="ru-RU"/>
          </w:rPr>
          <w:t>QUANTiC</w:t>
        </w:r>
        <w:proofErr w:type="spellEnd"/>
        <w:r w:rsidRPr="00281C9C">
          <w:rPr>
            <w:rStyle w:val="a6"/>
            <w:rFonts w:ascii="inherit" w:hAnsi="inherit" w:cs="Segoe UI"/>
            <w:sz w:val="22"/>
            <w:szCs w:val="22"/>
            <w:lang w:val="ru-RU"/>
          </w:rPr>
          <w:t>™</w:t>
        </w:r>
      </w:hyperlink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 xml:space="preserve">, </w:t>
      </w:r>
      <w:hyperlink r:id="rId16" w:history="1">
        <w:r w:rsidRPr="007E75F5">
          <w:rPr>
            <w:rStyle w:val="a6"/>
            <w:rFonts w:ascii="inherit" w:hAnsi="inherit" w:cs="Segoe UI"/>
            <w:sz w:val="22"/>
            <w:szCs w:val="22"/>
            <w:lang w:val="ru-RU"/>
          </w:rPr>
          <w:t xml:space="preserve">абсолютный </w:t>
        </w:r>
        <w:proofErr w:type="spellStart"/>
        <w:r w:rsidRPr="007E75F5">
          <w:rPr>
            <w:rStyle w:val="a6"/>
            <w:rFonts w:ascii="inherit" w:hAnsi="inherit" w:cs="Segoe UI"/>
            <w:sz w:val="22"/>
            <w:szCs w:val="22"/>
            <w:lang w:val="ru-RU"/>
          </w:rPr>
          <w:t>энкодер</w:t>
        </w:r>
        <w:proofErr w:type="spellEnd"/>
        <w:r w:rsidRPr="007E75F5">
          <w:rPr>
            <w:rStyle w:val="a6"/>
            <w:rFonts w:ascii="inherit" w:hAnsi="inherit" w:cs="Segoe UI"/>
            <w:sz w:val="22"/>
            <w:szCs w:val="22"/>
            <w:lang w:val="ru-RU"/>
          </w:rPr>
          <w:t xml:space="preserve"> EVOLUTE™</w:t>
        </w:r>
      </w:hyperlink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 xml:space="preserve"> и </w:t>
      </w:r>
      <w:hyperlink r:id="rId17" w:history="1">
        <w:r w:rsidRPr="0060639B">
          <w:rPr>
            <w:rStyle w:val="a6"/>
            <w:rFonts w:ascii="inherit" w:hAnsi="inherit" w:cs="Segoe UI"/>
            <w:sz w:val="22"/>
            <w:szCs w:val="22"/>
            <w:lang w:val="ru-RU"/>
          </w:rPr>
          <w:t xml:space="preserve">угловой магнитный </w:t>
        </w:r>
        <w:proofErr w:type="spellStart"/>
        <w:r w:rsidRPr="0060639B">
          <w:rPr>
            <w:rStyle w:val="a6"/>
            <w:rFonts w:ascii="inherit" w:hAnsi="inherit" w:cs="Segoe UI"/>
            <w:sz w:val="22"/>
            <w:szCs w:val="22"/>
            <w:lang w:val="ru-RU"/>
          </w:rPr>
          <w:t>энкодер</w:t>
        </w:r>
        <w:proofErr w:type="spellEnd"/>
        <w:r w:rsidRPr="0060639B">
          <w:rPr>
            <w:rStyle w:val="a6"/>
            <w:rFonts w:ascii="inherit" w:hAnsi="inherit" w:cs="Segoe UI"/>
            <w:sz w:val="22"/>
            <w:szCs w:val="22"/>
            <w:lang w:val="ru-RU"/>
          </w:rPr>
          <w:t xml:space="preserve"> AksIM-2™.</w:t>
        </w:r>
      </w:hyperlink>
    </w:p>
    <w:p w14:paraId="0D479D68" w14:textId="1807A5AF" w:rsidR="00202844" w:rsidRPr="00D73B9C" w:rsidRDefault="00202844" w:rsidP="00D46EF0">
      <w:pPr>
        <w:pStyle w:val="a7"/>
        <w:rPr>
          <w:rFonts w:ascii="inherit" w:hAnsi="inherit" w:cs="Segoe UI"/>
          <w:color w:val="211A15"/>
          <w:sz w:val="22"/>
          <w:szCs w:val="22"/>
          <w:lang w:val="ru-RU"/>
        </w:rPr>
      </w:pPr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 xml:space="preserve">Серия </w:t>
      </w:r>
      <w:proofErr w:type="spellStart"/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>энкодеров</w:t>
      </w:r>
      <w:proofErr w:type="spellEnd"/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>  </w:t>
      </w:r>
      <w:proofErr w:type="spellStart"/>
      <w:r w:rsidR="00281C9C">
        <w:rPr>
          <w:rFonts w:ascii="inherit" w:hAnsi="inherit" w:cs="Segoe UI"/>
          <w:color w:val="211A15"/>
          <w:sz w:val="22"/>
          <w:szCs w:val="22"/>
          <w:lang w:val="ru-RU"/>
        </w:rPr>
        <w:fldChar w:fldCharType="begin"/>
      </w:r>
      <w:r w:rsidR="00281C9C">
        <w:rPr>
          <w:rFonts w:ascii="inherit" w:hAnsi="inherit" w:cs="Segoe UI"/>
          <w:color w:val="211A15"/>
          <w:sz w:val="22"/>
          <w:szCs w:val="22"/>
          <w:lang w:val="ru-RU"/>
        </w:rPr>
        <w:instrText xml:space="preserve"> HYPERLINK "https://www.renishaw.ru/ru/quantic-encoder-series--43210" </w:instrText>
      </w:r>
      <w:r w:rsidR="00281C9C">
        <w:rPr>
          <w:rFonts w:ascii="inherit" w:hAnsi="inherit" w:cs="Segoe UI"/>
          <w:color w:val="211A15"/>
          <w:sz w:val="22"/>
          <w:szCs w:val="22"/>
          <w:lang w:val="ru-RU"/>
        </w:rPr>
      </w:r>
      <w:r w:rsidR="00281C9C">
        <w:rPr>
          <w:rFonts w:ascii="inherit" w:hAnsi="inherit" w:cs="Segoe UI"/>
          <w:color w:val="211A15"/>
          <w:sz w:val="22"/>
          <w:szCs w:val="22"/>
          <w:lang w:val="ru-RU"/>
        </w:rPr>
        <w:fldChar w:fldCharType="separate"/>
      </w:r>
      <w:r w:rsidRPr="00281C9C">
        <w:rPr>
          <w:rStyle w:val="a6"/>
          <w:rFonts w:ascii="inherit" w:hAnsi="inherit" w:cs="Segoe UI"/>
          <w:sz w:val="22"/>
          <w:szCs w:val="22"/>
          <w:lang w:val="ru-RU"/>
        </w:rPr>
        <w:t>QUANTiC</w:t>
      </w:r>
      <w:proofErr w:type="spellEnd"/>
      <w:r w:rsidR="00281C9C">
        <w:rPr>
          <w:rFonts w:ascii="inherit" w:hAnsi="inherit" w:cs="Segoe UI"/>
          <w:color w:val="211A15"/>
          <w:sz w:val="22"/>
          <w:szCs w:val="22"/>
          <w:lang w:val="ru-RU"/>
        </w:rPr>
        <w:fldChar w:fldCharType="end"/>
      </w:r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 xml:space="preserve"> объединяет признанную фильтрующую оптику с технологией интерполяции в сверхкомпактный цифровой инкрементальный открытый оптический </w:t>
      </w:r>
      <w:proofErr w:type="spellStart"/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>энкодер</w:t>
      </w:r>
      <w:proofErr w:type="spellEnd"/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>, имеющий широкие допуски на установку и встроенные функции калибровки. </w:t>
      </w:r>
    </w:p>
    <w:p w14:paraId="0F6E64B1" w14:textId="5796238A" w:rsidR="00202844" w:rsidRPr="00D73B9C" w:rsidRDefault="00202844" w:rsidP="00D46EF0">
      <w:pPr>
        <w:pStyle w:val="a7"/>
        <w:rPr>
          <w:rFonts w:ascii="inherit" w:hAnsi="inherit" w:cs="Segoe UI"/>
          <w:color w:val="211A15"/>
          <w:sz w:val="22"/>
          <w:szCs w:val="22"/>
          <w:lang w:val="ru-RU"/>
        </w:rPr>
      </w:pPr>
      <w:proofErr w:type="spellStart"/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>Энкодеры</w:t>
      </w:r>
      <w:proofErr w:type="spellEnd"/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 xml:space="preserve"> </w:t>
      </w:r>
      <w:hyperlink r:id="rId18" w:history="1">
        <w:r w:rsidRPr="007E75F5">
          <w:rPr>
            <w:rStyle w:val="a6"/>
            <w:rFonts w:ascii="inherit" w:hAnsi="inherit" w:cs="Segoe UI"/>
            <w:sz w:val="22"/>
            <w:szCs w:val="22"/>
            <w:lang w:val="ru-RU"/>
          </w:rPr>
          <w:t>EVOLUTE</w:t>
        </w:r>
      </w:hyperlink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> отличаются исключительно широкими допусками при установке и более высокой степенью невосприимчивости к загрязнениям, что важно для решения задач, требующих не только максимальной надежности при эксплуатации, но и быстрого выполнения монтажа.</w:t>
      </w:r>
    </w:p>
    <w:p w14:paraId="19199FD6" w14:textId="5E0B0FA3" w:rsidR="00202844" w:rsidRPr="00D73B9C" w:rsidRDefault="00202844" w:rsidP="00D46EF0">
      <w:pPr>
        <w:pStyle w:val="a7"/>
        <w:rPr>
          <w:rFonts w:ascii="inherit" w:hAnsi="inherit" w:cs="Segoe UI"/>
          <w:color w:val="211A15"/>
          <w:sz w:val="22"/>
          <w:szCs w:val="22"/>
          <w:lang w:val="ru-RU"/>
        </w:rPr>
      </w:pPr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 xml:space="preserve">Серия </w:t>
      </w:r>
      <w:hyperlink r:id="rId19" w:history="1">
        <w:r w:rsidRPr="0060639B">
          <w:rPr>
            <w:rStyle w:val="a6"/>
            <w:rFonts w:ascii="inherit" w:hAnsi="inherit" w:cs="Segoe UI"/>
            <w:sz w:val="22"/>
            <w:szCs w:val="22"/>
            <w:lang w:val="ru-RU"/>
          </w:rPr>
          <w:t>AksIM-2™</w:t>
        </w:r>
      </w:hyperlink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 xml:space="preserve"> высокопроизводительных бесконтактных поворотных абсолютных </w:t>
      </w:r>
      <w:proofErr w:type="spellStart"/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>энкодеров</w:t>
      </w:r>
      <w:proofErr w:type="spellEnd"/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 xml:space="preserve"> RLS предназначена для интеграции в системы с ограниченным свободным пространством. Благодаря истинно-абсолютной функциональности, высокому быстродействию и большому внутреннему диаметру кольцевой шкалы этот </w:t>
      </w:r>
      <w:proofErr w:type="spellStart"/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>энкодер</w:t>
      </w:r>
      <w:proofErr w:type="spellEnd"/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 xml:space="preserve"> особенно удачно вписывается в робототехнические системы.</w:t>
      </w:r>
    </w:p>
    <w:p w14:paraId="307C764C" w14:textId="77777777" w:rsidR="00473ED1" w:rsidRPr="00D73B9C" w:rsidRDefault="00473ED1" w:rsidP="00D46EF0">
      <w:pPr>
        <w:pStyle w:val="a7"/>
        <w:shd w:val="clear" w:color="auto" w:fill="FFFFFF"/>
        <w:spacing w:before="0" w:after="0"/>
        <w:textAlignment w:val="baseline"/>
        <w:rPr>
          <w:rFonts w:ascii="inherit" w:hAnsi="inherit" w:cs="Segoe UI"/>
          <w:color w:val="211A15"/>
          <w:sz w:val="22"/>
          <w:szCs w:val="22"/>
          <w:lang w:val="ru-RU"/>
        </w:rPr>
      </w:pPr>
    </w:p>
    <w:p w14:paraId="31D30D23" w14:textId="0F4EE25C" w:rsidR="001543B0" w:rsidRPr="00D73B9C" w:rsidRDefault="00B3493B" w:rsidP="00D46EF0">
      <w:pPr>
        <w:pStyle w:val="a7"/>
        <w:shd w:val="clear" w:color="auto" w:fill="FFFFFF"/>
        <w:spacing w:before="0" w:after="0"/>
        <w:textAlignment w:val="baseline"/>
        <w:rPr>
          <w:rFonts w:ascii="inherit" w:hAnsi="inherit" w:cs="Segoe UI"/>
          <w:color w:val="211A15"/>
          <w:sz w:val="22"/>
          <w:szCs w:val="22"/>
          <w:lang w:val="ru-RU"/>
        </w:rPr>
      </w:pPr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>Для</w:t>
      </w:r>
      <w:r w:rsidR="004A4503" w:rsidRPr="00D73B9C">
        <w:rPr>
          <w:rFonts w:ascii="inherit" w:hAnsi="inherit" w:cs="Segoe UI"/>
          <w:color w:val="211A15"/>
          <w:sz w:val="22"/>
          <w:szCs w:val="22"/>
          <w:lang w:val="ru-RU"/>
        </w:rPr>
        <w:t> получ</w:t>
      </w:r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>ения</w:t>
      </w:r>
      <w:r w:rsidR="004A4503" w:rsidRPr="00D73B9C">
        <w:rPr>
          <w:rFonts w:ascii="inherit" w:hAnsi="inherit" w:cs="Segoe UI"/>
          <w:color w:val="211A15"/>
          <w:sz w:val="22"/>
          <w:szCs w:val="22"/>
          <w:lang w:val="ru-RU"/>
        </w:rPr>
        <w:t xml:space="preserve"> бесплатн</w:t>
      </w:r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>ого</w:t>
      </w:r>
      <w:r w:rsidR="004A4503" w:rsidRPr="00D73B9C">
        <w:rPr>
          <w:rFonts w:ascii="inherit" w:hAnsi="inherit" w:cs="Segoe UI"/>
          <w:color w:val="211A15"/>
          <w:sz w:val="22"/>
          <w:szCs w:val="22"/>
          <w:lang w:val="ru-RU"/>
        </w:rPr>
        <w:t xml:space="preserve"> электронн</w:t>
      </w:r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>ого</w:t>
      </w:r>
      <w:r w:rsidR="004A4503" w:rsidRPr="00D73B9C">
        <w:rPr>
          <w:rFonts w:ascii="inherit" w:hAnsi="inherit" w:cs="Segoe UI"/>
          <w:color w:val="211A15"/>
          <w:sz w:val="22"/>
          <w:szCs w:val="22"/>
          <w:lang w:val="ru-RU"/>
        </w:rPr>
        <w:t xml:space="preserve"> билет</w:t>
      </w:r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>а</w:t>
      </w:r>
      <w:r w:rsidR="00F34BC7" w:rsidRPr="00D73B9C">
        <w:rPr>
          <w:rFonts w:ascii="inherit" w:hAnsi="inherit" w:cs="Segoe UI"/>
          <w:color w:val="211A15"/>
          <w:sz w:val="22"/>
          <w:szCs w:val="22"/>
          <w:lang w:val="ru-RU"/>
        </w:rPr>
        <w:t xml:space="preserve"> по </w:t>
      </w:r>
      <w:proofErr w:type="spellStart"/>
      <w:r w:rsidR="00F34BC7" w:rsidRPr="00D73B9C">
        <w:rPr>
          <w:rFonts w:ascii="inherit" w:hAnsi="inherit" w:cs="Segoe UI"/>
          <w:color w:val="211A15"/>
          <w:sz w:val="22"/>
          <w:szCs w:val="22"/>
          <w:lang w:val="ru-RU"/>
        </w:rPr>
        <w:t>промокоду</w:t>
      </w:r>
      <w:proofErr w:type="spellEnd"/>
      <w:r w:rsidR="00F34BC7" w:rsidRPr="00D73B9C">
        <w:rPr>
          <w:rFonts w:ascii="inherit" w:hAnsi="inherit" w:cs="Segoe UI"/>
          <w:color w:val="211A15"/>
          <w:sz w:val="22"/>
          <w:szCs w:val="22"/>
          <w:lang w:val="ru-RU"/>
        </w:rPr>
        <w:t xml:space="preserve"> нашей компании </w:t>
      </w:r>
      <w:r w:rsidR="001F38BB" w:rsidRPr="00500681">
        <w:rPr>
          <w:rFonts w:ascii="inherit" w:hAnsi="inherit" w:cs="Segoe UI"/>
          <w:b/>
          <w:bCs/>
          <w:color w:val="211A15"/>
          <w:sz w:val="22"/>
          <w:szCs w:val="22"/>
          <w:lang w:val="ru-RU"/>
        </w:rPr>
        <w:t>ee20eWHNE</w:t>
      </w:r>
      <w:r w:rsidR="004A4503" w:rsidRPr="00D73B9C">
        <w:rPr>
          <w:rFonts w:ascii="inherit" w:hAnsi="inherit" w:cs="Segoe UI"/>
          <w:color w:val="211A15"/>
          <w:sz w:val="22"/>
          <w:szCs w:val="22"/>
          <w:lang w:val="ru-RU"/>
        </w:rPr>
        <w:t>, пожалуйста, воспользуйтесь</w:t>
      </w:r>
      <w:r w:rsidR="00F34BC7" w:rsidRPr="00D73B9C">
        <w:rPr>
          <w:rFonts w:ascii="inherit" w:hAnsi="inherit" w:cs="Segoe UI"/>
          <w:color w:val="211A15"/>
          <w:sz w:val="22"/>
          <w:szCs w:val="22"/>
          <w:lang w:val="ru-RU"/>
        </w:rPr>
        <w:t xml:space="preserve"> </w:t>
      </w:r>
      <w:hyperlink r:id="rId20" w:history="1">
        <w:r w:rsidR="004A4503" w:rsidRPr="00116E23">
          <w:rPr>
            <w:rStyle w:val="a6"/>
            <w:rFonts w:ascii="inherit" w:hAnsi="inherit" w:cs="Segoe UI"/>
            <w:sz w:val="22"/>
            <w:szCs w:val="22"/>
            <w:lang w:val="ru-RU"/>
          </w:rPr>
          <w:t>сайтом организаторов выставки</w:t>
        </w:r>
      </w:hyperlink>
      <w:r w:rsidR="0052493B">
        <w:rPr>
          <w:rFonts w:ascii="inherit" w:hAnsi="inherit" w:cs="Segoe UI"/>
          <w:color w:val="211A15"/>
          <w:sz w:val="22"/>
          <w:szCs w:val="22"/>
          <w:lang w:val="ru-RU"/>
        </w:rPr>
        <w:t>.</w:t>
      </w:r>
      <w:r w:rsidR="0052493B" w:rsidRPr="00D73B9C">
        <w:rPr>
          <w:rFonts w:ascii="inherit" w:hAnsi="inherit" w:cs="Segoe UI"/>
          <w:color w:val="211A15"/>
          <w:sz w:val="22"/>
          <w:szCs w:val="22"/>
          <w:lang w:val="ru-RU"/>
        </w:rPr>
        <w:t xml:space="preserve"> </w:t>
      </w:r>
    </w:p>
    <w:p w14:paraId="08ABD527" w14:textId="77777777" w:rsidR="004A4503" w:rsidRPr="00D73B9C" w:rsidRDefault="001543B0" w:rsidP="00D46EF0">
      <w:pPr>
        <w:pStyle w:val="a7"/>
        <w:shd w:val="clear" w:color="auto" w:fill="FFFFFF"/>
        <w:spacing w:before="0" w:after="0"/>
        <w:textAlignment w:val="baseline"/>
        <w:rPr>
          <w:rFonts w:ascii="inherit" w:hAnsi="inherit" w:cs="Segoe UI"/>
          <w:color w:val="211A15"/>
          <w:sz w:val="22"/>
          <w:szCs w:val="22"/>
          <w:lang w:val="ru-RU"/>
        </w:rPr>
      </w:pPr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 xml:space="preserve"> </w:t>
      </w:r>
    </w:p>
    <w:p w14:paraId="431D000D" w14:textId="77777777" w:rsidR="004A4503" w:rsidRPr="00D73B9C" w:rsidRDefault="004A4503" w:rsidP="00D46EF0">
      <w:pPr>
        <w:pStyle w:val="a7"/>
        <w:shd w:val="clear" w:color="auto" w:fill="FFFFFF"/>
        <w:spacing w:before="0" w:after="0"/>
        <w:textAlignment w:val="baseline"/>
        <w:rPr>
          <w:rFonts w:ascii="inherit" w:hAnsi="inherit" w:cs="Segoe UI"/>
          <w:color w:val="211A15"/>
          <w:sz w:val="22"/>
          <w:szCs w:val="22"/>
          <w:lang w:val="ru-RU"/>
        </w:rPr>
      </w:pPr>
      <w:bookmarkStart w:id="0" w:name="_GoBack"/>
      <w:bookmarkEnd w:id="0"/>
    </w:p>
    <w:p w14:paraId="10159F67" w14:textId="77777777" w:rsidR="001F38BB" w:rsidRPr="00D73B9C" w:rsidRDefault="005B184E" w:rsidP="00D46EF0">
      <w:pPr>
        <w:spacing w:line="336" w:lineRule="auto"/>
        <w:ind w:right="-554"/>
        <w:rPr>
          <w:rFonts w:ascii="inherit" w:hAnsi="inherit" w:cs="Segoe UI"/>
          <w:color w:val="211A15"/>
          <w:sz w:val="22"/>
          <w:szCs w:val="22"/>
          <w:lang w:val="ru-RU"/>
        </w:rPr>
      </w:pPr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 xml:space="preserve">Изображения, видеоролики, а также другую информацию о компании Renishaw и её продукции </w:t>
      </w:r>
    </w:p>
    <w:p w14:paraId="4A97C61E" w14:textId="514646C4" w:rsidR="00B2477C" w:rsidRPr="00D73B9C" w:rsidRDefault="005B184E" w:rsidP="00D46EF0">
      <w:pPr>
        <w:spacing w:line="336" w:lineRule="auto"/>
        <w:ind w:right="-554"/>
        <w:rPr>
          <w:rFonts w:ascii="Arial" w:hAnsi="Arial" w:cs="Arial"/>
          <w:b/>
          <w:lang w:val="ru-RU"/>
        </w:rPr>
      </w:pPr>
      <w:r w:rsidRPr="00D73B9C">
        <w:rPr>
          <w:rFonts w:ascii="inherit" w:hAnsi="inherit" w:cs="Segoe UI"/>
          <w:color w:val="211A15"/>
          <w:sz w:val="22"/>
          <w:szCs w:val="22"/>
          <w:lang w:val="ru-RU"/>
        </w:rPr>
        <w:t>можно найти на веб-сайте в разделе</w:t>
      </w:r>
      <w:r w:rsidRPr="00D73B9C">
        <w:rPr>
          <w:rFonts w:ascii="Arial" w:hAnsi="Arial" w:cs="Arial"/>
          <w:color w:val="211A15"/>
          <w:lang w:val="ru-RU"/>
        </w:rPr>
        <w:t xml:space="preserve"> </w:t>
      </w:r>
      <w:hyperlink w:history="1">
        <w:r w:rsidRPr="00D73B9C">
          <w:rPr>
            <w:rStyle w:val="a6"/>
            <w:rFonts w:ascii="Arial" w:hAnsi="Arial" w:cs="Arial"/>
            <w:lang w:val="ru-RU"/>
          </w:rPr>
          <w:t>Медиацентр</w:t>
        </w:r>
      </w:hyperlink>
      <w:r w:rsidRPr="00D73B9C">
        <w:rPr>
          <w:rFonts w:ascii="Arial" w:hAnsi="Arial" w:cs="Arial"/>
          <w:color w:val="211A15"/>
          <w:lang w:val="ru-RU"/>
        </w:rPr>
        <w:t>.</w:t>
      </w:r>
    </w:p>
    <w:p w14:paraId="3B984D1B" w14:textId="77777777" w:rsidR="00B2477C" w:rsidRPr="00D73B9C" w:rsidRDefault="00B2477C" w:rsidP="00B2477C">
      <w:pPr>
        <w:spacing w:line="276" w:lineRule="auto"/>
        <w:rPr>
          <w:rFonts w:ascii="Arial" w:hAnsi="Arial" w:cs="Arial"/>
          <w:lang w:val="ru-RU"/>
        </w:rPr>
      </w:pPr>
    </w:p>
    <w:p w14:paraId="5CD2E756" w14:textId="77777777" w:rsidR="00B2477C" w:rsidRPr="00A47DF5" w:rsidRDefault="00B2477C" w:rsidP="00B2477C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14:paraId="2201C8FA" w14:textId="77777777" w:rsidR="00B2477C" w:rsidRPr="00A47DF5" w:rsidRDefault="00B2477C" w:rsidP="00B2477C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14:paraId="3987E687" w14:textId="77777777" w:rsidR="00B2477C" w:rsidRPr="00EA334A" w:rsidRDefault="00B2477C" w:rsidP="00B2477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DA39C5D" w14:textId="77777777" w:rsidR="00B2477C" w:rsidRPr="00591806" w:rsidRDefault="00B2477C" w:rsidP="00BC5FA8">
      <w:pPr>
        <w:spacing w:line="24" w:lineRule="atLeast"/>
        <w:ind w:left="3600" w:firstLine="720"/>
        <w:rPr>
          <w:rFonts w:ascii="Arial" w:hAnsi="Arial" w:cs="Arial"/>
          <w:sz w:val="22"/>
          <w:szCs w:val="22"/>
        </w:rPr>
      </w:pPr>
    </w:p>
    <w:sectPr w:rsidR="00B2477C" w:rsidRPr="00591806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00DAB" w14:textId="77777777" w:rsidR="00210561" w:rsidRDefault="00210561" w:rsidP="008273CD">
      <w:r>
        <w:separator/>
      </w:r>
    </w:p>
  </w:endnote>
  <w:endnote w:type="continuationSeparator" w:id="0">
    <w:p w14:paraId="540BA83E" w14:textId="77777777" w:rsidR="00210561" w:rsidRDefault="00210561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8DAED" w14:textId="77777777" w:rsidR="00210561" w:rsidRDefault="00210561" w:rsidP="008273CD">
      <w:r>
        <w:separator/>
      </w:r>
    </w:p>
  </w:footnote>
  <w:footnote w:type="continuationSeparator" w:id="0">
    <w:p w14:paraId="389EF8F5" w14:textId="77777777" w:rsidR="00210561" w:rsidRDefault="00210561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6C9B"/>
    <w:rsid w:val="00016EC0"/>
    <w:rsid w:val="00033E85"/>
    <w:rsid w:val="00071001"/>
    <w:rsid w:val="000E3ADD"/>
    <w:rsid w:val="000E7E30"/>
    <w:rsid w:val="00114926"/>
    <w:rsid w:val="00116E23"/>
    <w:rsid w:val="001543B0"/>
    <w:rsid w:val="00180B30"/>
    <w:rsid w:val="001F38BB"/>
    <w:rsid w:val="00202844"/>
    <w:rsid w:val="00205927"/>
    <w:rsid w:val="00205A88"/>
    <w:rsid w:val="00205CBA"/>
    <w:rsid w:val="00210561"/>
    <w:rsid w:val="0021495B"/>
    <w:rsid w:val="00252D37"/>
    <w:rsid w:val="00281C9C"/>
    <w:rsid w:val="0028554E"/>
    <w:rsid w:val="002D53FC"/>
    <w:rsid w:val="00312688"/>
    <w:rsid w:val="00341078"/>
    <w:rsid w:val="003645D6"/>
    <w:rsid w:val="0036550E"/>
    <w:rsid w:val="00373DCB"/>
    <w:rsid w:val="003948B8"/>
    <w:rsid w:val="00461B75"/>
    <w:rsid w:val="00471604"/>
    <w:rsid w:val="00473ED1"/>
    <w:rsid w:val="004A4503"/>
    <w:rsid w:val="004A5D93"/>
    <w:rsid w:val="004B4366"/>
    <w:rsid w:val="004F3FC2"/>
    <w:rsid w:val="00500681"/>
    <w:rsid w:val="00511C52"/>
    <w:rsid w:val="0052493B"/>
    <w:rsid w:val="00591806"/>
    <w:rsid w:val="0059403A"/>
    <w:rsid w:val="005A42C5"/>
    <w:rsid w:val="005B184E"/>
    <w:rsid w:val="005E34D6"/>
    <w:rsid w:val="0060639B"/>
    <w:rsid w:val="00655A8F"/>
    <w:rsid w:val="006642ED"/>
    <w:rsid w:val="00670352"/>
    <w:rsid w:val="006B20B5"/>
    <w:rsid w:val="006C421D"/>
    <w:rsid w:val="00761520"/>
    <w:rsid w:val="00782354"/>
    <w:rsid w:val="007824A7"/>
    <w:rsid w:val="007C0CB7"/>
    <w:rsid w:val="007D3A4F"/>
    <w:rsid w:val="007E75F5"/>
    <w:rsid w:val="008273CD"/>
    <w:rsid w:val="0087630A"/>
    <w:rsid w:val="00904AE3"/>
    <w:rsid w:val="00940D25"/>
    <w:rsid w:val="009577DC"/>
    <w:rsid w:val="00985106"/>
    <w:rsid w:val="009B7115"/>
    <w:rsid w:val="009C4207"/>
    <w:rsid w:val="009C6B2C"/>
    <w:rsid w:val="00A47DF5"/>
    <w:rsid w:val="00A73059"/>
    <w:rsid w:val="00A818DD"/>
    <w:rsid w:val="00B15138"/>
    <w:rsid w:val="00B2477C"/>
    <w:rsid w:val="00B327D5"/>
    <w:rsid w:val="00B3493B"/>
    <w:rsid w:val="00B55996"/>
    <w:rsid w:val="00B57A90"/>
    <w:rsid w:val="00B60CFA"/>
    <w:rsid w:val="00B679A5"/>
    <w:rsid w:val="00BC1953"/>
    <w:rsid w:val="00BC5FA8"/>
    <w:rsid w:val="00BD1C90"/>
    <w:rsid w:val="00BF2EA6"/>
    <w:rsid w:val="00C04075"/>
    <w:rsid w:val="00C1546A"/>
    <w:rsid w:val="00C23589"/>
    <w:rsid w:val="00C263B7"/>
    <w:rsid w:val="00C53DD9"/>
    <w:rsid w:val="00CC4D45"/>
    <w:rsid w:val="00CD4F8A"/>
    <w:rsid w:val="00CE5E1A"/>
    <w:rsid w:val="00CE64EE"/>
    <w:rsid w:val="00D45B10"/>
    <w:rsid w:val="00D46EF0"/>
    <w:rsid w:val="00D572D8"/>
    <w:rsid w:val="00D73B9C"/>
    <w:rsid w:val="00D922FF"/>
    <w:rsid w:val="00DB4BBF"/>
    <w:rsid w:val="00DD5604"/>
    <w:rsid w:val="00DD7676"/>
    <w:rsid w:val="00DE5D1C"/>
    <w:rsid w:val="00DF7AE7"/>
    <w:rsid w:val="00E26D60"/>
    <w:rsid w:val="00E270B9"/>
    <w:rsid w:val="00E67BF6"/>
    <w:rsid w:val="00E7049A"/>
    <w:rsid w:val="00E83AD5"/>
    <w:rsid w:val="00E93991"/>
    <w:rsid w:val="00EB0068"/>
    <w:rsid w:val="00EF5789"/>
    <w:rsid w:val="00F1017D"/>
    <w:rsid w:val="00F34BC7"/>
    <w:rsid w:val="00F403D7"/>
    <w:rsid w:val="00FF6A7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2B3A22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uiPriority w:val="99"/>
    <w:unhideWhenUsed/>
    <w:rsid w:val="00490E55"/>
    <w:rPr>
      <w:color w:val="0000FF"/>
      <w:u w:val="single"/>
      <w:lang w:val="es-ES" w:eastAsia="es-ES"/>
    </w:rPr>
  </w:style>
  <w:style w:type="paragraph" w:styleId="a7">
    <w:name w:val="Normal (Web)"/>
    <w:basedOn w:val="a"/>
    <w:uiPriority w:val="99"/>
    <w:unhideWhenUsed/>
    <w:rsid w:val="00BB5961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17AB"/>
  </w:style>
  <w:style w:type="paragraph" w:customStyle="1" w:styleId="s13">
    <w:name w:val="s13"/>
    <w:basedOn w:val="a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customStyle="1" w:styleId="Default">
    <w:name w:val="Default"/>
    <w:rsid w:val="00E27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character" w:styleId="aa">
    <w:name w:val="FollowedHyperlink"/>
    <w:basedOn w:val="a0"/>
    <w:uiPriority w:val="99"/>
    <w:semiHidden/>
    <w:unhideWhenUsed/>
    <w:rsid w:val="00F34BC7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154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894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31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5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ru/ru/vionic-encoder-series--38973" TargetMode="External"/><Relationship Id="rId18" Type="http://schemas.openxmlformats.org/officeDocument/2006/relationships/hyperlink" Target="https://www.renishaw.ru/ru/evolute-encoder-series--42473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xpoelectronica.ru/Ru" TargetMode="External"/><Relationship Id="rId17" Type="http://schemas.openxmlformats.org/officeDocument/2006/relationships/hyperlink" Target="https://www.rls.si/en/products/rotary-magnetic-encoders/aksim-2-off-axis-rotary-absolute-encod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nishaw.ru/ru/evolute-encoder-series--42473" TargetMode="External"/><Relationship Id="rId20" Type="http://schemas.openxmlformats.org/officeDocument/2006/relationships/hyperlink" Target="http://www.expoelectronica.ru/Rus/get-a-ticket?utm_source=exhibitor&amp;utm_medium=Media&amp;utm_campaign=exhibitors&amp;promo=ee20eWHN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renishaw.ru/ru/quantic-encoder-series--4321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rls.si/en/products/rotary-magnetic-encoders/aksim-2-off-axis-rotary-absolute-encode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ls.si/en/products/rotary-magnetic-encoders/orbis-true-absolute-rotary-encod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2157-ED32-4F54-964F-6DF121249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A0F44-FC97-450A-A6AE-0662621FD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96783A-6F9B-47A2-BBAC-D2D261562C9B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4.xml><?xml version="1.0" encoding="utf-8"?>
<ds:datastoreItem xmlns:ds="http://schemas.openxmlformats.org/officeDocument/2006/customXml" ds:itemID="{C63C3D95-26BE-4B3E-BD8D-FD0A693C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 release</vt:lpstr>
      <vt:lpstr>Renishaw en la feria BIEMH 2016</vt:lpstr>
    </vt:vector>
  </TitlesOfParts>
  <Company>Renishaw PLC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>Renishaw focuses on five-axis measurement at Control 2012</dc:subject>
  <dc:creator>Renishaw</dc:creator>
  <cp:keywords/>
  <dc:description/>
  <cp:lastModifiedBy>Alina Yashina</cp:lastModifiedBy>
  <cp:revision>48</cp:revision>
  <cp:lastPrinted>2011-08-09T10:37:00Z</cp:lastPrinted>
  <dcterms:created xsi:type="dcterms:W3CDTF">2017-11-29T10:44:00Z</dcterms:created>
  <dcterms:modified xsi:type="dcterms:W3CDTF">2020-02-18T08:24:00Z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