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Pr="00EE7E6D" w:rsidRDefault="003463C3" w:rsidP="005438AE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EE7E6D">
        <w:rPr>
          <w:rFonts w:ascii="Arial Unicode MS" w:eastAsia="Arial Unicode MS" w:hAnsi="Arial Unicode MS" w:cs="Arial Unicode MS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7441" w:rsidRPr="00EE7E6D" w:rsidRDefault="0065278A" w:rsidP="005438AE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5278A">
        <w:rPr>
          <w:rFonts w:ascii="Arial Unicode MS" w:eastAsia="Arial Unicode MS" w:hAnsi="Arial Unicode MS" w:cs="Arial Unicode MS" w:hint="eastAsia"/>
          <w:b/>
          <w:sz w:val="24"/>
          <w:szCs w:val="24"/>
        </w:rPr>
        <w:t>雷尼绍进一步丰富功能安全型光栅产品系列</w:t>
      </w:r>
    </w:p>
    <w:p w:rsidR="004F794E" w:rsidRPr="00EE7E6D" w:rsidRDefault="004F794E" w:rsidP="005438AE">
      <w:pPr>
        <w:autoSpaceDE w:val="0"/>
        <w:autoSpaceDN w:val="0"/>
        <w:spacing w:line="180" w:lineRule="auto"/>
        <w:jc w:val="both"/>
        <w:rPr>
          <w:rFonts w:ascii="Arial Unicode MS" w:eastAsia="Arial Unicode MS" w:hAnsi="Arial Unicode MS" w:cs="Arial Unicode MS"/>
          <w:b/>
          <w:sz w:val="22"/>
          <w:szCs w:val="22"/>
          <w:lang w:val="en-US"/>
        </w:rPr>
      </w:pPr>
    </w:p>
    <w:p w:rsidR="00D80BF1" w:rsidRPr="00E45886" w:rsidRDefault="0065278A" w:rsidP="00D80BF1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 w:hint="eastAsia"/>
          <w:lang w:val="en-US"/>
        </w:rPr>
        <w:t>工程技术领域的跨国公司雷尼绍，在其现有功能安全</w:t>
      </w:r>
      <w:r w:rsidRPr="0065278A">
        <w:rPr>
          <w:rFonts w:ascii="Arial Unicode MS" w:eastAsia="Arial Unicode MS" w:hAnsi="Arial Unicode MS" w:cs="Arial Unicode MS"/>
          <w:lang w:val="en-US"/>
        </w:rPr>
        <w:t xml:space="preserve"> (FS) 光栅产品组合的基础上，进一步推出两款适合直线和旋转应用的全新光栅 — 带有BiSS® Safety功能的RESOLUTE™ FS绝对</w:t>
      </w:r>
      <w:proofErr w:type="gramStart"/>
      <w:r w:rsidRPr="0065278A">
        <w:rPr>
          <w:rFonts w:ascii="Arial Unicode MS" w:eastAsia="Arial Unicode MS" w:hAnsi="Arial Unicode MS" w:cs="Arial Unicode MS"/>
          <w:lang w:val="en-US"/>
        </w:rPr>
        <w:t>式开放</w:t>
      </w:r>
      <w:proofErr w:type="gramEnd"/>
      <w:r w:rsidRPr="0065278A">
        <w:rPr>
          <w:rFonts w:ascii="Arial Unicode MS" w:eastAsia="Arial Unicode MS" w:hAnsi="Arial Unicode MS" w:cs="Arial Unicode MS"/>
          <w:lang w:val="en-US"/>
        </w:rPr>
        <w:t>光栅系统，以及TONiC™ FS增量</w:t>
      </w:r>
      <w:proofErr w:type="gramStart"/>
      <w:r w:rsidRPr="0065278A">
        <w:rPr>
          <w:rFonts w:ascii="Arial Unicode MS" w:eastAsia="Arial Unicode MS" w:hAnsi="Arial Unicode MS" w:cs="Arial Unicode MS"/>
          <w:lang w:val="en-US"/>
        </w:rPr>
        <w:t>式开放</w:t>
      </w:r>
      <w:proofErr w:type="gramEnd"/>
      <w:r w:rsidRPr="0065278A">
        <w:rPr>
          <w:rFonts w:ascii="Arial Unicode MS" w:eastAsia="Arial Unicode MS" w:hAnsi="Arial Unicode MS" w:cs="Arial Unicode MS"/>
          <w:lang w:val="en-US"/>
        </w:rPr>
        <w:t>光栅系统。</w:t>
      </w:r>
    </w:p>
    <w:p w:rsidR="00D80BF1" w:rsidRPr="00E45886" w:rsidRDefault="00D80BF1" w:rsidP="00D80BF1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65278A" w:rsidRP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/>
          <w:lang w:val="en-US"/>
        </w:rPr>
        <w:t>RESOLUTE FS（RESOLUTE功能安全）绝对式光栅以屡获殊荣的RESOLUTE系列为设计蓝本，同时为达到FS安全标准，又对部分要素进行了重新设计。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65278A" w:rsidRP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/>
          <w:lang w:val="en-US"/>
        </w:rPr>
        <w:t>TONiC FS（TONiC功能安全）光栅完全符合FS要求，同时兼具成熟的TONiC光栅系列卓越的测量性能、极佳的可靠性以及所有其他优点。RESOLUTE FS BiSS Safety光栅和TONiC FS光栅已获得以下认证：ISO 13849 3类PLd、IEC 61508 SIL2和IEC 61800-5-2 SIL2。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D80BF1" w:rsidRPr="00EE7E6D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 w:hint="eastAsia"/>
          <w:lang w:val="en-US"/>
        </w:rPr>
        <w:t>只有获得全面</w:t>
      </w:r>
      <w:r w:rsidRPr="0065278A">
        <w:rPr>
          <w:rFonts w:ascii="Arial Unicode MS" w:eastAsia="Arial Unicode MS" w:hAnsi="Arial Unicode MS" w:cs="Arial Unicode MS"/>
          <w:lang w:val="en-US"/>
        </w:rPr>
        <w:t xml:space="preserve">FS认证，才可确保安全使用包括安全停止1和2、安全操作停止 (SOS) 和安全限制速度 </w:t>
      </w:r>
      <w:r>
        <w:rPr>
          <w:rFonts w:ascii="Arial Unicode MS" w:eastAsia="Arial Unicode MS" w:hAnsi="Arial Unicode MS" w:cs="Arial Unicode MS"/>
          <w:lang w:val="en-US"/>
        </w:rPr>
        <w:br/>
      </w:r>
      <w:r w:rsidRPr="0065278A">
        <w:rPr>
          <w:rFonts w:ascii="Arial Unicode MS" w:eastAsia="Arial Unicode MS" w:hAnsi="Arial Unicode MS" w:cs="Arial Unicode MS"/>
          <w:lang w:val="en-US"/>
        </w:rPr>
        <w:t>(SLS) 等在内的各种功能 — 所有这些功能都要求由功能安全型光栅提供反馈。RESOLUTE FS光栅兼容开源BiSS Safety串行通信协议和Siemens的Drive-CLiQ协议。TONiC FS光栅提供TONiC Ti‑000模拟接口和双输出 (DOP) 接口选项。</w:t>
      </w:r>
    </w:p>
    <w:p w:rsidR="00D80BF1" w:rsidRPr="00EE7E6D" w:rsidRDefault="00D80BF1" w:rsidP="00D80BF1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D80BF1" w:rsidRPr="00023A5E" w:rsidRDefault="0065278A" w:rsidP="00D80BF1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lang w:val="en-US"/>
        </w:rPr>
      </w:pPr>
      <w:r w:rsidRPr="0065278A">
        <w:rPr>
          <w:rFonts w:ascii="Arial Unicode MS" w:eastAsia="Arial Unicode MS" w:hAnsi="Arial Unicode MS" w:cs="Arial Unicode MS" w:hint="eastAsia"/>
          <w:b/>
          <w:lang w:val="en-US"/>
        </w:rPr>
        <w:t>关于</w:t>
      </w:r>
      <w:r w:rsidRPr="0065278A">
        <w:rPr>
          <w:rFonts w:ascii="Arial Unicode MS" w:eastAsia="Arial Unicode MS" w:hAnsi="Arial Unicode MS" w:cs="Arial Unicode MS"/>
          <w:b/>
          <w:lang w:val="en-US"/>
        </w:rPr>
        <w:t>RESOLUTE光栅</w:t>
      </w:r>
    </w:p>
    <w:p w:rsidR="00D80BF1" w:rsidRPr="00EE7E6D" w:rsidRDefault="00D80BF1" w:rsidP="00D80BF1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65278A" w:rsidRP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 w:hint="eastAsia"/>
          <w:lang w:val="en-US"/>
        </w:rPr>
        <w:t>雷尼绍的</w:t>
      </w:r>
      <w:r w:rsidRPr="0065278A">
        <w:rPr>
          <w:rFonts w:ascii="Arial Unicode MS" w:eastAsia="Arial Unicode MS" w:hAnsi="Arial Unicode MS" w:cs="Arial Unicode MS"/>
          <w:lang w:val="en-US"/>
        </w:rPr>
        <w:t>RESOLUTE光栅是世界上最先进的、真正意义的绝对式单码道光栅系统：其分辨率高达1纳米；具有优异的长期稳定性；通电后可立即工作（无需返回参考零位）；可实现高速测量，速度可达</w:t>
      </w:r>
      <w:r>
        <w:rPr>
          <w:rFonts w:ascii="Arial Unicode MS" w:eastAsia="Arial Unicode MS" w:hAnsi="Arial Unicode MS" w:cs="Arial Unicode MS"/>
          <w:lang w:val="en-US"/>
        </w:rPr>
        <w:br/>
      </w:r>
      <w:r w:rsidRPr="0065278A">
        <w:rPr>
          <w:rFonts w:ascii="Arial Unicode MS" w:eastAsia="Arial Unicode MS" w:hAnsi="Arial Unicode MS" w:cs="Arial Unicode MS"/>
          <w:lang w:val="en-US"/>
        </w:rPr>
        <w:t>100 m/s。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F94330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/>
          <w:lang w:val="en-US"/>
        </w:rPr>
        <w:t>RESOLUTE系列是高级运动控制应用的理想选择，其电子细分误差 (SDE) 低于±40 nm，可实现平稳的速度控制，而其抖动（噪声）低于10 nm RMS，可实现优异的位置稳定性。绝对式开放型光栅相比封闭型光栅的优点还包括：具有大通孔的圆光栅，可更为方便地集成到系统内；转动惯量低且组件轻巧；不存在由于部件相互接触而导致的磨损。此外，RESOLUTE光栅具有宽松的安装公差以及内置的LED安装指示灯，安装极为简便，同时它还具有卓越的抗污能力，密封等级为IP64，即使在重型设备制造业这样的典型长轴应用中，也能表</w:t>
      </w:r>
      <w:r w:rsidRPr="0065278A">
        <w:rPr>
          <w:rFonts w:ascii="Arial Unicode MS" w:eastAsia="Arial Unicode MS" w:hAnsi="Arial Unicode MS" w:cs="Arial Unicode MS" w:hint="eastAsia"/>
          <w:lang w:val="en-US"/>
        </w:rPr>
        <w:t>现出优异的性能。</w:t>
      </w:r>
    </w:p>
    <w:p w:rsid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lang w:val="en-US"/>
        </w:rPr>
      </w:pPr>
      <w:r w:rsidRPr="0065278A">
        <w:rPr>
          <w:rFonts w:ascii="Arial Unicode MS" w:eastAsia="Arial Unicode MS" w:hAnsi="Arial Unicode MS" w:cs="Arial Unicode MS" w:hint="eastAsia"/>
          <w:b/>
          <w:lang w:val="en-US"/>
        </w:rPr>
        <w:t>关于</w:t>
      </w:r>
      <w:r w:rsidRPr="0065278A">
        <w:rPr>
          <w:rFonts w:ascii="Arial Unicode MS" w:eastAsia="Arial Unicode MS" w:hAnsi="Arial Unicode MS" w:cs="Arial Unicode MS"/>
          <w:b/>
          <w:lang w:val="en-US"/>
        </w:rPr>
        <w:t>TONiC光栅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 w:hint="eastAsia"/>
          <w:lang w:val="en-US"/>
        </w:rPr>
      </w:pPr>
    </w:p>
    <w:p w:rsidR="0065278A" w:rsidRP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 w:hint="eastAsia"/>
          <w:lang w:val="en-US"/>
        </w:rPr>
        <w:t>雷尼绍的</w:t>
      </w:r>
      <w:r w:rsidRPr="0065278A">
        <w:rPr>
          <w:rFonts w:ascii="Arial Unicode MS" w:eastAsia="Arial Unicode MS" w:hAnsi="Arial Unicode MS" w:cs="Arial Unicode MS"/>
          <w:lang w:val="en-US"/>
        </w:rPr>
        <w:t>TONiC光栅设计用于高动态精密运动系统，为各种要求严格的工业领域提供更高的精度、速度和可靠性。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65278A" w:rsidRPr="0065278A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65278A">
        <w:rPr>
          <w:rFonts w:ascii="Arial Unicode MS" w:eastAsia="Arial Unicode MS" w:hAnsi="Arial Unicode MS" w:cs="Arial Unicode MS"/>
          <w:lang w:val="en-US"/>
        </w:rPr>
        <w:t>TONiC读数头集成有雷尼绍经过市场检验的第三代光学滤波系统；此外，动态信号处理功能（包括自动增益控制和自动偏置控制）进一步增强了TONiC的性能。超低电子细分误差 (SDE) 和极低噪声（抖动），可实现平稳的速度控制，扫描性能和位置稳定性都获得提高。</w:t>
      </w:r>
    </w:p>
    <w:p w:rsidR="0065278A" w:rsidRPr="0065278A" w:rsidRDefault="0065278A" w:rsidP="0065278A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65278A" w:rsidRPr="00EE7E6D" w:rsidRDefault="0065278A" w:rsidP="0065278A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 w:hint="eastAsia"/>
          <w:lang w:val="en-US"/>
        </w:rPr>
      </w:pPr>
      <w:r w:rsidRPr="0065278A">
        <w:rPr>
          <w:rFonts w:ascii="Arial Unicode MS" w:eastAsia="Arial Unicode MS" w:hAnsi="Arial Unicode MS" w:cs="Arial Unicode MS" w:hint="eastAsia"/>
          <w:lang w:val="en-US"/>
        </w:rPr>
        <w:t>有关功能安全光栅和测量需求的详细信息，</w:t>
      </w:r>
      <w:proofErr w:type="gramStart"/>
      <w:r w:rsidRPr="0065278A">
        <w:rPr>
          <w:rFonts w:ascii="Arial Unicode MS" w:eastAsia="Arial Unicode MS" w:hAnsi="Arial Unicode MS" w:cs="Arial Unicode MS" w:hint="eastAsia"/>
          <w:lang w:val="en-US"/>
        </w:rPr>
        <w:t>请访问</w:t>
      </w:r>
      <w:proofErr w:type="gramEnd"/>
      <w:r w:rsidRPr="0065278A">
        <w:rPr>
          <w:rFonts w:ascii="Arial Unicode MS" w:eastAsia="Arial Unicode MS" w:hAnsi="Arial Unicode MS" w:cs="Arial Unicode MS" w:hint="eastAsia"/>
          <w:lang w:val="en-US"/>
        </w:rPr>
        <w:t>雷尼绍网站相关产品页面或咨询雷尼绍业务代表。</w:t>
      </w:r>
    </w:p>
    <w:p w:rsidR="00D80BF1" w:rsidRPr="00EE7E6D" w:rsidRDefault="00D80BF1" w:rsidP="00D80BF1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F67F20" w:rsidRPr="00EE7E6D" w:rsidRDefault="00F67F20" w:rsidP="00F67F20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EE7E6D">
        <w:rPr>
          <w:rFonts w:ascii="Arial Unicode MS" w:eastAsia="Arial Unicode MS" w:hAnsi="Arial Unicode MS" w:cs="Arial Unicode MS" w:hint="eastAsia"/>
          <w:lang w:val="en-US"/>
        </w:rPr>
        <w:t>详情</w:t>
      </w:r>
      <w:proofErr w:type="gramStart"/>
      <w:r w:rsidRPr="00EE7E6D">
        <w:rPr>
          <w:rFonts w:ascii="Arial Unicode MS" w:eastAsia="Arial Unicode MS" w:hAnsi="Arial Unicode MS" w:cs="Arial Unicode MS" w:hint="eastAsia"/>
          <w:lang w:val="en-US"/>
        </w:rPr>
        <w:t>请访问</w:t>
      </w:r>
      <w:proofErr w:type="gramEnd"/>
      <w:r w:rsidRPr="00EE7E6D">
        <w:rPr>
          <w:rFonts w:ascii="Arial Unicode MS" w:eastAsia="Arial Unicode MS" w:hAnsi="Arial Unicode MS" w:cs="Arial Unicode MS"/>
          <w:lang w:val="en-US"/>
        </w:rPr>
        <w:t>www.renishaw.com.cn/</w:t>
      </w:r>
      <w:r w:rsidR="0065278A">
        <w:rPr>
          <w:rFonts w:ascii="Arial Unicode MS" w:eastAsia="Arial Unicode MS" w:hAnsi="Arial Unicode MS" w:cs="Arial Unicode MS" w:hint="eastAsia"/>
          <w:lang w:val="en-US"/>
        </w:rPr>
        <w:t>encoders</w:t>
      </w:r>
    </w:p>
    <w:p w:rsidR="00F67F20" w:rsidRPr="00EE7E6D" w:rsidRDefault="00F67F20" w:rsidP="002D41D1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bookmarkStart w:id="0" w:name="_GoBack"/>
      <w:bookmarkEnd w:id="0"/>
    </w:p>
    <w:p w:rsidR="00F67F20" w:rsidRPr="00023A5E" w:rsidRDefault="00F67F20" w:rsidP="002D41D1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570EAE" w:rsidRPr="00EE7E6D" w:rsidRDefault="00ED7BDF" w:rsidP="00570EAE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EE7E6D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  <w:r w:rsidR="00145EE2" w:rsidRPr="00EE7E6D">
        <w:rPr>
          <w:rFonts w:ascii="Arial Unicode MS" w:eastAsia="Arial Unicode MS" w:hAnsi="Arial Unicode MS" w:cs="Arial Unicode MS"/>
          <w:b/>
          <w:sz w:val="22"/>
          <w:szCs w:val="22"/>
        </w:rPr>
        <w:t>完</w:t>
      </w:r>
      <w:r w:rsidRPr="00EE7E6D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</w:p>
    <w:p w:rsidR="00023A5E" w:rsidRPr="00EE7E6D" w:rsidRDefault="00023A5E" w:rsidP="00570EAE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6D0607" w:rsidRPr="00EE7E6D" w:rsidRDefault="006D0607" w:rsidP="00570EAE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EE7E6D">
        <w:rPr>
          <w:rFonts w:ascii="Arial Unicode MS" w:eastAsia="Arial Unicode MS" w:hAnsi="Arial Unicode MS" w:cs="Arial Unicode MS" w:hint="eastAsia"/>
          <w:b/>
          <w:sz w:val="22"/>
          <w:szCs w:val="22"/>
        </w:rPr>
        <w:t>关于</w:t>
      </w:r>
      <w:r w:rsidRPr="00EE7E6D">
        <w:rPr>
          <w:rFonts w:ascii="Arial Unicode MS" w:eastAsia="Arial Unicode MS" w:hAnsi="Arial Unicode MS" w:cs="Arial Unicode MS"/>
          <w:b/>
          <w:sz w:val="22"/>
          <w:szCs w:val="22"/>
        </w:rPr>
        <w:t>雷尼绍</w:t>
      </w:r>
    </w:p>
    <w:p w:rsidR="000F13E7" w:rsidRPr="00EE7E6D" w:rsidRDefault="000F13E7" w:rsidP="000F13E7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</w:rPr>
      </w:pPr>
      <w:r w:rsidRPr="00EE7E6D">
        <w:rPr>
          <w:rFonts w:ascii="Arial Unicode MS" w:eastAsia="Arial Unicode MS" w:hAnsi="Arial Unicode MS" w:cs="Arial Unicode MS" w:hint="eastAsia"/>
        </w:rPr>
        <w:t>雷尼绍是世界领先的工程科技公司之一，在精密测量和医疗保健领域拥有专业技术。公司向众多行业和领域提供产品和服务</w:t>
      </w:r>
      <w:r w:rsidRPr="00EE7E6D">
        <w:rPr>
          <w:rFonts w:ascii="Arial Unicode MS" w:eastAsia="Arial Unicode MS" w:hAnsi="Arial Unicode MS" w:cs="Arial Unicode MS"/>
        </w:rPr>
        <w:t xml:space="preserve"> — 从飞机引擎、风力涡轮发电机制造，到口腔和脑外科医疗设备等。此外，它</w:t>
      </w:r>
      <w:r w:rsidRPr="00EE7E6D">
        <w:rPr>
          <w:rFonts w:ascii="Arial Unicode MS" w:eastAsia="Arial Unicode MS" w:hAnsi="Arial Unicode MS" w:cs="Arial Unicode MS"/>
        </w:rPr>
        <w:br/>
        <w:t>还在</w:t>
      </w:r>
      <w:proofErr w:type="gramStart"/>
      <w:r w:rsidRPr="00EE7E6D">
        <w:rPr>
          <w:rFonts w:ascii="Arial Unicode MS" w:eastAsia="Arial Unicode MS" w:hAnsi="Arial Unicode MS" w:cs="Arial Unicode MS"/>
        </w:rPr>
        <w:t>全球增材制造</w:t>
      </w:r>
      <w:proofErr w:type="gramEnd"/>
      <w:r w:rsidRPr="00EE7E6D">
        <w:rPr>
          <w:rFonts w:ascii="Arial Unicode MS" w:eastAsia="Arial Unicode MS" w:hAnsi="Arial Unicode MS" w:cs="Arial Unicode MS"/>
        </w:rPr>
        <w:t>（也称3D打印）领域居领导地位，</w:t>
      </w:r>
      <w:r w:rsidRPr="00EE7E6D">
        <w:rPr>
          <w:rFonts w:ascii="Arial Unicode MS" w:eastAsia="Arial Unicode MS" w:hAnsi="Arial Unicode MS" w:cs="Arial Unicode MS" w:hint="eastAsia"/>
        </w:rPr>
        <w:t>是一家设计和制造工业</w:t>
      </w:r>
      <w:proofErr w:type="gramStart"/>
      <w:r w:rsidRPr="00EE7E6D">
        <w:rPr>
          <w:rFonts w:ascii="Arial Unicode MS" w:eastAsia="Arial Unicode MS" w:hAnsi="Arial Unicode MS" w:cs="Arial Unicode MS" w:hint="eastAsia"/>
        </w:rPr>
        <w:t>用增材制造</w:t>
      </w:r>
      <w:proofErr w:type="gramEnd"/>
      <w:r w:rsidRPr="00EE7E6D">
        <w:rPr>
          <w:rFonts w:ascii="Arial Unicode MS" w:eastAsia="Arial Unicode MS" w:hAnsi="Arial Unicode MS" w:cs="Arial Unicode MS" w:hint="eastAsia"/>
        </w:rPr>
        <w:t>设备（通过金属粉末“打印”零件）的公司</w:t>
      </w:r>
      <w:r w:rsidRPr="00EE7E6D">
        <w:rPr>
          <w:rFonts w:ascii="Arial Unicode MS" w:eastAsia="Arial Unicode MS" w:hAnsi="Arial Unicode MS" w:cs="Arial Unicode MS"/>
        </w:rPr>
        <w:t>。</w:t>
      </w:r>
    </w:p>
    <w:p w:rsidR="000F13E7" w:rsidRPr="00EE7E6D" w:rsidRDefault="000F13E7" w:rsidP="000F13E7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0F13E7" w:rsidRPr="00EE7E6D" w:rsidRDefault="000F13E7" w:rsidP="000F13E7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</w:rPr>
      </w:pPr>
      <w:r w:rsidRPr="00EE7E6D">
        <w:rPr>
          <w:rFonts w:ascii="Arial Unicode MS" w:eastAsia="Arial Unicode MS" w:hAnsi="Arial Unicode MS" w:cs="Arial Unicode MS" w:hint="eastAsia"/>
        </w:rPr>
        <w:t>雷尼绍集团目前在</w:t>
      </w:r>
      <w:r w:rsidRPr="00EE7E6D">
        <w:rPr>
          <w:rFonts w:ascii="Arial Unicode MS" w:eastAsia="Arial Unicode MS" w:hAnsi="Arial Unicode MS" w:cs="Arial Unicode MS"/>
        </w:rPr>
        <w:t>3</w:t>
      </w:r>
      <w:r w:rsidRPr="00EE7E6D">
        <w:rPr>
          <w:rFonts w:ascii="Arial Unicode MS" w:eastAsia="Arial Unicode MS" w:hAnsi="Arial Unicode MS" w:cs="Arial Unicode MS" w:hint="eastAsia"/>
        </w:rPr>
        <w:t>6</w:t>
      </w:r>
      <w:r w:rsidRPr="00EE7E6D">
        <w:rPr>
          <w:rFonts w:ascii="Arial Unicode MS" w:eastAsia="Arial Unicode MS" w:hAnsi="Arial Unicode MS" w:cs="Arial Unicode MS"/>
        </w:rPr>
        <w:t>个国家/地区设有</w:t>
      </w:r>
      <w:r w:rsidRPr="00EE7E6D">
        <w:rPr>
          <w:rFonts w:ascii="Arial Unicode MS" w:eastAsia="Arial Unicode MS" w:hAnsi="Arial Unicode MS" w:cs="Arial Unicode MS" w:hint="eastAsia"/>
        </w:rPr>
        <w:t>80</w:t>
      </w:r>
      <w:r w:rsidRPr="00EE7E6D">
        <w:rPr>
          <w:rFonts w:ascii="Arial Unicode MS" w:eastAsia="Arial Unicode MS" w:hAnsi="Arial Unicode MS" w:cs="Arial Unicode MS"/>
        </w:rPr>
        <w:t>个分支机构，员工</w:t>
      </w:r>
      <w:r w:rsidRPr="00EE7E6D">
        <w:rPr>
          <w:rFonts w:ascii="Arial Unicode MS" w:eastAsia="Arial Unicode MS" w:hAnsi="Arial Unicode MS" w:cs="Arial Unicode MS" w:hint="eastAsia"/>
        </w:rPr>
        <w:t>5</w:t>
      </w:r>
      <w:r w:rsidRPr="00EE7E6D">
        <w:rPr>
          <w:rFonts w:ascii="Arial Unicode MS" w:eastAsia="Arial Unicode MS" w:hAnsi="Arial Unicode MS" w:cs="Arial Unicode MS"/>
        </w:rPr>
        <w:t>,000人，其中</w:t>
      </w:r>
      <w:r w:rsidRPr="00EE7E6D">
        <w:rPr>
          <w:rFonts w:ascii="Arial Unicode MS" w:eastAsia="Arial Unicode MS" w:hAnsi="Arial Unicode MS" w:cs="Arial Unicode MS" w:hint="eastAsia"/>
        </w:rPr>
        <w:t>3</w:t>
      </w:r>
      <w:r w:rsidRPr="00EE7E6D">
        <w:rPr>
          <w:rFonts w:ascii="Arial Unicode MS" w:eastAsia="Arial Unicode MS" w:hAnsi="Arial Unicode MS" w:cs="Arial Unicode MS"/>
        </w:rPr>
        <w:t>,</w:t>
      </w:r>
      <w:r w:rsidRPr="00EE7E6D">
        <w:rPr>
          <w:rFonts w:ascii="Arial Unicode MS" w:eastAsia="Arial Unicode MS" w:hAnsi="Arial Unicode MS" w:cs="Arial Unicode MS" w:hint="eastAsia"/>
        </w:rPr>
        <w:t>0</w:t>
      </w:r>
      <w:r w:rsidRPr="00EE7E6D">
        <w:rPr>
          <w:rFonts w:ascii="Arial Unicode MS" w:eastAsia="Arial Unicode MS" w:hAnsi="Arial Unicode MS" w:cs="Arial Unicode MS"/>
        </w:rPr>
        <w:t>00余名员工在英国本土工作。公司的大部分研发和制造均在英国本土进行，在截至201</w:t>
      </w:r>
      <w:r w:rsidRPr="00EE7E6D">
        <w:rPr>
          <w:rFonts w:ascii="Arial Unicode MS" w:eastAsia="Arial Unicode MS" w:hAnsi="Arial Unicode MS" w:cs="Arial Unicode MS" w:hint="eastAsia"/>
        </w:rPr>
        <w:t>9</w:t>
      </w:r>
      <w:r w:rsidRPr="00EE7E6D">
        <w:rPr>
          <w:rFonts w:ascii="Arial Unicode MS" w:eastAsia="Arial Unicode MS" w:hAnsi="Arial Unicode MS" w:cs="Arial Unicode MS"/>
        </w:rPr>
        <w:t>年6月的201</w:t>
      </w:r>
      <w:r w:rsidRPr="00EE7E6D">
        <w:rPr>
          <w:rFonts w:ascii="Arial Unicode MS" w:eastAsia="Arial Unicode MS" w:hAnsi="Arial Unicode MS" w:cs="Arial Unicode MS" w:hint="eastAsia"/>
        </w:rPr>
        <w:t>9</w:t>
      </w:r>
      <w:r w:rsidRPr="00EE7E6D">
        <w:rPr>
          <w:rFonts w:ascii="Arial Unicode MS" w:eastAsia="Arial Unicode MS" w:hAnsi="Arial Unicode MS" w:cs="Arial Unicode MS"/>
        </w:rPr>
        <w:t>财年，雷尼绍实现了</w:t>
      </w:r>
      <w:r w:rsidRPr="00EE7E6D">
        <w:rPr>
          <w:rFonts w:ascii="Arial Unicode MS" w:eastAsia="Arial Unicode MS" w:hAnsi="Arial Unicode MS" w:cs="Arial Unicode MS"/>
        </w:rPr>
        <w:br/>
        <w:t>5.74亿英镑的销售额，其中9</w:t>
      </w:r>
      <w:r w:rsidRPr="00EE7E6D">
        <w:rPr>
          <w:rFonts w:ascii="Arial Unicode MS" w:eastAsia="Arial Unicode MS" w:hAnsi="Arial Unicode MS" w:cs="Arial Unicode MS" w:hint="eastAsia"/>
        </w:rPr>
        <w:t>4</w:t>
      </w:r>
      <w:r w:rsidRPr="00EE7E6D">
        <w:rPr>
          <w:rFonts w:ascii="Arial Unicode MS" w:eastAsia="Arial Unicode MS" w:hAnsi="Arial Unicode MS" w:cs="Arial Unicode MS"/>
        </w:rPr>
        <w:t>%来自出口业务。公司最大的市场为</w:t>
      </w:r>
      <w:r w:rsidRPr="00EE7E6D">
        <w:rPr>
          <w:rFonts w:ascii="Arial Unicode MS" w:eastAsia="Arial Unicode MS" w:hAnsi="Arial Unicode MS" w:cs="Arial Unicode MS" w:hint="eastAsia"/>
        </w:rPr>
        <w:t>美国、中国、日本和德国</w:t>
      </w:r>
      <w:r w:rsidRPr="00EE7E6D">
        <w:rPr>
          <w:rFonts w:ascii="Arial Unicode MS" w:eastAsia="Arial Unicode MS" w:hAnsi="Arial Unicode MS" w:cs="Arial Unicode MS"/>
        </w:rPr>
        <w:t>。</w:t>
      </w:r>
    </w:p>
    <w:p w:rsidR="006D0607" w:rsidRPr="00EE7E6D" w:rsidRDefault="006D0607" w:rsidP="005438AE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6D0607" w:rsidRPr="00EE7E6D" w:rsidRDefault="006D0607" w:rsidP="005438AE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</w:rPr>
      </w:pPr>
      <w:r w:rsidRPr="00EE7E6D">
        <w:rPr>
          <w:rFonts w:ascii="Arial Unicode MS" w:eastAsia="Arial Unicode MS" w:hAnsi="Arial Unicode MS" w:cs="Arial Unicode MS"/>
        </w:rPr>
        <w:t>了解</w:t>
      </w:r>
      <w:r w:rsidRPr="00EE7E6D">
        <w:rPr>
          <w:rFonts w:ascii="Arial Unicode MS" w:eastAsia="Arial Unicode MS" w:hAnsi="Arial Unicode MS" w:cs="Arial Unicode MS" w:hint="eastAsia"/>
        </w:rPr>
        <w:t>详细产品信息，</w:t>
      </w:r>
      <w:proofErr w:type="gramStart"/>
      <w:r w:rsidRPr="00EE7E6D">
        <w:rPr>
          <w:rFonts w:ascii="Arial Unicode MS" w:eastAsia="Arial Unicode MS" w:hAnsi="Arial Unicode MS" w:cs="Arial Unicode MS" w:hint="eastAsia"/>
        </w:rPr>
        <w:t>请访问</w:t>
      </w:r>
      <w:proofErr w:type="gramEnd"/>
      <w:r w:rsidRPr="00EE7E6D">
        <w:rPr>
          <w:rFonts w:ascii="Arial Unicode MS" w:eastAsia="Arial Unicode MS" w:hAnsi="Arial Unicode MS" w:cs="Arial Unicode MS" w:hint="eastAsia"/>
        </w:rPr>
        <w:t>雷尼绍网站：</w:t>
      </w:r>
      <w:r w:rsidRPr="00EE7E6D">
        <w:rPr>
          <w:rFonts w:ascii="Arial Unicode MS" w:eastAsia="Arial Unicode MS" w:hAnsi="Arial Unicode MS" w:cs="Arial Unicode MS"/>
        </w:rPr>
        <w:t>www.renishaw.com.cn</w:t>
      </w:r>
    </w:p>
    <w:p w:rsidR="006D0607" w:rsidRPr="00EE7E6D" w:rsidRDefault="006D0607" w:rsidP="005438AE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6D0607" w:rsidRPr="00EE7E6D" w:rsidRDefault="006D0607" w:rsidP="005438AE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  <w:szCs w:val="24"/>
        </w:rPr>
      </w:pPr>
      <w:r w:rsidRPr="00EE7E6D">
        <w:rPr>
          <w:rFonts w:ascii="Arial Unicode MS" w:eastAsia="Arial Unicode MS" w:hAnsi="Arial Unicode MS" w:cs="Arial Unicode MS" w:hint="eastAsia"/>
        </w:rPr>
        <w:t>关注</w:t>
      </w:r>
      <w:r w:rsidRPr="00EE7E6D">
        <w:rPr>
          <w:rFonts w:ascii="Arial Unicode MS" w:eastAsia="Arial Unicode MS" w:hAnsi="Arial Unicode MS" w:cs="Arial Unicode MS"/>
        </w:rPr>
        <w:t>雷尼绍官方微信</w:t>
      </w:r>
      <w:r w:rsidRPr="00EE7E6D">
        <w:rPr>
          <w:rFonts w:ascii="Arial Unicode MS" w:eastAsia="Arial Unicode MS" w:hAnsi="Arial Unicode MS" w:cs="Arial Unicode MS" w:hint="eastAsia"/>
        </w:rPr>
        <w:t>（雷尼绍</w:t>
      </w:r>
      <w:r w:rsidR="00210215" w:rsidRPr="00EE7E6D">
        <w:rPr>
          <w:rFonts w:ascii="Arial Unicode MS" w:eastAsia="Arial Unicode MS" w:hAnsi="Arial Unicode MS" w:cs="Arial Unicode MS" w:hint="eastAsia"/>
        </w:rPr>
        <w:t>Renishaw</w:t>
      </w:r>
      <w:r w:rsidRPr="00EE7E6D">
        <w:rPr>
          <w:rFonts w:ascii="Arial Unicode MS" w:eastAsia="Arial Unicode MS" w:hAnsi="Arial Unicode MS" w:cs="Arial Unicode MS"/>
        </w:rPr>
        <w:t>）</w:t>
      </w:r>
      <w:r w:rsidRPr="00EE7E6D">
        <w:rPr>
          <w:rFonts w:ascii="Arial Unicode MS" w:eastAsia="Arial Unicode MS" w:hAnsi="Arial Unicode MS" w:cs="Arial Unicode MS" w:hint="eastAsia"/>
        </w:rPr>
        <w:t>，</w:t>
      </w:r>
      <w:r w:rsidRPr="00EE7E6D">
        <w:rPr>
          <w:rFonts w:ascii="Arial Unicode MS" w:eastAsia="Arial Unicode MS" w:hAnsi="Arial Unicode MS" w:cs="Arial Unicode MS"/>
        </w:rPr>
        <w:t>随时掌握</w:t>
      </w:r>
      <w:r w:rsidRPr="00EE7E6D">
        <w:rPr>
          <w:rFonts w:ascii="Arial Unicode MS" w:eastAsia="Arial Unicode MS" w:hAnsi="Arial Unicode MS" w:cs="Arial Unicode MS" w:hint="eastAsia"/>
        </w:rPr>
        <w:t>相关前沿</w:t>
      </w:r>
      <w:r w:rsidRPr="00EE7E6D">
        <w:rPr>
          <w:rFonts w:ascii="Arial Unicode MS" w:eastAsia="Arial Unicode MS" w:hAnsi="Arial Unicode MS" w:cs="Arial Unicode MS"/>
        </w:rPr>
        <w:t>资讯：</w:t>
      </w:r>
    </w:p>
    <w:p w:rsidR="006D0607" w:rsidRPr="00EE7E6D" w:rsidRDefault="00210215" w:rsidP="00570EAE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</w:rPr>
      </w:pPr>
      <w:r w:rsidRPr="00EE7E6D">
        <w:rPr>
          <w:rFonts w:ascii="Arial Unicode MS" w:eastAsia="Arial Unicode MS" w:hAnsi="Arial Unicode MS" w:cs="Arial Unicode MS"/>
          <w:noProof/>
          <w:lang w:val="en-US" w:bidi="ar-SA"/>
        </w:rPr>
        <w:lastRenderedPageBreak/>
        <w:drawing>
          <wp:inline distT="0" distB="0" distL="0" distR="0">
            <wp:extent cx="5768975" cy="22421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定稿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607" w:rsidRPr="00EE7E6D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F27" w:rsidRDefault="00042F27" w:rsidP="002E2F8C">
      <w:r>
        <w:separator/>
      </w:r>
    </w:p>
  </w:endnote>
  <w:endnote w:type="continuationSeparator" w:id="0">
    <w:p w:rsidR="00042F27" w:rsidRDefault="00042F27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F27" w:rsidRDefault="00042F27" w:rsidP="002E2F8C">
      <w:r>
        <w:separator/>
      </w:r>
    </w:p>
  </w:footnote>
  <w:footnote w:type="continuationSeparator" w:id="0">
    <w:p w:rsidR="00042F27" w:rsidRDefault="00042F27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042F27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4669078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B30"/>
    <w:rsid w:val="000017BA"/>
    <w:rsid w:val="0000531D"/>
    <w:rsid w:val="000056CD"/>
    <w:rsid w:val="000170E6"/>
    <w:rsid w:val="00023A5E"/>
    <w:rsid w:val="000267EC"/>
    <w:rsid w:val="00042F27"/>
    <w:rsid w:val="00044EFA"/>
    <w:rsid w:val="000566E5"/>
    <w:rsid w:val="00061B57"/>
    <w:rsid w:val="0006668E"/>
    <w:rsid w:val="0007385D"/>
    <w:rsid w:val="0008693E"/>
    <w:rsid w:val="00091DDF"/>
    <w:rsid w:val="00092D2C"/>
    <w:rsid w:val="00095122"/>
    <w:rsid w:val="000A0E56"/>
    <w:rsid w:val="000B6575"/>
    <w:rsid w:val="000C353B"/>
    <w:rsid w:val="000C381B"/>
    <w:rsid w:val="000D2F29"/>
    <w:rsid w:val="000D314A"/>
    <w:rsid w:val="000D597E"/>
    <w:rsid w:val="000D6E1B"/>
    <w:rsid w:val="000E0DD0"/>
    <w:rsid w:val="000F13E7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82D6E"/>
    <w:rsid w:val="0018620D"/>
    <w:rsid w:val="001900F5"/>
    <w:rsid w:val="001908D9"/>
    <w:rsid w:val="001978C0"/>
    <w:rsid w:val="001B75D0"/>
    <w:rsid w:val="001F1683"/>
    <w:rsid w:val="001F6C8A"/>
    <w:rsid w:val="002062B1"/>
    <w:rsid w:val="00210215"/>
    <w:rsid w:val="0021225A"/>
    <w:rsid w:val="00223471"/>
    <w:rsid w:val="002264D5"/>
    <w:rsid w:val="00227CE4"/>
    <w:rsid w:val="00240CE0"/>
    <w:rsid w:val="00241AD5"/>
    <w:rsid w:val="00241FBB"/>
    <w:rsid w:val="002469DB"/>
    <w:rsid w:val="00251025"/>
    <w:rsid w:val="0026491F"/>
    <w:rsid w:val="002729F1"/>
    <w:rsid w:val="00282C7D"/>
    <w:rsid w:val="00287DF1"/>
    <w:rsid w:val="002B7F0F"/>
    <w:rsid w:val="002C03B2"/>
    <w:rsid w:val="002D41D1"/>
    <w:rsid w:val="002D7A1F"/>
    <w:rsid w:val="002E1569"/>
    <w:rsid w:val="002E2F8C"/>
    <w:rsid w:val="002E4A49"/>
    <w:rsid w:val="002F1FD5"/>
    <w:rsid w:val="00302F5D"/>
    <w:rsid w:val="0030329E"/>
    <w:rsid w:val="00305D05"/>
    <w:rsid w:val="00305F0B"/>
    <w:rsid w:val="00306132"/>
    <w:rsid w:val="00316F4C"/>
    <w:rsid w:val="00321916"/>
    <w:rsid w:val="00323596"/>
    <w:rsid w:val="00324E8B"/>
    <w:rsid w:val="00332094"/>
    <w:rsid w:val="003377F3"/>
    <w:rsid w:val="00340471"/>
    <w:rsid w:val="0034099E"/>
    <w:rsid w:val="00345892"/>
    <w:rsid w:val="003463C3"/>
    <w:rsid w:val="003647B3"/>
    <w:rsid w:val="003675C2"/>
    <w:rsid w:val="00371906"/>
    <w:rsid w:val="0037242B"/>
    <w:rsid w:val="00381AE5"/>
    <w:rsid w:val="00387027"/>
    <w:rsid w:val="00392EF6"/>
    <w:rsid w:val="003932EE"/>
    <w:rsid w:val="003936D4"/>
    <w:rsid w:val="0039382D"/>
    <w:rsid w:val="003961AF"/>
    <w:rsid w:val="003967C2"/>
    <w:rsid w:val="003A5DDB"/>
    <w:rsid w:val="003B12BD"/>
    <w:rsid w:val="003B1800"/>
    <w:rsid w:val="003B60A3"/>
    <w:rsid w:val="003C0BEE"/>
    <w:rsid w:val="003C0E14"/>
    <w:rsid w:val="003D4C10"/>
    <w:rsid w:val="003D5D29"/>
    <w:rsid w:val="003E149A"/>
    <w:rsid w:val="003E67FA"/>
    <w:rsid w:val="003E6E81"/>
    <w:rsid w:val="003F0490"/>
    <w:rsid w:val="003F2730"/>
    <w:rsid w:val="003F3448"/>
    <w:rsid w:val="004000A7"/>
    <w:rsid w:val="00407D9A"/>
    <w:rsid w:val="004200D3"/>
    <w:rsid w:val="0042088B"/>
    <w:rsid w:val="0043010E"/>
    <w:rsid w:val="00444E3C"/>
    <w:rsid w:val="00445CA0"/>
    <w:rsid w:val="004506C3"/>
    <w:rsid w:val="00460B7B"/>
    <w:rsid w:val="00462AD1"/>
    <w:rsid w:val="004800C0"/>
    <w:rsid w:val="004863E7"/>
    <w:rsid w:val="00490E55"/>
    <w:rsid w:val="004930B0"/>
    <w:rsid w:val="0049414C"/>
    <w:rsid w:val="004944C9"/>
    <w:rsid w:val="00495F33"/>
    <w:rsid w:val="004A07AF"/>
    <w:rsid w:val="004B6094"/>
    <w:rsid w:val="004C2956"/>
    <w:rsid w:val="004C5163"/>
    <w:rsid w:val="004C5816"/>
    <w:rsid w:val="004D4A83"/>
    <w:rsid w:val="004D65A6"/>
    <w:rsid w:val="004E09D0"/>
    <w:rsid w:val="004E1691"/>
    <w:rsid w:val="004F5243"/>
    <w:rsid w:val="004F794E"/>
    <w:rsid w:val="00504A49"/>
    <w:rsid w:val="0051111E"/>
    <w:rsid w:val="00533378"/>
    <w:rsid w:val="005335AD"/>
    <w:rsid w:val="005370D6"/>
    <w:rsid w:val="005438AE"/>
    <w:rsid w:val="005443AA"/>
    <w:rsid w:val="00546FE4"/>
    <w:rsid w:val="00565010"/>
    <w:rsid w:val="00566F2B"/>
    <w:rsid w:val="00570EAE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E540D"/>
    <w:rsid w:val="005F5256"/>
    <w:rsid w:val="00600064"/>
    <w:rsid w:val="00620C12"/>
    <w:rsid w:val="006220B2"/>
    <w:rsid w:val="00627703"/>
    <w:rsid w:val="0065160E"/>
    <w:rsid w:val="0065278A"/>
    <w:rsid w:val="0065468E"/>
    <w:rsid w:val="00665C28"/>
    <w:rsid w:val="00686D29"/>
    <w:rsid w:val="0068723E"/>
    <w:rsid w:val="00691B3D"/>
    <w:rsid w:val="00693697"/>
    <w:rsid w:val="00694EDE"/>
    <w:rsid w:val="006A6868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5EC4"/>
    <w:rsid w:val="006D7220"/>
    <w:rsid w:val="006D7605"/>
    <w:rsid w:val="006D7650"/>
    <w:rsid w:val="006E4D82"/>
    <w:rsid w:val="006E5F9D"/>
    <w:rsid w:val="006F6041"/>
    <w:rsid w:val="0070417B"/>
    <w:rsid w:val="0071225E"/>
    <w:rsid w:val="00712EF4"/>
    <w:rsid w:val="007164FA"/>
    <w:rsid w:val="007207D4"/>
    <w:rsid w:val="007211BE"/>
    <w:rsid w:val="00726C1E"/>
    <w:rsid w:val="0073088A"/>
    <w:rsid w:val="00750417"/>
    <w:rsid w:val="0075510B"/>
    <w:rsid w:val="00760943"/>
    <w:rsid w:val="00775194"/>
    <w:rsid w:val="00785DE8"/>
    <w:rsid w:val="0078602D"/>
    <w:rsid w:val="007924FB"/>
    <w:rsid w:val="00797694"/>
    <w:rsid w:val="007B0A23"/>
    <w:rsid w:val="007B0C2A"/>
    <w:rsid w:val="007B5B41"/>
    <w:rsid w:val="007C4DCE"/>
    <w:rsid w:val="007C7495"/>
    <w:rsid w:val="007D3D74"/>
    <w:rsid w:val="007D6518"/>
    <w:rsid w:val="007D7DBB"/>
    <w:rsid w:val="00804203"/>
    <w:rsid w:val="00811094"/>
    <w:rsid w:val="00811A79"/>
    <w:rsid w:val="00814AF2"/>
    <w:rsid w:val="00837425"/>
    <w:rsid w:val="00837724"/>
    <w:rsid w:val="008444B6"/>
    <w:rsid w:val="00845B54"/>
    <w:rsid w:val="00854000"/>
    <w:rsid w:val="00860408"/>
    <w:rsid w:val="00864808"/>
    <w:rsid w:val="00873298"/>
    <w:rsid w:val="00873385"/>
    <w:rsid w:val="00874C0C"/>
    <w:rsid w:val="008757C5"/>
    <w:rsid w:val="0087713C"/>
    <w:rsid w:val="008809A0"/>
    <w:rsid w:val="00883F3A"/>
    <w:rsid w:val="00884627"/>
    <w:rsid w:val="008863E5"/>
    <w:rsid w:val="00896460"/>
    <w:rsid w:val="008A128E"/>
    <w:rsid w:val="008C4B70"/>
    <w:rsid w:val="008D0200"/>
    <w:rsid w:val="008D3B4D"/>
    <w:rsid w:val="008D695D"/>
    <w:rsid w:val="008E2064"/>
    <w:rsid w:val="008E6F74"/>
    <w:rsid w:val="008F1BFA"/>
    <w:rsid w:val="008F25BA"/>
    <w:rsid w:val="00904C9D"/>
    <w:rsid w:val="00907996"/>
    <w:rsid w:val="00910A83"/>
    <w:rsid w:val="009173D1"/>
    <w:rsid w:val="00917B84"/>
    <w:rsid w:val="00927D47"/>
    <w:rsid w:val="00931488"/>
    <w:rsid w:val="00943FA8"/>
    <w:rsid w:val="009558A2"/>
    <w:rsid w:val="00960275"/>
    <w:rsid w:val="00962CE5"/>
    <w:rsid w:val="009632B3"/>
    <w:rsid w:val="00965BFE"/>
    <w:rsid w:val="0097539C"/>
    <w:rsid w:val="0099444B"/>
    <w:rsid w:val="009A50F8"/>
    <w:rsid w:val="009B326C"/>
    <w:rsid w:val="009B6D01"/>
    <w:rsid w:val="009C3239"/>
    <w:rsid w:val="009D6A6E"/>
    <w:rsid w:val="009E43D2"/>
    <w:rsid w:val="009F11F1"/>
    <w:rsid w:val="009F7D8E"/>
    <w:rsid w:val="00A004A9"/>
    <w:rsid w:val="00A0441D"/>
    <w:rsid w:val="00A0608C"/>
    <w:rsid w:val="00A32C35"/>
    <w:rsid w:val="00A54B28"/>
    <w:rsid w:val="00A63CDD"/>
    <w:rsid w:val="00A73DF3"/>
    <w:rsid w:val="00A85329"/>
    <w:rsid w:val="00A85DB4"/>
    <w:rsid w:val="00A97343"/>
    <w:rsid w:val="00AA141F"/>
    <w:rsid w:val="00AB1A9D"/>
    <w:rsid w:val="00AB518F"/>
    <w:rsid w:val="00AB5EED"/>
    <w:rsid w:val="00AC155F"/>
    <w:rsid w:val="00AD2FC6"/>
    <w:rsid w:val="00AE0664"/>
    <w:rsid w:val="00AE768B"/>
    <w:rsid w:val="00AF6C8E"/>
    <w:rsid w:val="00B159AF"/>
    <w:rsid w:val="00B32B83"/>
    <w:rsid w:val="00B35AA9"/>
    <w:rsid w:val="00B36949"/>
    <w:rsid w:val="00B53C11"/>
    <w:rsid w:val="00B61F67"/>
    <w:rsid w:val="00B63ACF"/>
    <w:rsid w:val="00B66640"/>
    <w:rsid w:val="00B66D0D"/>
    <w:rsid w:val="00B70DAB"/>
    <w:rsid w:val="00B75393"/>
    <w:rsid w:val="00B769C8"/>
    <w:rsid w:val="00B8332E"/>
    <w:rsid w:val="00BA6E92"/>
    <w:rsid w:val="00BA6F27"/>
    <w:rsid w:val="00BB494C"/>
    <w:rsid w:val="00BD6B54"/>
    <w:rsid w:val="00BF7D5B"/>
    <w:rsid w:val="00C04360"/>
    <w:rsid w:val="00C04522"/>
    <w:rsid w:val="00C172F6"/>
    <w:rsid w:val="00C20BC6"/>
    <w:rsid w:val="00C22AEB"/>
    <w:rsid w:val="00C32737"/>
    <w:rsid w:val="00C34C34"/>
    <w:rsid w:val="00C35B0A"/>
    <w:rsid w:val="00C36215"/>
    <w:rsid w:val="00C45EBA"/>
    <w:rsid w:val="00C47966"/>
    <w:rsid w:val="00C51755"/>
    <w:rsid w:val="00C55CB3"/>
    <w:rsid w:val="00C60387"/>
    <w:rsid w:val="00C61276"/>
    <w:rsid w:val="00C72ECD"/>
    <w:rsid w:val="00C814F2"/>
    <w:rsid w:val="00C845E7"/>
    <w:rsid w:val="00C91323"/>
    <w:rsid w:val="00C95E37"/>
    <w:rsid w:val="00C95E6A"/>
    <w:rsid w:val="00CA493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E673D"/>
    <w:rsid w:val="00CF722A"/>
    <w:rsid w:val="00CF77BD"/>
    <w:rsid w:val="00D029E7"/>
    <w:rsid w:val="00D173E7"/>
    <w:rsid w:val="00D20622"/>
    <w:rsid w:val="00D20DCE"/>
    <w:rsid w:val="00D3085E"/>
    <w:rsid w:val="00D45BF8"/>
    <w:rsid w:val="00D466E4"/>
    <w:rsid w:val="00D50C7C"/>
    <w:rsid w:val="00D52D84"/>
    <w:rsid w:val="00D609F9"/>
    <w:rsid w:val="00D701DE"/>
    <w:rsid w:val="00D71DA7"/>
    <w:rsid w:val="00D80BF1"/>
    <w:rsid w:val="00D81AE5"/>
    <w:rsid w:val="00D87B0D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7A6"/>
    <w:rsid w:val="00DB19BD"/>
    <w:rsid w:val="00DB2623"/>
    <w:rsid w:val="00DB5596"/>
    <w:rsid w:val="00DD0878"/>
    <w:rsid w:val="00DD26F1"/>
    <w:rsid w:val="00DD3297"/>
    <w:rsid w:val="00DF6848"/>
    <w:rsid w:val="00E129C7"/>
    <w:rsid w:val="00E20DB4"/>
    <w:rsid w:val="00E27062"/>
    <w:rsid w:val="00E44E07"/>
    <w:rsid w:val="00E45479"/>
    <w:rsid w:val="00E45886"/>
    <w:rsid w:val="00E53F8B"/>
    <w:rsid w:val="00E541A1"/>
    <w:rsid w:val="00E63858"/>
    <w:rsid w:val="00E73435"/>
    <w:rsid w:val="00E86D50"/>
    <w:rsid w:val="00E9359C"/>
    <w:rsid w:val="00EA2C64"/>
    <w:rsid w:val="00EA50C4"/>
    <w:rsid w:val="00ED324F"/>
    <w:rsid w:val="00ED7BDF"/>
    <w:rsid w:val="00EE066D"/>
    <w:rsid w:val="00EE1E71"/>
    <w:rsid w:val="00EE2A34"/>
    <w:rsid w:val="00EE7E6D"/>
    <w:rsid w:val="00EF1C1C"/>
    <w:rsid w:val="00F00222"/>
    <w:rsid w:val="00F02158"/>
    <w:rsid w:val="00F05286"/>
    <w:rsid w:val="00F058C7"/>
    <w:rsid w:val="00F14C9C"/>
    <w:rsid w:val="00F15BBE"/>
    <w:rsid w:val="00F17820"/>
    <w:rsid w:val="00F21987"/>
    <w:rsid w:val="00F222A3"/>
    <w:rsid w:val="00F30D7C"/>
    <w:rsid w:val="00F31650"/>
    <w:rsid w:val="00F50821"/>
    <w:rsid w:val="00F51740"/>
    <w:rsid w:val="00F53217"/>
    <w:rsid w:val="00F560D5"/>
    <w:rsid w:val="00F67F20"/>
    <w:rsid w:val="00F71F07"/>
    <w:rsid w:val="00F81452"/>
    <w:rsid w:val="00F94330"/>
    <w:rsid w:val="00FA3F2E"/>
    <w:rsid w:val="00FB0B5D"/>
    <w:rsid w:val="00FB5135"/>
    <w:rsid w:val="00FB5F31"/>
    <w:rsid w:val="00FB6AAE"/>
    <w:rsid w:val="00FC3CB6"/>
    <w:rsid w:val="00FC7AE9"/>
    <w:rsid w:val="00FD1370"/>
    <w:rsid w:val="00FD7441"/>
    <w:rsid w:val="00FE00ED"/>
    <w:rsid w:val="00FE2A82"/>
    <w:rsid w:val="00FE727B"/>
    <w:rsid w:val="00FF0ED4"/>
    <w:rsid w:val="00FF3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C2AE078"/>
  <w15:docId w15:val="{BEF88EBA-5C54-4246-B9B5-2A2FE66F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0BF1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78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7E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customStyle="1" w:styleId="10">
    <w:name w:val="未处理的提及1"/>
    <w:basedOn w:val="a0"/>
    <w:uiPriority w:val="99"/>
    <w:semiHidden/>
    <w:unhideWhenUsed/>
    <w:rsid w:val="002F1FD5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0267E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65278A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6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647A15C-B515-4C9D-B5D1-7D970ED8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Lyndon Song</cp:lastModifiedBy>
  <cp:revision>14</cp:revision>
  <cp:lastPrinted>2011-08-09T11:37:00Z</cp:lastPrinted>
  <dcterms:created xsi:type="dcterms:W3CDTF">2020-03-11T05:31:00Z</dcterms:created>
  <dcterms:modified xsi:type="dcterms:W3CDTF">2020-03-25T17:20:00Z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