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rFonts w:ascii="Arial" w:hAnsi="Arial" w:cs="Arial"/>
          <w:b/>
          <w:sz w:val="28"/>
          <w:szCs w:val="28"/>
        </w:rPr>
      </w:pPr>
      <w:r>
        <w:rPr>
          <w:rFonts w:ascii="Arial" w:hAnsi="Arial"/>
          <w:b/>
          <w:sz w:val="28"/>
        </w:rPr>
        <w:t>Otomatik iş parçası ayarı ormancılık ekipmanı üretimini arttırıyor</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Genel Bakış</w:t>
      </w:r>
    </w:p>
    <w:p w14:paraId="58A7173E"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Industries Inc. pazar lideri ormancılık ekipmanları serisine yönelik artan talebi karşılamak üzere Cambridge, Ontario, Kanada’da bulunan tesisinde üretim verimliliğini ve randımanı artırmayı amaçladı.</w:t>
      </w:r>
    </w:p>
    <w:p w14:paraId="1D338F6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Şirket Renishaw takım tezgahı prob ile ölçüm sistemlerini ve yazılımını kullanıp iş parçası ayarını otomatik hale getirerek ayarlama sürelerinde %75 oranında bir azalma ve kullanılabilir sürede %40 oranında bir artma elde etti.</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Şirket Profili</w:t>
      </w:r>
    </w:p>
    <w:p w14:paraId="4E8ABA7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Birinci sınıf ormancılık ekipmanları üreticisi olan Tigercat, ton başına en düşük maliyetli kereste hasat çözümlerini sunmaktan gurur duymaktadır. Şirket ürünlerini Ontario, Kanada'daki üssünden dünya çapındaki yoğun tomruklama işletmelerine ihraç etmektedir.</w:t>
      </w:r>
    </w:p>
    <w:p w14:paraId="3B216BC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güçlü bir mühendislik kültürüyle her türlü ormancılık makinesinin tasarımında ve sürekli geliştirilmesinde  öncü olmuştur.</w:t>
      </w:r>
    </w:p>
    <w:p w14:paraId="0C31BD9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Geniş ürün yelpazesi hem ağaç boyu hem de boyuna kesme makinelerine sahiptir ve devirici takımları, kızakları, yükleyicileri, hasat ve tomruk biçme makinelerini içerir. Bunlar büyük, güçlü, dayanıklı makineler olup, genellikle 25 ton ağırlığındadır.</w:t>
      </w:r>
    </w:p>
    <w:p w14:paraId="6B43181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Tomruklama ekipleri sürekli faaliyet göstermek için genellikle, örneğin tek tahrikliden üçlüye değişen devirici takımlara bağlı olduklarından, makine güvenilirliği daima en önemli konu olmuştur. Sadece bir makinenin çalışmaması tüm kesim işleminin durmasına neden olabilir. Tigercat için bu durum dayanıklı yapı, yüksek çalışma süresi ve uzun bir kullanım ömrünün kilit ürün tasarım gereklilikleri olduğu anlamına gelir.</w:t>
      </w:r>
    </w:p>
    <w:p w14:paraId="07FFA963"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Güney Ontario, Cambridge tesisinde tekerlekli ormancılık ekipmanları için daha büyük çelik bileşenleri üretmektedir. Bu ekipmanların içinde en çok dikkat çekeni 1992’den beri ürettiği tomruklama endüstrisinde bir altın standart olan devirici takımlardır. Yoğun üretim hattı faaliyetleri, lazer kesim, tezgahla işleme, manüel ve robotla kaynak ve montajı içermektedir.</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 xml:space="preserve">Karşılaşılan zorluklar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Artan küresel talep karşısında Tigercat, otomasyonun daha fazla kullanımı ile üretim verimliliğini ve randımanı artırma görevini üstlendi. Mevcut üretim proseslerinin geniş kapsamlı incelemesi, iş parçası ayarının iyileştirilmesi gereken bir alan olduğunu belirlemiştir.</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Yeni bir otomatik iş parçası prob ile ölçüm çözümü üzerinde tesis genelinde yapılacak standart haline getirme işlemi, çok geniş ölçekte ve çeşitlilikte yüksek toleranslı Tigercat çelik mastar parçalarının yanı sıra farklı üretim hattı faaliyetlerinin ayarlanmasını ve kullanılmasını gerektiriyordu.</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Probların kritik, ulaşılması güç öğeleri hassas biçimde ölçme kapasitesine sahip ve yeni otomatik kaynak yapma hücrelerinin yakınında çalışacak kadar sağlam olmaları gerekiyordu.</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Aynı zamanda şirket çok büyük parçalar için kullandığı üretim kritik 5 eksenli çift  kolonlu Mazak Versatech V100N işleme merkezinin MazaCheck performans kontrolü teşhis becerisinden de faydalanmak istiyordu.</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Çözüm</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Çok sayıda takım tezgahı prob teknolojisinin gözden geçirilmesi Renishaw’un yüksek hassasiyetli radyo sinyali iletimli temaslı problarının ve PC-tabanlı prob ile ölçüm yazılımının seçilmesine yol açtı.</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Tezgah Atölyesi Amiri David Hopper süreci şu şekilde anlattı, “Aslında ihtiyacımız olan tezgah prob ile ölçüm sistemlerinin sağlanması için birkaç farklı şirkete bakıyorduk.  Kendimizi rahat hissettiğimiz ve mühendislik kültürümüze mükemmel uyum sağlayan tek şirket ile anlaşmaya vardık. Bu şirket Renishaw’du. Çok iyi teknik destek sağlıyorlar, sahadaki teknisyenleri çok bilgili ve ekipmanlarını birinci sınıf olarak tanımlıyorum.”</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multi-tasking tezgahlarda ve işleme merkezlerinde iş parçası ayarı ve ölçüm işlemlerine yardımcı olmak amacıyla tasarlanan esnek, iş miline monte radyo sinyali iletimli RMP60M probu, Tigercat tarafından Cambridge üretim hattında kullanılmaya başladı. Renishaw'un geniş kapsamlı uyumlu seramik gövde ve yakut küre prob uçları serisinden yararlanan şirket, Tigercat’in çok sayıdaki geniş ve çeşitli iş parçasının özellikli taleplerini karşılamak üzere özelleştirilmiş otomatik ayarçözümleri geliştirmeyi başardı.</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RMP60M'nin kanıtlanmış kinematik dirençli prob mekanizması, benzersiz frekans atlamalı yayılma spektrumlu (FHSS) radyo iletimi ile birleştiğinde Tigercat'e kaynak proseslerinden gelen her türlü sinyal parazit etkilerini tolere edebilme ve her türlü görüş alanı zorluklarını aşabilme kapasitesine sahip sağlam bir çözüm sağladı.</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2,4 GHz dalga bandında çalışan RMP60M tezgah probu, tüm büyük endüstriyel pazarlardaki radyo yönetmelikleri ile uyumludur. Çeşitli aktivasyon seçenekleri, ayarlanabilir bir tetikleme kuvveti ve ±1 µm 2σ ölçüm tekrarlanabilirliği sunar.</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Tesis genelinde, RMP iş mili problarından gelen sinyalleri tezgah kontrolörleri için ön voltajsız solid state  röle çıktılarına dönüştüren Renishaw RMI-Q kombine radyo verici ve tezgah arayüzleri kullanıldı.</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Tigercat’in Mazak Versatech V100N 5-eksenli tezgahı için bir RMP600 probu tanımlandı. RMP60M ile aynı FHSS radyo iletişim yeteneği ile donatılmış kompakt, yüksek hassasiyetli bir temaslı prob, Tigercat'e otomatik iş parçası ayarının tüm avantajları ile birlikte karmaşık 3D parça geometrilerini rakipsiz  mikron altı seviyelerine kadar ölçme becerisi sağladı.</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Prob Renishaw’un RENGAGE™ teknolojisini (kanıtlanmış silikon strain-gauge ve ultra kompakt elektroniğin bir kombinasyonu) kullanır ve uzun ve isteğe özel prob uçları kullanırken bile yüksek hassasiyetli ölçüm sağlar. Bu özelliği ile erişilmesi güç konumların ölçülmesini gerektiren Tigercat uygulamaları için idealdir.</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Son olarak, V100N tezgahla işleme çevrimleri içerisindeki ölçüm programlarını sorunsuz biçimde programlamak ve entegre etmek için Renishaw'un kullanımı kolay PC tabanlı yazılımı Productivity+™ kullanıldı.</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Sonuçlar</w:t>
      </w:r>
    </w:p>
    <w:p w14:paraId="1470BF69"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Renishaw'un yüksek hassasiyetli radyo sinyalli iletim problarının Tigercat’in üretim proseslerine entegrasyonunun iş parçası ayar sürelerini %75 oranında düşürdüğü görülmüştür. Bir zamanlar bir saat süren manüel ayarlamaların yerini 10-15 dakika süren otomatik ayarlamalar almıştır.</w:t>
      </w:r>
    </w:p>
    <w:p w14:paraId="446BE65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Yeni tezgah probla ölçme sistemleri temas ettikleri her parçanın günlüğünü tutmakta ve bu parçaları kaydetmektedir. Bir parça doğru şekilde hizalanamıyor veya şartnameye uymuyorsa, operatör derhal bilgilendirilir. Tezgahın ve prosesin zaman içindeki performansını izlemek amacıyla veriler toplanabilir.</w:t>
      </w:r>
    </w:p>
    <w:p w14:paraId="7A6FED6B"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otomatik tezgah prob ile ölçme sistemleri konusunda Renishaw ile ortaklık kurduğundan beri, haftalık üretim rakamlarında %40 oranında bir artış sağladı ve ileride daha fazla iyileşme olmasını bekliyor.</w:t>
      </w:r>
    </w:p>
    <w:p w14:paraId="32F417F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Ayrıca artık günlük parça üretiminde daha fazla tutarlılık vardır ve üretim talepleri gerektirdiğinde tezgah operatörlerini işleme merkezleri boyunca hareket ettirme özgürlüğü kazanılmıştır. İnsan hatası riski neredeyse tamamen yok edilmiş ve manüel operatör müdahaleleri ortadan kaldırılarak operatör güvenliği arttırılmıştır.</w:t>
      </w:r>
    </w:p>
    <w:p w14:paraId="5947F60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Zaman içinde Tigercat prob ile ölçme işlevinin kullanımını, basit parça ayarından (tezgah ile işleme öncesi) parça tezgahtan ayrılmadan önce gerçekleştirilen tamamen entegre, proses içi kontrol ve parça doğrulamaya kadar ilerletmiştir.</w:t>
      </w:r>
    </w:p>
    <w:p w14:paraId="6761FF37" w14:textId="1B962E1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Bu durum, tezgah çevrim süreleri, parça kalitesi ve operatör güvenliği açılarından geniş kapsamlı iyileştirmelere yol açmıştır. Ayrıca tezgah performans kontrolleri için de kullanılmakta olup, tüm üretim proseslerinin kusursuz biçimde şartnameye uygun olduğu konusunda Tigercat’e daha da fazla güven vermektedir.</w:t>
      </w:r>
    </w:p>
    <w:p w14:paraId="7A163231" w14:textId="77777777" w:rsidR="00E87425" w:rsidRDefault="00E8742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1211FF45" w14:textId="64AE33BF" w:rsidR="006414C5" w:rsidRPr="0001747B" w:rsidRDefault="005640ED" w:rsidP="00C552ED">
      <w:pPr>
        <w:suppressAutoHyphens/>
        <w:autoSpaceDE w:val="0"/>
        <w:autoSpaceDN w:val="0"/>
        <w:adjustRightInd w:val="0"/>
        <w:spacing w:before="113" w:after="113" w:line="320" w:lineRule="atLeast"/>
        <w:textAlignment w:val="center"/>
        <w:rPr>
          <w:rFonts w:ascii="Arial" w:hAnsi="Arial" w:cs="Arial"/>
          <w:sz w:val="24"/>
          <w:szCs w:val="24"/>
        </w:rPr>
      </w:pPr>
      <w:bookmarkStart w:id="0" w:name="_GoBack"/>
      <w:r w:rsidRPr="0001747B">
        <w:rPr>
          <w:rFonts w:ascii="Arial" w:hAnsi="Arial" w:cs="Arial"/>
          <w:sz w:val="24"/>
          <w:szCs w:val="24"/>
        </w:rPr>
        <w:t xml:space="preserve">Daha fazla bilgi almak ve videoyu izlemek için </w:t>
      </w:r>
      <w:hyperlink r:id="rId11" w:history="1">
        <w:r w:rsidRPr="0001747B">
          <w:rPr>
            <w:rStyle w:val="Hyperlink"/>
            <w:rFonts w:ascii="Arial" w:hAnsi="Arial" w:cs="Arial"/>
            <w:sz w:val="24"/>
            <w:szCs w:val="24"/>
          </w:rPr>
          <w:t>www.renishaw.com.tr/tigercat</w:t>
        </w:r>
      </w:hyperlink>
      <w:r w:rsidRPr="0001747B">
        <w:rPr>
          <w:rFonts w:ascii="Arial" w:hAnsi="Arial" w:cs="Arial"/>
          <w:sz w:val="24"/>
          <w:szCs w:val="24"/>
        </w:rPr>
        <w:t xml:space="preserve"> adresini ziyaret edin</w:t>
      </w:r>
    </w:p>
    <w:bookmarkEnd w:id="0"/>
    <w:p w14:paraId="2E7801CC" w14:textId="77777777" w:rsidR="00C552ED" w:rsidRPr="00C552ED" w:rsidRDefault="00C552ED"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1" w14:textId="77777777" w:rsidR="00113C35" w:rsidRDefault="00113C3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7BD9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1747B"/>
    <w:rsid w:val="000252CA"/>
    <w:rsid w:val="000566E5"/>
    <w:rsid w:val="00075B33"/>
    <w:rsid w:val="000838E1"/>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2B3"/>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552ED"/>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igerc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45872DA-0963-479B-BC18-EF71E0BC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937</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4</cp:revision>
  <cp:lastPrinted>2014-11-03T12:56:00Z</cp:lastPrinted>
  <dcterms:created xsi:type="dcterms:W3CDTF">2020-04-14T14:47:00Z</dcterms:created>
  <dcterms:modified xsi:type="dcterms:W3CDTF">2020-04-28T19:57:00Z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