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441" w:rsidRPr="00EB33AD" w:rsidRDefault="00EB33AD" w:rsidP="00CA5247">
      <w:pPr>
        <w:autoSpaceDE w:val="0"/>
        <w:autoSpaceDN w:val="0"/>
        <w:rPr>
          <w:rFonts w:ascii="Microsoft JhengHei" w:eastAsia="Microsoft JhengHei" w:hAnsi="Microsoft JhengHei" w:cs="Arial"/>
          <w:b/>
          <w:sz w:val="24"/>
          <w:szCs w:val="24"/>
          <w:lang w:val="en-US" w:eastAsia="zh-TW"/>
        </w:rPr>
      </w:pPr>
      <w:r w:rsidRPr="00EB33AD">
        <w:rPr>
          <w:rFonts w:ascii="Microsoft JhengHei" w:eastAsia="Microsoft JhengHei" w:hAnsi="Microsoft JhengHei" w:cs="Arial" w:hint="eastAsia"/>
          <w:b/>
          <w:sz w:val="24"/>
          <w:szCs w:val="24"/>
          <w:lang w:eastAsia="zh-TW"/>
        </w:rPr>
        <w:t>現代精密測控的關鍵</w:t>
      </w:r>
    </w:p>
    <w:p w:rsidR="004F794E" w:rsidRPr="00EB33AD" w:rsidRDefault="004F794E" w:rsidP="00CA5247">
      <w:pPr>
        <w:autoSpaceDE w:val="0"/>
        <w:autoSpaceDN w:val="0"/>
        <w:spacing w:line="180" w:lineRule="auto"/>
        <w:rPr>
          <w:rFonts w:ascii="Microsoft JhengHei" w:eastAsia="Microsoft JhengHei" w:hAnsi="Microsoft JhengHei" w:cs="Arial"/>
          <w:b/>
          <w:sz w:val="22"/>
          <w:szCs w:val="22"/>
          <w:lang w:val="en-US" w:eastAsia="zh-TW"/>
        </w:rPr>
      </w:pPr>
    </w:p>
    <w:p w:rsidR="00E871C4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lang w:eastAsia="zh-TW"/>
        </w:rPr>
        <w:t>受惠人工智慧、</w:t>
      </w:r>
      <w:r w:rsidRPr="00EB33AD">
        <w:rPr>
          <w:rFonts w:ascii="Microsoft JhengHei" w:eastAsia="Microsoft JhengHei" w:hAnsi="Microsoft JhengHei" w:cs="Arial"/>
          <w:lang w:eastAsia="zh-TW"/>
        </w:rPr>
        <w:t>5G</w:t>
      </w:r>
      <w:r w:rsidR="00DD028B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和物聯網等新技術的迅速發展，半導體的需求近年不斷擴大，設備商也紛紛加大投入開發新機型以應對精密先進</w:t>
      </w:r>
      <w:r w:rsidR="00DD028B">
        <w:rPr>
          <w:rFonts w:ascii="Microsoft JhengHei" w:eastAsia="Microsoft JhengHei" w:hAnsi="Microsoft JhengHei" w:cs="Arial" w:hint="eastAsia"/>
          <w:lang w:eastAsia="zh-TW"/>
        </w:rPr>
        <w:t>製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程的嚴苛挑戰。半導體製造核心</w:t>
      </w:r>
      <w:r w:rsidR="00DD028B">
        <w:rPr>
          <w:rFonts w:ascii="Microsoft JhengHei" w:eastAsia="Microsoft JhengHei" w:hAnsi="Microsoft JhengHei" w:cs="Arial" w:hint="eastAsia"/>
          <w:lang w:eastAsia="zh-TW"/>
        </w:rPr>
        <w:t>設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備包括光刻機雙工件台、晶圓級鍵合設備、</w:t>
      </w:r>
      <w:r w:rsidR="00DD028B">
        <w:rPr>
          <w:rFonts w:ascii="Microsoft JhengHei" w:eastAsia="Microsoft JhengHei" w:hAnsi="Microsoft JhengHei" w:cs="Arial" w:hint="eastAsia"/>
          <w:lang w:eastAsia="zh-TW"/>
        </w:rPr>
        <w:t>雷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射退火先進設備和</w:t>
      </w:r>
      <w:r w:rsidR="00DD028B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EFEM</w:t>
      </w:r>
      <w:r w:rsidR="00DD028B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等</w:t>
      </w:r>
      <w:r w:rsidR="00DD028B">
        <w:rPr>
          <w:rFonts w:ascii="Microsoft JhengHei" w:eastAsia="Microsoft JhengHei" w:hAnsi="Microsoft JhengHei" w:cs="Arial" w:hint="eastAsia"/>
          <w:lang w:eastAsia="zh-TW"/>
        </w:rPr>
        <w:t xml:space="preserve"> …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設計精密，無論對核心零件的規格或是測控穩定性都有極嚴謹的要求。這個領域多年</w:t>
      </w:r>
      <w:r w:rsidR="00DD028B">
        <w:rPr>
          <w:rFonts w:ascii="Microsoft JhengHei" w:eastAsia="Microsoft JhengHei" w:hAnsi="Microsoft JhengHei" w:cs="Arial" w:hint="eastAsia"/>
          <w:lang w:eastAsia="zh-TW"/>
        </w:rPr>
        <w:t>來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被歐美日廠商壟斷，鮮有中國廠商有能力涉足其中。北京華卓精科科技股份有限公司（以下簡稱華卓精科）是中國從事精密</w:t>
      </w:r>
      <w:r w:rsidR="00EE79C7">
        <w:rPr>
          <w:rFonts w:ascii="Microsoft JhengHei" w:eastAsia="Microsoft JhengHei" w:hAnsi="Microsoft JhengHei" w:cs="Arial" w:hint="eastAsia"/>
          <w:lang w:eastAsia="zh-TW"/>
        </w:rPr>
        <w:t>製程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核心</w:t>
      </w:r>
      <w:r w:rsidR="00421219">
        <w:rPr>
          <w:rFonts w:ascii="Microsoft JhengHei" w:eastAsia="Microsoft JhengHei" w:hAnsi="Microsoft JhengHei" w:cs="Arial" w:hint="eastAsia"/>
          <w:lang w:eastAsia="zh-TW"/>
        </w:rPr>
        <w:t>設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備的領</w:t>
      </w:r>
      <w:r w:rsidR="004669D4">
        <w:rPr>
          <w:rFonts w:ascii="Microsoft JhengHei" w:eastAsia="Microsoft JhengHei" w:hAnsi="Microsoft JhengHei" w:cs="Arial" w:hint="eastAsia"/>
          <w:lang w:eastAsia="zh-TW"/>
        </w:rPr>
        <w:t>導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者，他們開發的半導體設備和運動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採用</w:t>
      </w:r>
      <w:r w:rsidR="00BB2288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多款高性能光</w:t>
      </w:r>
      <w:r w:rsidR="00BB2288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系統，是半導體設備實現國產化的重要一員。</w:t>
      </w:r>
    </w:p>
    <w:p w:rsidR="00E871C4" w:rsidRPr="00EB33AD" w:rsidRDefault="00E871C4" w:rsidP="00CA5247">
      <w:pPr>
        <w:autoSpaceDE w:val="0"/>
        <w:autoSpaceDN w:val="0"/>
        <w:spacing w:line="132" w:lineRule="auto"/>
        <w:rPr>
          <w:rFonts w:ascii="Microsoft JhengHei" w:eastAsia="Microsoft JhengHei" w:hAnsi="Microsoft JhengHei" w:cs="Arial"/>
          <w:lang w:eastAsia="zh-TW"/>
        </w:rPr>
      </w:pPr>
    </w:p>
    <w:p w:rsidR="00EC5773" w:rsidRPr="00EB33AD" w:rsidRDefault="00EE79C7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b/>
          <w:sz w:val="22"/>
          <w:szCs w:val="22"/>
          <w:lang w:eastAsia="zh-TW"/>
        </w:rPr>
      </w:pPr>
      <w:r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製程</w:t>
      </w:r>
      <w:r w:rsidR="00EB33AD" w:rsidRPr="00EB33AD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設備國產化</w:t>
      </w:r>
    </w:p>
    <w:p w:rsidR="002731C1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lang w:eastAsia="zh-TW"/>
        </w:rPr>
        <w:t>華卓精科的產品主要面向半導體和精密製造業，包括整機和關鍵機械測控</w:t>
      </w:r>
      <w:r w:rsidR="00F33BAE">
        <w:rPr>
          <w:rFonts w:ascii="Microsoft JhengHei" w:eastAsia="Microsoft JhengHei" w:hAnsi="Microsoft JhengHei" w:cs="Arial" w:hint="eastAsia"/>
          <w:lang w:eastAsia="zh-TW"/>
        </w:rPr>
        <w:t>零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件，其中精密運動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占整體營收約三分之二。目前華卓精科標準型號運動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最多配置</w:t>
      </w:r>
      <w:r w:rsidR="00D8399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7</w:t>
      </w:r>
      <w:r w:rsidR="00D8399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個運動軸，有龍門、雙驅、氣浮等系列，定位精度和重複精度分別達</w:t>
      </w:r>
      <w:r w:rsidRPr="00EB33AD">
        <w:rPr>
          <w:rFonts w:ascii="Microsoft JhengHei" w:eastAsia="Microsoft JhengHei" w:hAnsi="Microsoft JhengHei" w:cs="Arial"/>
          <w:lang w:eastAsia="zh-TW"/>
        </w:rPr>
        <w:t xml:space="preserve"> ± 0.5 µm</w:t>
      </w:r>
      <w:r w:rsidR="00D8399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和</w:t>
      </w:r>
      <w:r w:rsidRPr="00EB33AD">
        <w:rPr>
          <w:rFonts w:ascii="Microsoft JhengHei" w:eastAsia="Microsoft JhengHei" w:hAnsi="Microsoft JhengHei" w:cs="Arial"/>
          <w:lang w:eastAsia="zh-TW"/>
        </w:rPr>
        <w:t xml:space="preserve"> ± 0.1 µm</w:t>
      </w:r>
      <w:r w:rsidR="00F80C81">
        <w:rPr>
          <w:rFonts w:ascii="Microsoft JhengHei" w:eastAsia="Microsoft JhengHei" w:hAnsi="Microsoft JhengHei" w:cs="Arial" w:hint="eastAsia"/>
          <w:lang w:eastAsia="zh-TW"/>
        </w:rPr>
        <w:t>，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另外也因應客戶</w:t>
      </w:r>
      <w:r w:rsidR="00EE79C7">
        <w:rPr>
          <w:rFonts w:ascii="Microsoft JhengHei" w:eastAsia="Microsoft JhengHei" w:hAnsi="Microsoft JhengHei" w:cs="Arial" w:hint="eastAsia"/>
          <w:lang w:eastAsia="zh-TW"/>
        </w:rPr>
        <w:t>製程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的要求提供客</w:t>
      </w:r>
      <w:r w:rsidR="00D83999">
        <w:rPr>
          <w:rFonts w:ascii="Microsoft JhengHei" w:eastAsia="Microsoft JhengHei" w:hAnsi="Microsoft JhengHei" w:cs="Arial" w:hint="eastAsia"/>
          <w:lang w:eastAsia="zh-TW"/>
        </w:rPr>
        <w:t>製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化設計。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以直線電機驅動，配置</w:t>
      </w:r>
      <w:r w:rsidR="00A973A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/>
          <w:lang w:eastAsia="zh-TW"/>
        </w:rPr>
        <w:t>TONiC</w:t>
      </w:r>
      <w:r w:rsidR="00A973A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系列等光</w:t>
      </w:r>
      <w:r w:rsidR="00A973A9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系統，通過</w:t>
      </w:r>
      <w:r w:rsidR="00A973A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Ti</w:t>
      </w:r>
      <w:r w:rsidR="00A973A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介面輸出</w:t>
      </w:r>
      <w:r w:rsidR="00A973A9">
        <w:rPr>
          <w:rFonts w:ascii="Microsoft JhengHei" w:eastAsia="Microsoft JhengHei" w:hAnsi="Microsoft JhengHei" w:cs="Arial" w:hint="eastAsia"/>
          <w:lang w:eastAsia="zh-TW"/>
        </w:rPr>
        <w:t>奈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米級解析度訊號。除了半導體</w:t>
      </w:r>
      <w:r w:rsidR="00EE79C7">
        <w:rPr>
          <w:rFonts w:ascii="Microsoft JhengHei" w:eastAsia="Microsoft JhengHei" w:hAnsi="Microsoft JhengHei" w:cs="Arial" w:hint="eastAsia"/>
          <w:lang w:eastAsia="zh-TW"/>
        </w:rPr>
        <w:t>製程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應用，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也設計用於顯示面板</w:t>
      </w:r>
      <w:r w:rsidR="00A973A9">
        <w:rPr>
          <w:rFonts w:ascii="Microsoft JhengHei" w:eastAsia="Microsoft JhengHei" w:hAnsi="Microsoft JhengHei" w:cs="Arial" w:hint="eastAsia"/>
          <w:lang w:eastAsia="zh-TW"/>
        </w:rPr>
        <w:t>、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玻璃切割</w:t>
      </w:r>
      <w:r w:rsidR="00A973A9">
        <w:rPr>
          <w:rFonts w:ascii="Microsoft JhengHei" w:eastAsia="Microsoft JhengHei" w:hAnsi="Microsoft JhengHei" w:cs="Arial" w:hint="eastAsia"/>
          <w:lang w:eastAsia="zh-TW"/>
        </w:rPr>
        <w:t>、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三維成像等等。其他整機產品也包括晶圓級鍵合設備、</w:t>
      </w:r>
      <w:r w:rsidR="00934ADA">
        <w:rPr>
          <w:rFonts w:ascii="Microsoft JhengHei" w:eastAsia="Microsoft JhengHei" w:hAnsi="Microsoft JhengHei" w:cs="Arial" w:hint="eastAsia"/>
          <w:lang w:eastAsia="zh-TW"/>
        </w:rPr>
        <w:t>雷射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退火先進設備等整機設備，都配置了</w:t>
      </w:r>
      <w:r w:rsidR="00932597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的光</w:t>
      </w:r>
      <w:r w:rsidR="00932597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系統。</w:t>
      </w:r>
    </w:p>
    <w:p w:rsidR="002731C1" w:rsidRPr="00EB33AD" w:rsidRDefault="002731C1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</w:p>
    <w:p w:rsidR="00A16E40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lang w:eastAsia="zh-TW"/>
        </w:rPr>
        <w:t>華卓精科總經理孫國華先生說道：</w:t>
      </w:r>
      <w:r w:rsidR="00F60936">
        <w:rPr>
          <w:rFonts w:ascii="Microsoft JhengHei" w:eastAsia="Microsoft JhengHei" w:hAnsi="Microsoft JhengHei" w:cs="Arial" w:hint="eastAsia"/>
          <w:lang w:eastAsia="zh-TW"/>
        </w:rPr>
        <w:t>「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華卓精科成立之初是從事光刻機工件台的開發為主，目前是國內唯一</w:t>
      </w:r>
      <w:r w:rsidR="002D54C4">
        <w:rPr>
          <w:rFonts w:ascii="Microsoft JhengHei" w:eastAsia="Microsoft JhengHei" w:hAnsi="Microsoft JhengHei" w:cs="Arial" w:hint="eastAsia"/>
          <w:lang w:eastAsia="zh-TW"/>
        </w:rPr>
        <w:t>、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全球第二家掌握光刻機雙工件台核心技術的公司。工件台是光刻機兩個最核心的</w:t>
      </w:r>
      <w:r w:rsidR="002D54C4">
        <w:rPr>
          <w:rFonts w:ascii="Microsoft JhengHei" w:eastAsia="Microsoft JhengHei" w:hAnsi="Microsoft JhengHei" w:cs="Arial" w:hint="eastAsia"/>
          <w:lang w:eastAsia="zh-TW"/>
        </w:rPr>
        <w:t>零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件之一（另一個是</w:t>
      </w:r>
      <w:r w:rsidR="006C3C5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EUV</w:t>
      </w:r>
      <w:r w:rsidR="006C3C5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曝光系統），相關的技術對運動控制系統有極高的要求，當中包括平面氣浮、平面磁浮、六自由度磁浮微動台等核心自主研發技術。運動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是我們公司從高端（光刻機工件台）往下延伸的一個產品線，因此我們的運動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一進入市場就是定位在高端的應用。對比國外廠商同級運動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產品，我們的價格顯然更有競爭力。</w:t>
      </w:r>
      <w:r w:rsidR="00980CB0">
        <w:rPr>
          <w:rFonts w:ascii="Microsoft JhengHei" w:eastAsia="Microsoft JhengHei" w:hAnsi="Microsoft JhengHei" w:cs="Arial" w:hint="eastAsia"/>
          <w:lang w:eastAsia="zh-TW"/>
        </w:rPr>
        <w:t>」</w:t>
      </w:r>
    </w:p>
    <w:p w:rsidR="002731C1" w:rsidRPr="00EB33AD" w:rsidRDefault="002731C1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</w:p>
    <w:p w:rsidR="00A16E40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溫度對</w:t>
      </w:r>
      <w:r w:rsidR="00681059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光學</w:t>
      </w:r>
      <w:r w:rsidRPr="00EB33AD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尺整體性能的影響</w:t>
      </w:r>
    </w:p>
    <w:p w:rsidR="00D1602B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lang w:eastAsia="zh-TW"/>
        </w:rPr>
        <w:t>在溫度的影響下，設備許多</w:t>
      </w:r>
      <w:r w:rsidR="00C83F99">
        <w:rPr>
          <w:rFonts w:ascii="Microsoft JhengHei" w:eastAsia="Microsoft JhengHei" w:hAnsi="Microsoft JhengHei" w:cs="Arial" w:hint="eastAsia"/>
          <w:lang w:eastAsia="zh-TW"/>
        </w:rPr>
        <w:t>零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件的長度會因熱膨脹效應而發生變化，而</w:t>
      </w:r>
      <w:r w:rsidR="00C83F99">
        <w:rPr>
          <w:rFonts w:ascii="Microsoft JhengHei" w:eastAsia="Microsoft JhengHei" w:hAnsi="Microsoft JhengHei" w:cs="Arial" w:hint="eastAsia"/>
          <w:lang w:eastAsia="zh-TW"/>
        </w:rPr>
        <w:t>光學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尺也不例外。華卓精科採用的</w:t>
      </w:r>
      <w:r w:rsidR="00C83F9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TONiC</w:t>
      </w:r>
      <w:r w:rsidR="00C83F9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系列光</w:t>
      </w:r>
      <w:r w:rsidR="00C83F99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大部份</w:t>
      </w:r>
      <w:r w:rsidR="002B1C6B">
        <w:rPr>
          <w:rFonts w:ascii="Microsoft JhengHei" w:eastAsia="Microsoft JhengHei" w:hAnsi="Microsoft JhengHei" w:cs="Arial" w:hint="eastAsia"/>
          <w:lang w:eastAsia="zh-TW"/>
        </w:rPr>
        <w:t>都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配置了</w:t>
      </w:r>
      <w:r w:rsidR="00C83F9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RGSZ20S</w:t>
      </w:r>
      <w:r w:rsidR="00C83F99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鋼帶尺系列，</w:t>
      </w:r>
      <w:r w:rsidR="007C5C1C">
        <w:rPr>
          <w:rFonts w:ascii="Microsoft JhengHei" w:eastAsia="Microsoft JhengHei" w:hAnsi="Microsoft JhengHei" w:cs="Arial" w:hint="eastAsia"/>
          <w:lang w:eastAsia="zh-TW"/>
        </w:rPr>
        <w:t>是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屬於</w:t>
      </w:r>
      <w:r w:rsidR="007C5C1C">
        <w:rPr>
          <w:rFonts w:ascii="Microsoft JhengHei" w:eastAsia="Microsoft JhengHei" w:hAnsi="Microsoft JhengHei" w:cs="Arial" w:hint="eastAsia"/>
          <w:lang w:eastAsia="zh-TW"/>
        </w:rPr>
        <w:t>「</w:t>
      </w:r>
      <w:r w:rsidR="008F68E3">
        <w:rPr>
          <w:rFonts w:ascii="Microsoft JhengHei" w:eastAsia="Microsoft JhengHei" w:hAnsi="Microsoft JhengHei" w:cs="Arial" w:hint="eastAsia"/>
          <w:lang w:eastAsia="zh-TW"/>
        </w:rPr>
        <w:t>基材固定式</w:t>
      </w:r>
      <w:r w:rsidR="007C5C1C">
        <w:rPr>
          <w:rFonts w:ascii="Microsoft JhengHei" w:eastAsia="Microsoft JhengHei" w:hAnsi="Microsoft JhengHei" w:cs="Arial" w:hint="eastAsia"/>
          <w:lang w:eastAsia="zh-TW"/>
        </w:rPr>
        <w:t>」</w:t>
      </w:r>
      <w:r w:rsidR="008F68E3">
        <w:rPr>
          <w:rFonts w:ascii="Microsoft JhengHei" w:eastAsia="Microsoft JhengHei" w:hAnsi="Microsoft JhengHei" w:cs="Arial" w:hint="eastAsia"/>
          <w:lang w:eastAsia="zh-TW"/>
        </w:rPr>
        <w:t>光學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尺，厚度僅</w:t>
      </w:r>
      <w:r w:rsidR="00923D1A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0.1 mm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，意味著</w:t>
      </w:r>
      <w:r w:rsidR="00923D1A">
        <w:rPr>
          <w:rFonts w:ascii="Microsoft JhengHei" w:eastAsia="Microsoft JhengHei" w:hAnsi="Microsoft JhengHei" w:cs="Arial" w:hint="eastAsia"/>
          <w:lang w:eastAsia="zh-TW"/>
        </w:rPr>
        <w:t>光學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尺固定在基體上，在溫度變化時會跟隨基體膨脹或收縮。華卓精科的運動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大多採用花崗岩為基體，這種材料具有低膨脹係數，短時間內的溫度變化不會導致基體出現大幅度的膨脹或收縮。事實上</w:t>
      </w:r>
      <w:r w:rsidR="00C46C9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TONiC</w:t>
      </w:r>
      <w:r w:rsidR="00C46C9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也可以選配</w:t>
      </w:r>
      <w:r w:rsidR="00C46C91">
        <w:rPr>
          <w:rFonts w:ascii="Microsoft JhengHei" w:eastAsia="Microsoft JhengHei" w:hAnsi="Microsoft JhengHei" w:cs="Arial" w:hint="eastAsia"/>
          <w:lang w:eastAsia="zh-TW"/>
        </w:rPr>
        <w:t>「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伸縮</w:t>
      </w:r>
      <w:r w:rsidR="00BC154A">
        <w:rPr>
          <w:rFonts w:ascii="Microsoft JhengHei" w:eastAsia="Microsoft JhengHei" w:hAnsi="Microsoft JhengHei" w:cs="Arial" w:hint="eastAsia"/>
          <w:lang w:eastAsia="zh-TW"/>
        </w:rPr>
        <w:t>式</w:t>
      </w:r>
      <w:r w:rsidR="00C46C91">
        <w:rPr>
          <w:rFonts w:ascii="Microsoft JhengHei" w:eastAsia="Microsoft JhengHei" w:hAnsi="Microsoft JhengHei" w:cs="Arial" w:hint="eastAsia"/>
          <w:lang w:eastAsia="zh-TW"/>
        </w:rPr>
        <w:t>」光學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尺，像</w:t>
      </w:r>
      <w:r w:rsidR="0089786C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RTLC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、</w:t>
      </w:r>
      <w:r w:rsidRPr="00EB33AD">
        <w:rPr>
          <w:rFonts w:ascii="Microsoft JhengHei" w:eastAsia="Microsoft JhengHei" w:hAnsi="Microsoft JhengHei" w:cs="Arial"/>
          <w:lang w:eastAsia="zh-TW"/>
        </w:rPr>
        <w:t>RELM</w:t>
      </w:r>
      <w:r w:rsidR="0089786C">
        <w:rPr>
          <w:rFonts w:ascii="Microsoft JhengHei" w:eastAsia="Microsoft JhengHei" w:hAnsi="Microsoft JhengHei" w:cs="Arial" w:hint="eastAsia"/>
          <w:lang w:eastAsia="zh-TW"/>
        </w:rPr>
        <w:t xml:space="preserve"> 等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系列，換句話說就是</w:t>
      </w:r>
      <w:r w:rsidR="00F30EAB">
        <w:rPr>
          <w:rFonts w:ascii="Microsoft JhengHei" w:eastAsia="Microsoft JhengHei" w:hAnsi="Microsoft JhengHei" w:cs="Arial" w:hint="eastAsia"/>
          <w:lang w:eastAsia="zh-TW"/>
        </w:rPr>
        <w:t>光學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尺的膨脹量由</w:t>
      </w:r>
      <w:r w:rsidR="003F27D4">
        <w:rPr>
          <w:rFonts w:ascii="Microsoft JhengHei" w:eastAsia="Microsoft JhengHei" w:hAnsi="Microsoft JhengHei" w:cs="Arial" w:hint="eastAsia"/>
          <w:lang w:eastAsia="zh-TW"/>
        </w:rPr>
        <w:t>其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本身的膨脹係數和溫度所決定，在對系統進行位置補償時可忽略基體的膨脹係數。當然，應該選擇</w:t>
      </w:r>
      <w:r w:rsidR="003F27D4">
        <w:rPr>
          <w:rFonts w:ascii="Microsoft JhengHei" w:eastAsia="Microsoft JhengHei" w:hAnsi="Microsoft JhengHei" w:cs="Arial" w:hint="eastAsia"/>
          <w:lang w:eastAsia="zh-TW"/>
        </w:rPr>
        <w:t>「基材固定式」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或是</w:t>
      </w:r>
      <w:r w:rsidR="003F27D4">
        <w:rPr>
          <w:rFonts w:ascii="Microsoft JhengHei" w:eastAsia="Microsoft JhengHei" w:hAnsi="Microsoft JhengHei" w:cs="Arial" w:hint="eastAsia"/>
          <w:lang w:eastAsia="zh-TW"/>
        </w:rPr>
        <w:t>「</w:t>
      </w:r>
      <w:r w:rsidR="00BC154A" w:rsidRPr="00EB33AD">
        <w:rPr>
          <w:rFonts w:ascii="Microsoft JhengHei" w:eastAsia="Microsoft JhengHei" w:hAnsi="Microsoft JhengHei" w:cs="Arial" w:hint="eastAsia"/>
          <w:lang w:eastAsia="zh-TW"/>
        </w:rPr>
        <w:t>伸縮</w:t>
      </w:r>
      <w:r w:rsidR="00BC154A">
        <w:rPr>
          <w:rFonts w:ascii="Microsoft JhengHei" w:eastAsia="Microsoft JhengHei" w:hAnsi="Microsoft JhengHei" w:cs="Arial" w:hint="eastAsia"/>
          <w:lang w:eastAsia="zh-TW"/>
        </w:rPr>
        <w:t>式</w:t>
      </w:r>
      <w:r w:rsidR="003F27D4">
        <w:rPr>
          <w:rFonts w:ascii="Microsoft JhengHei" w:eastAsia="Microsoft JhengHei" w:hAnsi="Microsoft JhengHei" w:cs="Arial" w:hint="eastAsia"/>
          <w:lang w:eastAsia="zh-TW"/>
        </w:rPr>
        <w:t>」的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尺還是需要經過多方面的考</w:t>
      </w:r>
      <w:r w:rsidR="00655025">
        <w:rPr>
          <w:rFonts w:ascii="Microsoft JhengHei" w:eastAsia="Microsoft JhengHei" w:hAnsi="Microsoft JhengHei" w:cs="Arial" w:hint="eastAsia"/>
          <w:lang w:eastAsia="zh-TW"/>
        </w:rPr>
        <w:t>量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，如基體材料、軸長、工件膨脹係數等等。</w:t>
      </w:r>
    </w:p>
    <w:p w:rsidR="00D1602B" w:rsidRPr="00EB33AD" w:rsidRDefault="00D1602B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</w:p>
    <w:p w:rsidR="00A16E40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/>
          <w:lang w:eastAsia="zh-TW"/>
        </w:rPr>
        <w:t>TONiC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系列是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一款高性能增量式光</w:t>
      </w:r>
      <w:r w:rsidR="005F74E1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系統，可因應設備基體材料選配不同特性的</w:t>
      </w:r>
      <w:r w:rsidR="004E68E5">
        <w:rPr>
          <w:rFonts w:ascii="Microsoft JhengHei" w:eastAsia="Microsoft JhengHei" w:hAnsi="Microsoft JhengHei" w:cs="Arial" w:hint="eastAsia"/>
          <w:lang w:eastAsia="zh-TW"/>
        </w:rPr>
        <w:t>光學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尺。與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Ti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訊號細分介面配套使用時，在直線和旋轉應用中解析度可達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1 nm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，而光</w:t>
      </w:r>
      <w:r w:rsidR="005F74E1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工作速度在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0.1 µm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解析度時可達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3.6 m/s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。由於安裝公差寬鬆，並且只需按下按鈕即可進行校準，使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TONiC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光</w:t>
      </w:r>
      <w:r w:rsidR="005F74E1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系統的安裝變得快捷簡單。而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TONiC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的動態</w:t>
      </w:r>
      <w:r w:rsidR="005F74E1">
        <w:rPr>
          <w:rFonts w:ascii="Microsoft JhengHei" w:eastAsia="Microsoft JhengHei" w:hAnsi="Microsoft JhengHei" w:cs="Arial" w:hint="eastAsia"/>
          <w:lang w:eastAsia="zh-TW"/>
        </w:rPr>
        <w:t>訊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號處理功能可提高</w:t>
      </w:r>
      <w:r w:rsidR="005F74E1">
        <w:rPr>
          <w:rFonts w:ascii="Microsoft JhengHei" w:eastAsia="Microsoft JhengHei" w:hAnsi="Microsoft JhengHei" w:cs="Arial" w:hint="eastAsia"/>
          <w:lang w:eastAsia="zh-TW"/>
        </w:rPr>
        <w:t>訊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號穩定性，而且電子細分誤差更低於</w:t>
      </w:r>
      <w:r w:rsidR="005F74E1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±</w:t>
      </w:r>
      <w:r w:rsidRPr="00EB33AD">
        <w:rPr>
          <w:rFonts w:ascii="Microsoft JhengHei" w:eastAsia="Microsoft JhengHei" w:hAnsi="Microsoft JhengHei" w:cs="Arial"/>
          <w:lang w:eastAsia="zh-TW"/>
        </w:rPr>
        <w:t xml:space="preserve"> 30 nm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。</w:t>
      </w:r>
    </w:p>
    <w:p w:rsidR="00D1602B" w:rsidRPr="00EB33AD" w:rsidRDefault="00D1602B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</w:p>
    <w:p w:rsidR="00696E0E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選用</w:t>
      </w:r>
      <w:r w:rsidR="00A865AB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 xml:space="preserve"> </w:t>
      </w:r>
      <w:r w:rsidR="00934ADA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b/>
          <w:sz w:val="22"/>
          <w:szCs w:val="22"/>
          <w:lang w:eastAsia="zh-TW"/>
        </w:rPr>
        <w:t>的原因</w:t>
      </w:r>
    </w:p>
    <w:p w:rsidR="00D1602B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lang w:eastAsia="zh-TW"/>
        </w:rPr>
        <w:t>半導體設備一直講求高度客</w:t>
      </w:r>
      <w:r w:rsidR="007A195A">
        <w:rPr>
          <w:rFonts w:ascii="Microsoft JhengHei" w:eastAsia="Microsoft JhengHei" w:hAnsi="Microsoft JhengHei" w:cs="Arial" w:hint="eastAsia"/>
          <w:lang w:eastAsia="zh-TW"/>
        </w:rPr>
        <w:t>製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化和效率，設備商必須應對</w:t>
      </w:r>
      <w:r w:rsidR="00EE79C7">
        <w:rPr>
          <w:rFonts w:ascii="Microsoft JhengHei" w:eastAsia="Microsoft JhengHei" w:hAnsi="Microsoft JhengHei" w:cs="Arial" w:hint="eastAsia"/>
          <w:lang w:eastAsia="zh-TW"/>
        </w:rPr>
        <w:t>製程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的嚴苛要求和快速的更新週期。華卓精科是目前中國國內半導體設備生產商的領先者，像</w:t>
      </w:r>
      <w:r w:rsidR="001C5580">
        <w:rPr>
          <w:rFonts w:ascii="Microsoft JhengHei" w:eastAsia="Microsoft JhengHei" w:hAnsi="Microsoft JhengHei" w:cs="Arial" w:hint="eastAsia"/>
          <w:lang w:eastAsia="zh-TW"/>
        </w:rPr>
        <w:t>是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晶圓級鍵合設備，國內目前僅華卓精科一家有開發相關產品。設備要求精</w:t>
      </w:r>
      <w:r w:rsidR="007A195A">
        <w:rPr>
          <w:rFonts w:ascii="Microsoft JhengHei" w:eastAsia="Microsoft JhengHei" w:hAnsi="Microsoft JhengHei" w:cs="Arial" w:hint="eastAsia"/>
          <w:lang w:eastAsia="zh-TW"/>
        </w:rPr>
        <w:t>準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的定位精度和重複性以實現晶圓與晶圓之間的準確位置。</w:t>
      </w:r>
    </w:p>
    <w:p w:rsidR="00D1602B" w:rsidRPr="00EB33AD" w:rsidRDefault="00D1602B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</w:p>
    <w:p w:rsidR="00350816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</w:rPr>
      </w:pPr>
      <w:r w:rsidRPr="00EB33AD">
        <w:rPr>
          <w:rFonts w:ascii="Microsoft JhengHei" w:eastAsia="Microsoft JhengHei" w:hAnsi="Microsoft JhengHei" w:cs="Arial" w:hint="eastAsia"/>
          <w:lang w:eastAsia="zh-TW"/>
        </w:rPr>
        <w:t>孫國華先生說道：</w:t>
      </w:r>
      <w:r w:rsidR="007A195A">
        <w:rPr>
          <w:rFonts w:ascii="Microsoft JhengHei" w:eastAsia="Microsoft JhengHei" w:hAnsi="Microsoft JhengHei" w:cs="Arial" w:hint="eastAsia"/>
          <w:lang w:eastAsia="zh-TW"/>
        </w:rPr>
        <w:t>「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企業除了本身需要有良好的技術基礎外，供應商的配合也</w:t>
      </w:r>
      <w:r w:rsidR="007A195A">
        <w:rPr>
          <w:rFonts w:ascii="Microsoft JhengHei" w:eastAsia="Microsoft JhengHei" w:hAnsi="Microsoft JhengHei" w:cs="Arial" w:hint="eastAsia"/>
          <w:lang w:eastAsia="zh-TW"/>
        </w:rPr>
        <w:t>是關鍵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。光</w:t>
      </w:r>
      <w:r w:rsidR="007A195A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作為</w:t>
      </w:r>
      <w:r w:rsidR="00E13591">
        <w:rPr>
          <w:rFonts w:ascii="Microsoft JhengHei" w:eastAsia="Microsoft JhengHei" w:hAnsi="Microsoft JhengHei" w:cs="Arial" w:hint="eastAsia"/>
          <w:lang w:eastAsia="zh-TW"/>
        </w:rPr>
        <w:t>平台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和設備最關鍵的零件之一，我們也是經過全面的評估後才選擇了</w:t>
      </w:r>
      <w:r w:rsidR="007A195A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，而且一直沿用至今。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的服務反應總是很迅速，提供我們很多專業的意見，協助我們成功爭取不少客戶訂單。有一點令我印象非常深的是</w:t>
      </w:r>
      <w:r w:rsidR="007A195A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的培訓做得十分到位，非常有</w:t>
      </w:r>
      <w:r w:rsidR="007A195A">
        <w:rPr>
          <w:rFonts w:ascii="Microsoft JhengHei" w:eastAsia="Microsoft JhengHei" w:hAnsi="Microsoft JhengHei" w:cs="Arial" w:hint="eastAsia"/>
          <w:lang w:eastAsia="zh-TW"/>
        </w:rPr>
        <w:t>專屬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性。我們雙方已合作多年，關係密切，相信未來也會有更多合作的機會。另外，</w:t>
      </w:r>
      <w:r w:rsidR="00934ADA">
        <w:rPr>
          <w:rFonts w:ascii="Microsoft JhengHei" w:eastAsia="Microsoft JhengHei" w:hAnsi="Microsoft JhengHei" w:cs="Arial" w:hint="eastAsia"/>
          <w:lang w:eastAsia="zh-TW"/>
        </w:rPr>
        <w:t xml:space="preserve">Renishaw 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光</w:t>
      </w:r>
      <w:r w:rsidR="007A195A">
        <w:rPr>
          <w:rFonts w:ascii="Microsoft JhengHei" w:eastAsia="Microsoft JhengHei" w:hAnsi="Microsoft JhengHei" w:cs="Arial" w:hint="eastAsia"/>
          <w:lang w:eastAsia="zh-TW"/>
        </w:rPr>
        <w:t>學尺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產品的多樣性和穩定性能是重要因素，規格也十分貼近市場需求，與華卓精度的產品定位十分匹配。</w:t>
      </w:r>
      <w:r w:rsidR="007A195A">
        <w:rPr>
          <w:rFonts w:ascii="Microsoft JhengHei" w:eastAsia="Microsoft JhengHei" w:hAnsi="Microsoft JhengHei" w:cs="Arial" w:hint="eastAsia"/>
          <w:lang w:eastAsia="zh-TW"/>
        </w:rPr>
        <w:t>」</w:t>
      </w:r>
    </w:p>
    <w:p w:rsidR="00696E0E" w:rsidRPr="00EB33AD" w:rsidRDefault="00696E0E" w:rsidP="00CA5247">
      <w:pPr>
        <w:autoSpaceDE w:val="0"/>
        <w:autoSpaceDN w:val="0"/>
        <w:spacing w:line="132" w:lineRule="auto"/>
        <w:rPr>
          <w:rFonts w:ascii="Microsoft JhengHei" w:eastAsia="Microsoft JhengHei" w:hAnsi="Microsoft JhengHei" w:cs="Arial"/>
        </w:rPr>
      </w:pPr>
    </w:p>
    <w:p w:rsidR="0068723E" w:rsidRPr="00EB33AD" w:rsidRDefault="00EB33AD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  <w:r w:rsidRPr="00EB33AD">
        <w:rPr>
          <w:rFonts w:ascii="Microsoft JhengHei" w:eastAsia="Microsoft JhengHei" w:hAnsi="Microsoft JhengHei" w:cs="Arial" w:hint="eastAsia"/>
          <w:lang w:eastAsia="zh-TW"/>
        </w:rPr>
        <w:t>詳情請</w:t>
      </w:r>
      <w:r w:rsidR="007A195A">
        <w:rPr>
          <w:rFonts w:ascii="Microsoft JhengHei" w:eastAsia="Microsoft JhengHei" w:hAnsi="Microsoft JhengHei" w:cs="Arial" w:hint="eastAsia"/>
          <w:lang w:eastAsia="zh-TW"/>
        </w:rPr>
        <w:t>造</w:t>
      </w:r>
      <w:r w:rsidRPr="00EB33AD">
        <w:rPr>
          <w:rFonts w:ascii="Microsoft JhengHei" w:eastAsia="Microsoft JhengHei" w:hAnsi="Microsoft JhengHei" w:cs="Arial" w:hint="eastAsia"/>
          <w:lang w:eastAsia="zh-TW"/>
        </w:rPr>
        <w:t>訪</w:t>
      </w:r>
      <w:r w:rsidR="007A195A">
        <w:rPr>
          <w:rFonts w:ascii="Microsoft JhengHei" w:eastAsia="Microsoft JhengHei" w:hAnsi="Microsoft JhengHei" w:cs="Arial" w:hint="eastAsia"/>
          <w:lang w:eastAsia="zh-TW"/>
        </w:rPr>
        <w:t xml:space="preserve"> </w:t>
      </w:r>
      <w:r w:rsidRPr="00EB33AD">
        <w:rPr>
          <w:rFonts w:ascii="Microsoft JhengHei" w:eastAsia="Microsoft JhengHei" w:hAnsi="Microsoft JhengHei" w:cs="Arial"/>
          <w:lang w:eastAsia="zh-TW"/>
        </w:rPr>
        <w:t>www.renishaw.com.</w:t>
      </w:r>
      <w:r w:rsidR="007A195A">
        <w:rPr>
          <w:rFonts w:ascii="Microsoft JhengHei" w:eastAsia="Microsoft JhengHei" w:hAnsi="Microsoft JhengHei" w:cs="Arial" w:hint="eastAsia"/>
          <w:lang w:eastAsia="zh-TW"/>
        </w:rPr>
        <w:t>tw</w:t>
      </w:r>
      <w:r w:rsidRPr="00EB33AD">
        <w:rPr>
          <w:rFonts w:ascii="Microsoft JhengHei" w:eastAsia="Microsoft JhengHei" w:hAnsi="Microsoft JhengHei" w:cs="Arial"/>
          <w:lang w:eastAsia="zh-TW"/>
        </w:rPr>
        <w:t>/uprecision</w:t>
      </w:r>
    </w:p>
    <w:p w:rsidR="00B75393" w:rsidRPr="00EB33AD" w:rsidRDefault="00B75393" w:rsidP="00CA5247">
      <w:pPr>
        <w:autoSpaceDE w:val="0"/>
        <w:autoSpaceDN w:val="0"/>
        <w:spacing w:line="283" w:lineRule="auto"/>
        <w:rPr>
          <w:rFonts w:ascii="Microsoft JhengHei" w:eastAsia="Microsoft JhengHei" w:hAnsi="Microsoft JhengHei" w:cs="Arial"/>
          <w:lang w:eastAsia="zh-TW"/>
        </w:rPr>
      </w:pPr>
    </w:p>
    <w:p w:rsidR="003932EE" w:rsidRDefault="003932EE" w:rsidP="00CA5247">
      <w:pPr>
        <w:autoSpaceDE w:val="0"/>
        <w:autoSpaceDN w:val="0"/>
        <w:spacing w:line="283" w:lineRule="auto"/>
        <w:rPr>
          <w:rFonts w:ascii="Arial" w:eastAsia="Arial Unicode MS" w:hAnsi="Arial" w:cs="Arial"/>
          <w:lang w:eastAsia="zh-TW"/>
        </w:rPr>
      </w:pPr>
    </w:p>
    <w:p w:rsidR="0006668E" w:rsidRPr="00ED7BDF" w:rsidRDefault="00ED7BDF" w:rsidP="00D30564">
      <w:pPr>
        <w:autoSpaceDE w:val="0"/>
        <w:autoSpaceDN w:val="0"/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bookmarkEnd w:id="0"/>
    </w:p>
    <w:sectPr w:rsidR="0006668E" w:rsidRPr="00ED7BDF" w:rsidSect="00E129C7">
      <w:headerReference w:type="first" r:id="rId12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458" w:rsidRDefault="00D13458" w:rsidP="002E2F8C">
      <w:r>
        <w:separator/>
      </w:r>
    </w:p>
  </w:endnote>
  <w:endnote w:type="continuationSeparator" w:id="0">
    <w:p w:rsidR="00D13458" w:rsidRDefault="00D1345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458" w:rsidRDefault="00D13458" w:rsidP="002E2F8C">
      <w:r>
        <w:separator/>
      </w:r>
    </w:p>
  </w:footnote>
  <w:footnote w:type="continuationSeparator" w:id="0">
    <w:p w:rsidR="00D13458" w:rsidRDefault="00D1345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4F7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A3F97"/>
    <w:multiLevelType w:val="hybridMultilevel"/>
    <w:tmpl w:val="7FFA3972"/>
    <w:lvl w:ilvl="0" w:tplc="13AAACFA">
      <w:start w:val="1"/>
      <w:numFmt w:val="bullet"/>
      <w:lvlText w:val=""/>
      <w:lvlJc w:val="left"/>
      <w:pPr>
        <w:ind w:left="420" w:hanging="42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E64C72"/>
    <w:multiLevelType w:val="hybridMultilevel"/>
    <w:tmpl w:val="D49E5C40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539B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597E"/>
    <w:rsid w:val="000D6E1B"/>
    <w:rsid w:val="000F2908"/>
    <w:rsid w:val="00104B0B"/>
    <w:rsid w:val="00105454"/>
    <w:rsid w:val="00105B29"/>
    <w:rsid w:val="001137DD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C558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731C1"/>
    <w:rsid w:val="00282C7D"/>
    <w:rsid w:val="00287DF1"/>
    <w:rsid w:val="002B1C6B"/>
    <w:rsid w:val="002B7F0F"/>
    <w:rsid w:val="002D54C4"/>
    <w:rsid w:val="002D7A1F"/>
    <w:rsid w:val="002E2F8C"/>
    <w:rsid w:val="002E4A4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50816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9717F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27D4"/>
    <w:rsid w:val="003F3448"/>
    <w:rsid w:val="004000A7"/>
    <w:rsid w:val="00407D9A"/>
    <w:rsid w:val="004200D3"/>
    <w:rsid w:val="0042088B"/>
    <w:rsid w:val="00421219"/>
    <w:rsid w:val="0043010E"/>
    <w:rsid w:val="00430EAC"/>
    <w:rsid w:val="00444E3C"/>
    <w:rsid w:val="00445CA0"/>
    <w:rsid w:val="004506C3"/>
    <w:rsid w:val="00460B7B"/>
    <w:rsid w:val="00462AD1"/>
    <w:rsid w:val="004669D4"/>
    <w:rsid w:val="004863E7"/>
    <w:rsid w:val="004908EC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E68E5"/>
    <w:rsid w:val="004F5243"/>
    <w:rsid w:val="004F794E"/>
    <w:rsid w:val="00504A49"/>
    <w:rsid w:val="0051111E"/>
    <w:rsid w:val="005335AD"/>
    <w:rsid w:val="005370D6"/>
    <w:rsid w:val="005443AA"/>
    <w:rsid w:val="00546FE4"/>
    <w:rsid w:val="0056025C"/>
    <w:rsid w:val="00565010"/>
    <w:rsid w:val="00566F2B"/>
    <w:rsid w:val="00574AA6"/>
    <w:rsid w:val="00576BF3"/>
    <w:rsid w:val="005800A4"/>
    <w:rsid w:val="005816D6"/>
    <w:rsid w:val="0058376C"/>
    <w:rsid w:val="00591ED9"/>
    <w:rsid w:val="005A42F7"/>
    <w:rsid w:val="005A4841"/>
    <w:rsid w:val="005A7A54"/>
    <w:rsid w:val="005D313D"/>
    <w:rsid w:val="005D76C2"/>
    <w:rsid w:val="005E12D1"/>
    <w:rsid w:val="005F5256"/>
    <w:rsid w:val="005F74E1"/>
    <w:rsid w:val="00600064"/>
    <w:rsid w:val="00620C12"/>
    <w:rsid w:val="006220B2"/>
    <w:rsid w:val="00627703"/>
    <w:rsid w:val="0065160E"/>
    <w:rsid w:val="0065468E"/>
    <w:rsid w:val="00655025"/>
    <w:rsid w:val="00665C28"/>
    <w:rsid w:val="00681059"/>
    <w:rsid w:val="00686D29"/>
    <w:rsid w:val="0068723E"/>
    <w:rsid w:val="00691B3D"/>
    <w:rsid w:val="00694EDE"/>
    <w:rsid w:val="00696E0E"/>
    <w:rsid w:val="006A6868"/>
    <w:rsid w:val="006B27AC"/>
    <w:rsid w:val="006B4452"/>
    <w:rsid w:val="006B4A28"/>
    <w:rsid w:val="006C18BA"/>
    <w:rsid w:val="006C2C75"/>
    <w:rsid w:val="006C3B58"/>
    <w:rsid w:val="006C3C5C"/>
    <w:rsid w:val="006C5969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0540"/>
    <w:rsid w:val="00772590"/>
    <w:rsid w:val="00775194"/>
    <w:rsid w:val="00785DE8"/>
    <w:rsid w:val="007924FB"/>
    <w:rsid w:val="007A195A"/>
    <w:rsid w:val="007B0C2A"/>
    <w:rsid w:val="007B5B41"/>
    <w:rsid w:val="007C4DCE"/>
    <w:rsid w:val="007C5C1C"/>
    <w:rsid w:val="007C7495"/>
    <w:rsid w:val="007D6518"/>
    <w:rsid w:val="007D7DBB"/>
    <w:rsid w:val="00811094"/>
    <w:rsid w:val="00837425"/>
    <w:rsid w:val="00837724"/>
    <w:rsid w:val="00840035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0594"/>
    <w:rsid w:val="00896460"/>
    <w:rsid w:val="0089786C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8F68E3"/>
    <w:rsid w:val="00904C9D"/>
    <w:rsid w:val="00907996"/>
    <w:rsid w:val="00910A83"/>
    <w:rsid w:val="009173D1"/>
    <w:rsid w:val="00917B84"/>
    <w:rsid w:val="00923D1A"/>
    <w:rsid w:val="00927D47"/>
    <w:rsid w:val="00932597"/>
    <w:rsid w:val="00934ADA"/>
    <w:rsid w:val="009431F5"/>
    <w:rsid w:val="00943FA8"/>
    <w:rsid w:val="00962CE5"/>
    <w:rsid w:val="009632B3"/>
    <w:rsid w:val="00965BFE"/>
    <w:rsid w:val="0097539C"/>
    <w:rsid w:val="00980CB0"/>
    <w:rsid w:val="0099444B"/>
    <w:rsid w:val="009A50F8"/>
    <w:rsid w:val="009B326C"/>
    <w:rsid w:val="009B6D01"/>
    <w:rsid w:val="009C3239"/>
    <w:rsid w:val="009D6A6E"/>
    <w:rsid w:val="009D7991"/>
    <w:rsid w:val="009E43D2"/>
    <w:rsid w:val="009F3600"/>
    <w:rsid w:val="009F7D8E"/>
    <w:rsid w:val="00A0441D"/>
    <w:rsid w:val="00A0608C"/>
    <w:rsid w:val="00A16E40"/>
    <w:rsid w:val="00A32C35"/>
    <w:rsid w:val="00A54B28"/>
    <w:rsid w:val="00A73DF3"/>
    <w:rsid w:val="00A85329"/>
    <w:rsid w:val="00A85DB4"/>
    <w:rsid w:val="00A865AB"/>
    <w:rsid w:val="00A97343"/>
    <w:rsid w:val="00A973A9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4D6C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A27C5"/>
    <w:rsid w:val="00BA6E92"/>
    <w:rsid w:val="00BB2288"/>
    <w:rsid w:val="00BB494C"/>
    <w:rsid w:val="00BC154A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6C91"/>
    <w:rsid w:val="00C47966"/>
    <w:rsid w:val="00C51755"/>
    <w:rsid w:val="00C55CB3"/>
    <w:rsid w:val="00C60387"/>
    <w:rsid w:val="00C61276"/>
    <w:rsid w:val="00C72ECD"/>
    <w:rsid w:val="00C83F99"/>
    <w:rsid w:val="00C845E7"/>
    <w:rsid w:val="00C91323"/>
    <w:rsid w:val="00C95E37"/>
    <w:rsid w:val="00C95E6A"/>
    <w:rsid w:val="00CA493A"/>
    <w:rsid w:val="00CA5247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3458"/>
    <w:rsid w:val="00D1602B"/>
    <w:rsid w:val="00D173E7"/>
    <w:rsid w:val="00D17800"/>
    <w:rsid w:val="00D20622"/>
    <w:rsid w:val="00D30564"/>
    <w:rsid w:val="00D3085E"/>
    <w:rsid w:val="00D45BF8"/>
    <w:rsid w:val="00D466E4"/>
    <w:rsid w:val="00D50C7C"/>
    <w:rsid w:val="00D52D84"/>
    <w:rsid w:val="00D609F9"/>
    <w:rsid w:val="00D701DE"/>
    <w:rsid w:val="00D83999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28B"/>
    <w:rsid w:val="00DD0878"/>
    <w:rsid w:val="00DD26F1"/>
    <w:rsid w:val="00DD3297"/>
    <w:rsid w:val="00DD69C4"/>
    <w:rsid w:val="00DE06D4"/>
    <w:rsid w:val="00DF6848"/>
    <w:rsid w:val="00E129C7"/>
    <w:rsid w:val="00E13591"/>
    <w:rsid w:val="00E20DB4"/>
    <w:rsid w:val="00E45479"/>
    <w:rsid w:val="00E53F8B"/>
    <w:rsid w:val="00E541A1"/>
    <w:rsid w:val="00E63858"/>
    <w:rsid w:val="00E73435"/>
    <w:rsid w:val="00E86D50"/>
    <w:rsid w:val="00E871C4"/>
    <w:rsid w:val="00E9359C"/>
    <w:rsid w:val="00EA2C64"/>
    <w:rsid w:val="00EA50C4"/>
    <w:rsid w:val="00EB33AD"/>
    <w:rsid w:val="00EC5773"/>
    <w:rsid w:val="00ED7BDF"/>
    <w:rsid w:val="00EE066D"/>
    <w:rsid w:val="00EE1E71"/>
    <w:rsid w:val="00EE2A34"/>
    <w:rsid w:val="00EE79C7"/>
    <w:rsid w:val="00EF1C1C"/>
    <w:rsid w:val="00F05286"/>
    <w:rsid w:val="00F058C7"/>
    <w:rsid w:val="00F1408B"/>
    <w:rsid w:val="00F14C9C"/>
    <w:rsid w:val="00F15BBE"/>
    <w:rsid w:val="00F17820"/>
    <w:rsid w:val="00F21987"/>
    <w:rsid w:val="00F222A3"/>
    <w:rsid w:val="00F30D7C"/>
    <w:rsid w:val="00F30EAB"/>
    <w:rsid w:val="00F33BAE"/>
    <w:rsid w:val="00F50821"/>
    <w:rsid w:val="00F51740"/>
    <w:rsid w:val="00F53217"/>
    <w:rsid w:val="00F560D5"/>
    <w:rsid w:val="00F60936"/>
    <w:rsid w:val="00F7021F"/>
    <w:rsid w:val="00F71F07"/>
    <w:rsid w:val="00F80C81"/>
    <w:rsid w:val="00F81452"/>
    <w:rsid w:val="00F8663B"/>
    <w:rsid w:val="00FA28EA"/>
    <w:rsid w:val="00FA3F2E"/>
    <w:rsid w:val="00FA7B76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Sun" w:eastAsiaTheme="minorEastAsia" w:hAnsi="SimSun" w:cs="SimSun"/>
        <w:lang w:val="zh-CN" w:eastAsia="zh-CN" w:bidi="zh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5B5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45B54"/>
  </w:style>
  <w:style w:type="paragraph" w:styleId="ListParagraph">
    <w:name w:val="List Paragraph"/>
    <w:basedOn w:val="Normal"/>
    <w:uiPriority w:val="34"/>
    <w:qFormat/>
    <w:rsid w:val="003961AF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9C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C8"/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Emphasis">
    <w:name w:val="Emphasis"/>
    <w:basedOn w:val="DefaultParagraphFont"/>
    <w:uiPriority w:val="20"/>
    <w:qFormat/>
    <w:rsid w:val="0090799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D1D22D-E7E3-4CA0-AD88-F0EF2AB8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Chen</dc:creator>
  <cp:lastModifiedBy>Jo Green</cp:lastModifiedBy>
  <cp:revision>4</cp:revision>
  <cp:lastPrinted>2011-08-09T11:37:00Z</cp:lastPrinted>
  <dcterms:created xsi:type="dcterms:W3CDTF">2020-08-28T17:43:00Z</dcterms:created>
  <dcterms:modified xsi:type="dcterms:W3CDTF">2020-09-03T17:11:00Z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