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4E3FA51B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i/>
        </w:rPr>
        <w:t>Styczeń 2021 r.</w:t>
      </w:r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Firma Renishaw wprowadza serię FORTiS™ — zamkniętych, absolutnych liniałów pomiarowych nowej generacji</w:t>
      </w:r>
    </w:p>
    <w:p w14:paraId="10E992EC" w14:textId="77777777" w:rsidR="00DE29F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Firma Renishaw, światowy lider w dziedzinie technik pomiarowych, wprowadza serię FORTiS-S — zamkniętych, absolutnych liniałów. Idealnie nadają się one do stosowania w trudnych warunkach środowiska roboczego, takich jak obrabiarki.</w:t>
      </w:r>
    </w:p>
    <w:p w14:paraId="474115A1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Konstrukcja tej nowej rodziny liniałów bazuje na sprawdzonej serii RESOLUTE™. Jest ona zabezpieczona przed przedostawaniem się do wnętrza cieczy i innych zanieczyszczeń. Fortis posiada obudowę o specjalnie ukształtowanym profilu, do której wzdłużnie przymocowano uszczelki wargowe i szczelne zatyczki. Korpus głowicy jest połączony wpustem ze szczelnym układem optycznym; wpust przemieszcza się między uszczelkami wargowymi wzdłuż przetwornika. Przemieszczenie liniowe w danej osi powoduje ruch głowicy i układu optycznego na liniale absolutnym (który jest przymocowany wewnątrz obudowy); gdzie pomiar odbywa się bezdotykowo.</w:t>
      </w:r>
    </w:p>
    <w:p w14:paraId="1F69A9B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Klienci mogą wybrać jeden z dwóch profili i dopasować liniał w zależności od miejsca instalacji. Przetwornik liniowy FORTiS-S™ ma standardowe wymiary. Umożliwia pomiar długości w zakresie od 140 mm do 3040 mm. Montuje się go bezpośrednio do obrabiarki za pomocą specialnych otworów montażowych w profilu obudowy liniału. Przetwornik FORTiS-N™ umożliwia pomiar przemieszczenia w zakresie od 70 mm do 2040 mm. Ma mniejszy przekrój poprzeczny i bardziej miniaturową głowicę, co umożliwia instalację w ograniczonych przestrzeniach. Ten model można montować bezpośrednio do płaskiej powierzchni przy użyciu dwóch otworów montażowych z zatyczkami końcowymi lub elementu pośredniego w celu uzyskania większej sztywności.</w:t>
      </w:r>
    </w:p>
    <w:p w14:paraId="57497954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Ian Eldred, główny konstruktor liniałów serii FORTiS w Renishaw, podkreśla szereg unikatowych i przełomowych cech konstrukcyjnych:</w:t>
      </w:r>
    </w:p>
    <w:p w14:paraId="487BA00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„Nowa rodzina zabudowanych liniałów FORTiS jest zwieńczeniem wieloletnich prac badawczo-rozwojowych firmy Renishaw. Charakteryzuje się doskonałą powtarzalnością, zmniejszoną histerezą i lepszymi parametrami metrologicznymi dzięki innowacyjnej bezdotykowej konstrukcji, która nie wymaga zastosowania dodatkowych elementów mechanicznych. Pięć lat przyspieszonych testów żywotności w najtrudniejszych warunkach roboczych pozwoliło firmie Renishaw opracować i udoskonalić nowe, zaawansowane uszczelki wargowe DuraSeal™. Mają one doskonałą odporność na zużycie i smary stosowane w obrabiarkach, zapewniając dobre uszczelnienie i stopień ochrony IP64 w połączeniu z przedmuchem sprężonym powietrzem.”</w:t>
      </w:r>
    </w:p>
    <w:p w14:paraId="203D174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>Kontynuuje: „Przetworniki absolutne FORTiS mają również wbudowane dynamiczne eliminatory drgań, które zapewniają najlepszą w swojej klasie odporność na drgania do 30 g. Dzięki temu wyznaczyliśmy nowe granice tego, co mogą wytrzymać przetworniki zabudowane. Instalacja przetworników FORTiS jest szybka i prosta, dzięki czemu nasi klienci mogą wydłużyć czas produkcji i skrócić czas serwisowania.”</w:t>
      </w:r>
    </w:p>
    <w:p w14:paraId="22561E23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Zalety absolutnych przetworników FORTiS</w:t>
      </w:r>
    </w:p>
    <w:p w14:paraId="08314B7E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Przetworniki serii FORTiS są wytrzymałe i odporne na szeroki zakres udarów mechanicznych i drgań. Wszystkie urządzenia serii FORTiS-S, a także serii FORTiS-N w przypadku instalacji z liniałem montażowym, mają odporność na drgania do 30 g, co zapewnia rzetelność pomiarów nawet w najtrudniejszych warunkach roboczych i wymagających zastosowaniach sterowania przemieszczeniem.</w:t>
      </w:r>
    </w:p>
    <w:p w14:paraId="6C2DFF06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Oprócz profilowanej obudowy, przetwornik FORTiS chronią przed zanieczyszczeniami dodatkowe uszczelnienia. Zespół optyczny głowicy (który znajduje się wewnątrz obudowy) ma stopień ochrony IP67, aby zapobiec zanieczyszczeniu cieczami, wiórami i innymi ciałami stałymi. Ulepszone uszczelnienie obudowy przetwornika FORTiS zmniejsza utratę powietrza z zespołu przygotowania powietrza, co oznacza niższe koszty eksploatacji i większą trwałość systemu.</w:t>
      </w:r>
    </w:p>
    <w:p w14:paraId="25D4848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5C49C8D3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Przetworniki FORTiS mają wbudowane protokoły komunikacji szeregowej, w tym BiSS C, BiSS Safety, Siemens DRIVE-CLiQ, FANUC, Mitsubishi</w:t>
      </w:r>
      <w:r w:rsidR="00433725">
        <w:rPr>
          <w:rFonts w:ascii="Arial" w:hAnsi="Arial"/>
        </w:rPr>
        <w:t xml:space="preserve"> i</w:t>
      </w:r>
      <w:r>
        <w:rPr>
          <w:rFonts w:ascii="Arial" w:hAnsi="Arial"/>
        </w:rPr>
        <w:t xml:space="preserve"> Panasonic</w:t>
      </w:r>
      <w:bookmarkStart w:id="0" w:name="_GoBack"/>
      <w:bookmarkEnd w:id="0"/>
      <w:r>
        <w:rPr>
          <w:rFonts w:ascii="Arial" w:hAnsi="Arial"/>
        </w:rPr>
        <w:t>. Wymiary przetwornika i przygotowane otwory pod śruby zapewniają również zgodność z wieloma starszymi i nowoczesnymi systemami przemysłowymi.</w:t>
      </w:r>
    </w:p>
    <w:p w14:paraId="03CE473F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W przeciwieństwie do tradycyjnych metod instalacji dodatkowy osprzęt diagnostyczny nie jest konieczny. Opatentowana dioda LED konfiguracji oraz starannie zaprojektowane akcesoria instalacyjne firmy Renishaw zapewniają intuicyjną i prawidłową instalację za pierwszym razem. Oznacza to szybszy montaż, nawet tam, gdzie nie ma zbyt dużo miejsca.</w:t>
      </w:r>
    </w:p>
    <w:p w14:paraId="7DEC9CC9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W celu zwiększenia funkcjonalności instalator może podłączyć zaawansowane narzędzie diagnostyczne ADTa-100 za pośrednictwem standardowego złącza USB do komputera PC z zainstalowanym oprogramowaniem ADT View firmy Renishaw. Użytkownik ma do dyspozycji wygodny interfejs graficzny z informacjami diagnostycznymi, w tym kluczowe parametry robocze liniału, jak np. siła sygnału w zakresie ruchu. Dane dotyczące parametrów instalacji można zapisać, dzięki czemu producent obrabiarki i jej użytkownik mają do nich wgląd.</w:t>
      </w:r>
    </w:p>
    <w:p w14:paraId="5431E586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Przetworniki absolutne FORTiS firmy Renishaw mają aprobatę CE i są produkowane we własnym zakresie przy użyciu procesów z kontrolą jakości, które są certyfikowane zgodnie z normą ISO 9001:2015. Firma zapewnia wsparcie przez globalną sieć sprzedaży i pomocy technicznej.</w:t>
      </w:r>
    </w:p>
    <w:p w14:paraId="24B78DDB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Prosimy o kontakt z lokalnym przedstawicielem firmy Renishaw, aby lepiej poznać serię przetworników absolutnych FORTiS i jej zastosowanie w Państwa organizacji.</w:t>
      </w:r>
    </w:p>
    <w:p w14:paraId="469D702A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>Więcej informacji technicznych na temat nowej serii zabudowanych przetworników liniowych FORTiS można znaleźć w witrynie</w:t>
      </w:r>
      <w:r>
        <w:t xml:space="preserve"> </w:t>
      </w:r>
      <w:hyperlink r:id="rId8" w:history="1">
        <w:r>
          <w:rPr>
            <w:rStyle w:val="Hyperlink"/>
            <w:rFonts w:ascii="Arial" w:hAnsi="Arial"/>
          </w:rPr>
          <w:t>www.renishaw.pl/fortis</w:t>
        </w:r>
      </w:hyperlink>
      <w:r>
        <w:rPr>
          <w:rFonts w:ascii="Arial" w:hAnsi="Arial"/>
        </w:rPr>
        <w:t>.</w:t>
      </w:r>
    </w:p>
    <w:p w14:paraId="553310C6" w14:textId="77777777" w:rsidR="00DE29F7" w:rsidRPr="006F6AA5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/>
        </w:rPr>
        <w:t>-Koniec-</w:t>
      </w:r>
    </w:p>
    <w:p w14:paraId="2A85D44B" w14:textId="77777777" w:rsidR="00DE29F7" w:rsidRPr="006F6AA5" w:rsidRDefault="00DE29F7" w:rsidP="00F71F07">
      <w:pPr>
        <w:rPr>
          <w:rFonts w:ascii="Arial" w:eastAsia="DotumChe" w:hAnsi="Arial" w:cs="Arial"/>
        </w:rPr>
      </w:pPr>
    </w:p>
    <w:sectPr w:rsidR="00DE29F7" w:rsidRPr="006F6AA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79A0" w14:textId="77777777" w:rsidR="008B705F" w:rsidRDefault="008B705F" w:rsidP="002E2F8C">
      <w:r>
        <w:separator/>
      </w:r>
    </w:p>
  </w:endnote>
  <w:endnote w:type="continuationSeparator" w:id="0">
    <w:p w14:paraId="2EAAA2A6" w14:textId="77777777" w:rsidR="008B705F" w:rsidRDefault="008B705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0988" w14:textId="77777777" w:rsidR="008B705F" w:rsidRDefault="008B705F" w:rsidP="002E2F8C">
      <w:r>
        <w:separator/>
      </w:r>
    </w:p>
  </w:footnote>
  <w:footnote w:type="continuationSeparator" w:id="0">
    <w:p w14:paraId="4BB96852" w14:textId="77777777" w:rsidR="008B705F" w:rsidRDefault="008B705F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3725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705F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E29F7"/>
    <w:rsid w:val="00E339D6"/>
    <w:rsid w:val="00E45664"/>
    <w:rsid w:val="00E61EC9"/>
    <w:rsid w:val="00E73435"/>
    <w:rsid w:val="00EB20DC"/>
    <w:rsid w:val="00ED1456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5558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2018-12-20T08:21:00Z</dcterms:created>
  <dcterms:modified xsi:type="dcterms:W3CDTF">2021-01-06T15:03:00Z</dcterms:modified>
</cp:coreProperties>
</file>