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82BE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EDAACB1" wp14:editId="561FE92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D4195" w14:textId="044D87BF" w:rsidR="00584D92" w:rsidRDefault="00584D92" w:rsidP="00584D92">
      <w:pPr>
        <w:rPr>
          <w:rFonts w:ascii="Arial Unicode MS" w:eastAsia="Arial Unicode MS" w:hAnsi="Arial Unicode MS" w:cs="Arial Unicode MS"/>
          <w:b/>
          <w:sz w:val="24"/>
        </w:rPr>
      </w:pPr>
      <w:r w:rsidRPr="00584D92">
        <w:rPr>
          <w:rFonts w:ascii="Helvetica LT Pro" w:eastAsia="DotumChe" w:hAnsi="Helvetica LT Pro" w:cs="Arial Unicode MS"/>
          <w:b/>
          <w:sz w:val="24"/>
        </w:rPr>
        <w:t>Renishaw</w:t>
      </w:r>
      <w:r w:rsidRPr="00584D92">
        <w:rPr>
          <w:rFonts w:ascii="Arial Unicode MS" w:eastAsia="Arial Unicode MS" w:hAnsi="Arial Unicode MS" w:cs="Arial Unicode MS" w:hint="eastAsia"/>
          <w:b/>
          <w:sz w:val="24"/>
        </w:rPr>
        <w:t xml:space="preserve">의 차세대 무선 전송 측정 시스템은 데이터가 풍부한  미래와 최대 </w:t>
      </w:r>
      <w:r w:rsidRPr="00584D92">
        <w:rPr>
          <w:rFonts w:ascii="Helvetica LT Pro" w:eastAsia="Arial Unicode MS" w:hAnsi="Helvetica LT Pro" w:cs="Arial Unicode MS"/>
          <w:b/>
          <w:sz w:val="24"/>
        </w:rPr>
        <w:t>400%</w:t>
      </w:r>
      <w:r w:rsidRPr="00584D92">
        <w:rPr>
          <w:rFonts w:ascii="Arial Unicode MS" w:eastAsia="Arial Unicode MS" w:hAnsi="Arial Unicode MS" w:cs="Arial Unicode MS" w:hint="eastAsia"/>
          <w:b/>
          <w:sz w:val="24"/>
        </w:rPr>
        <w:t xml:space="preserve"> 증가한 배터리 수명을 제공합니다. </w:t>
      </w:r>
    </w:p>
    <w:p w14:paraId="2D5D6F06" w14:textId="77777777" w:rsidR="00584D92" w:rsidRPr="00584D92" w:rsidRDefault="00584D92" w:rsidP="00584D92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59299ADD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t xml:space="preserve">글로벌 엔지니어링 기술 기업인 </w:t>
      </w:r>
      <w:r w:rsidRPr="00584D92">
        <w:rPr>
          <w:rFonts w:ascii="Helvetica LT Pro" w:eastAsia="DotumChe" w:hAnsi="Helvetica LT Pro"/>
        </w:rPr>
        <w:t>Renishaw</w:t>
      </w:r>
      <w:r w:rsidRPr="00584D92">
        <w:rPr>
          <w:rFonts w:ascii="DotumChe" w:eastAsia="DotumChe" w:hAnsi="DotumChe" w:hint="eastAsia"/>
        </w:rPr>
        <w:t xml:space="preserve">는 </w:t>
      </w:r>
      <w:r w:rsidRPr="00584D92">
        <w:rPr>
          <w:rFonts w:ascii="Helvetica LT Pro" w:eastAsia="DotumChe" w:hAnsi="Helvetica LT Pro"/>
        </w:rPr>
        <w:t>EMO Milano 2021</w:t>
      </w:r>
      <w:r w:rsidRPr="00584D92">
        <w:rPr>
          <w:rFonts w:ascii="DotumChe" w:eastAsia="DotumChe" w:hAnsi="DotumChe" w:hint="eastAsia"/>
        </w:rPr>
        <w:t xml:space="preserve">에서 공작 기계를 위한 최신 무선 전송 측정 시스템을 공개한다. 이 차세대 시스템은 </w:t>
      </w:r>
      <w:r w:rsidRPr="00584D92">
        <w:rPr>
          <w:rFonts w:ascii="Helvetica LT Pro" w:eastAsia="DotumChe" w:hAnsi="Helvetica LT Pro"/>
        </w:rPr>
        <w:t>Renishaw</w:t>
      </w:r>
      <w:r w:rsidRPr="00584D92">
        <w:rPr>
          <w:rFonts w:ascii="DotumChe" w:eastAsia="DotumChe" w:hAnsi="DotumChe" w:hint="eastAsia"/>
        </w:rPr>
        <w:t>에 증명된 많은 스마트 팩토리 공정 제어 솔루션 중 하나로, 여러 업계의 가공 공장 생산 능력을 변화시키는데 도움이 되는 것으로 입증되었다.</w:t>
      </w:r>
    </w:p>
    <w:p w14:paraId="2C26F0CB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t xml:space="preserve">새로운 시스템은 통신 프로토콜이 업데이트된 초소형 </w:t>
      </w:r>
      <w:r w:rsidRPr="00584D92">
        <w:rPr>
          <w:rFonts w:ascii="Helvetica LT Pro" w:eastAsia="DotumChe" w:hAnsi="Helvetica LT Pro"/>
        </w:rPr>
        <w:t>RMI-QE</w:t>
      </w:r>
      <w:r w:rsidRPr="00584D92">
        <w:rPr>
          <w:rFonts w:ascii="DotumChe" w:eastAsia="DotumChe" w:hAnsi="DotumChe" w:hint="eastAsia"/>
        </w:rPr>
        <w:t xml:space="preserve"> 무선 인터페이스를 채택하고 있으며 시장을 선도하는 무선 전송 계측기를 대폭 업데이트했다. 또한 모든 무선 계측기의 배터리 수명과 원격 진단 기능이 크게 개선되었으며 셋업이 간소화되었다.</w:t>
      </w:r>
    </w:p>
    <w:p w14:paraId="6CF073C9" w14:textId="77777777" w:rsidR="00584D92" w:rsidRPr="00584D92" w:rsidRDefault="00584D92" w:rsidP="00584D92">
      <w:pPr>
        <w:rPr>
          <w:rFonts w:ascii="DotumChe" w:eastAsia="DotumChe" w:hAnsi="DotumChe" w:cs="Arial"/>
        </w:rPr>
      </w:pPr>
    </w:p>
    <w:p w14:paraId="5F96D044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  <w:r w:rsidRPr="00584D92">
        <w:rPr>
          <w:rFonts w:ascii="DotumChe" w:eastAsia="DotumChe" w:hAnsi="DotumChe" w:hint="eastAsia"/>
          <w:b/>
        </w:rPr>
        <w:t>디지털 미래를 위한 연결된 인터페이스</w:t>
      </w:r>
    </w:p>
    <w:p w14:paraId="37C0B06C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t xml:space="preserve">가공 환경 내에 위치하는 RMI-QE 인터페이스는 업데이트된 통신 프로토콜을 채택하고 있으며 차세대 </w:t>
      </w:r>
      <w:r w:rsidRPr="00584D92">
        <w:rPr>
          <w:rFonts w:ascii="Helvetica LT Pro" w:eastAsia="DotumChe" w:hAnsi="Helvetica LT Pro"/>
        </w:rPr>
        <w:t xml:space="preserve">Renishaw </w:t>
      </w:r>
      <w:r w:rsidRPr="00584D92">
        <w:rPr>
          <w:rFonts w:ascii="DotumChe" w:eastAsia="DotumChe" w:hAnsi="DotumChe" w:hint="eastAsia"/>
        </w:rPr>
        <w:t>센서와 스마트 장치를 지원하기 위한 미래 대비 설계가 강점이다.</w:t>
      </w:r>
    </w:p>
    <w:p w14:paraId="763CF267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Helvetica LT Pro" w:eastAsia="DotumChe" w:hAnsi="Helvetica LT Pro"/>
        </w:rPr>
        <w:t>RMI-QE</w:t>
      </w:r>
      <w:r w:rsidRPr="00584D92">
        <w:rPr>
          <w:rFonts w:ascii="DotumChe" w:eastAsia="DotumChe" w:hAnsi="DotumChe" w:hint="eastAsia"/>
        </w:rPr>
        <w:t xml:space="preserve">는 바쁜 무선 환경에서 견고하고 신뢰할 수 있는 업계에서 입증된 </w:t>
      </w:r>
      <w:r w:rsidRPr="00584D92">
        <w:rPr>
          <w:rFonts w:ascii="Helvetica LT Pro" w:eastAsia="DotumChe" w:hAnsi="Helvetica LT Pro"/>
        </w:rPr>
        <w:t>Renishaw</w:t>
      </w:r>
      <w:r w:rsidRPr="00584D92">
        <w:rPr>
          <w:rFonts w:ascii="DotumChe" w:eastAsia="DotumChe" w:hAnsi="DotumChe" w:hint="eastAsia"/>
        </w:rPr>
        <w:t xml:space="preserve">의 </w:t>
      </w:r>
      <w:r w:rsidRPr="00584D92">
        <w:rPr>
          <w:rFonts w:ascii="Helvetica LT Pro" w:eastAsia="DotumChe" w:hAnsi="Helvetica LT Pro"/>
        </w:rPr>
        <w:t xml:space="preserve">2.4 GHz FHSS(Frequency Hopping Spread Spectrum) </w:t>
      </w:r>
      <w:r w:rsidRPr="00584D92">
        <w:rPr>
          <w:rFonts w:ascii="DotumChe" w:eastAsia="DotumChe" w:hAnsi="DotumChe" w:hint="eastAsia"/>
        </w:rPr>
        <w:t xml:space="preserve">무선 전송 기술의 업데이트된 버전을 사용하며 전 세계 무선 규정을 준수한다. 이 시스템은 5축, 복합기 및 밀링-터닝 기계와 같이 계측기와 수신기 사이의 가시거리가 보장되지 않는 분야에 적합하다. 또한 동일한 </w:t>
      </w:r>
      <w:r w:rsidRPr="00584D92">
        <w:rPr>
          <w:rFonts w:ascii="Helvetica LT Pro" w:eastAsia="DotumChe" w:hAnsi="Helvetica LT Pro"/>
        </w:rPr>
        <w:t>CNC</w:t>
      </w:r>
      <w:r w:rsidRPr="00584D92">
        <w:rPr>
          <w:rFonts w:ascii="DotumChe" w:eastAsia="DotumChe" w:hAnsi="DotumChe" w:hint="eastAsia"/>
        </w:rPr>
        <w:t xml:space="preserve"> 기계에서 최대 </w:t>
      </w:r>
      <w:r w:rsidRPr="00584D92">
        <w:rPr>
          <w:rFonts w:ascii="Helvetica LT Pro" w:eastAsia="DotumChe" w:hAnsi="Helvetica LT Pro"/>
        </w:rPr>
        <w:t>4</w:t>
      </w:r>
      <w:r w:rsidRPr="00584D92">
        <w:rPr>
          <w:rFonts w:ascii="DotumChe" w:eastAsia="DotumChe" w:hAnsi="DotumChe" w:hint="eastAsia"/>
        </w:rPr>
        <w:t xml:space="preserve">개의 별도 공구 세팅 계측기 또는 스핀들 계측기를 작동할 수 있어 로터리 테이블이나 트윈 팰릿이 있는 머시닝 센터에 이상적인 제품이다. </w:t>
      </w:r>
    </w:p>
    <w:p w14:paraId="1B2C4B16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t xml:space="preserve">또한 크기가 매우 작기 때문에 유연한 장착 옵션을 다양하게 가능하게 하며 완전한 역 호환성을 제공하여 기존 </w:t>
      </w:r>
      <w:r w:rsidRPr="00584D92">
        <w:rPr>
          <w:rFonts w:ascii="Helvetica LT Pro" w:eastAsia="DotumChe" w:hAnsi="Helvetica LT Pro"/>
        </w:rPr>
        <w:t>RMI-Q</w:t>
      </w:r>
      <w:r w:rsidRPr="00584D92">
        <w:rPr>
          <w:rFonts w:ascii="DotumChe" w:eastAsia="DotumChe" w:hAnsi="DotumChe" w:hint="eastAsia"/>
        </w:rPr>
        <w:t xml:space="preserve"> 인터페이스에서 전환하기가 용이하다.</w:t>
      </w:r>
    </w:p>
    <w:p w14:paraId="0D49539A" w14:textId="77777777" w:rsidR="00584D92" w:rsidRPr="00584D92" w:rsidRDefault="00584D92" w:rsidP="00584D92">
      <w:pPr>
        <w:rPr>
          <w:rFonts w:ascii="DotumChe" w:eastAsia="DotumChe" w:hAnsi="DotumChe" w:cs="Arial"/>
        </w:rPr>
      </w:pPr>
    </w:p>
    <w:p w14:paraId="5118EECC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  <w:r w:rsidRPr="00584D92">
        <w:rPr>
          <w:rFonts w:ascii="DotumChe" w:eastAsia="DotumChe" w:hAnsi="DotumChe" w:hint="eastAsia"/>
          <w:b/>
        </w:rPr>
        <w:t xml:space="preserve">사용자 친화적 측정 </w:t>
      </w:r>
    </w:p>
    <w:p w14:paraId="448DD642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t xml:space="preserve">사용자는 기계의 작동 조건에 맞게 </w:t>
      </w:r>
      <w:r w:rsidRPr="00584D92">
        <w:rPr>
          <w:rFonts w:ascii="Helvetica LT Pro" w:eastAsia="DotumChe" w:hAnsi="Helvetica LT Pro"/>
        </w:rPr>
        <w:t>Renishaw</w:t>
      </w:r>
      <w:r w:rsidRPr="00584D92">
        <w:rPr>
          <w:rFonts w:ascii="DotumChe" w:eastAsia="DotumChe" w:hAnsi="DotumChe" w:hint="eastAsia"/>
        </w:rPr>
        <w:t xml:space="preserve"> 무선 계측기 설정을 수동으로 구성할 수 있어 고 진동, 고속 분야에 특히 유용하다. </w:t>
      </w:r>
      <w:bookmarkStart w:id="0" w:name="_Hlk69981663"/>
      <w:r w:rsidRPr="00584D92">
        <w:rPr>
          <w:rFonts w:ascii="DotumChe" w:eastAsia="DotumChe" w:hAnsi="DotumChe" w:hint="eastAsia"/>
        </w:rPr>
        <w:t>설정 또한 훨씬 더 쉬워졌다</w:t>
      </w:r>
      <w:bookmarkEnd w:id="0"/>
      <w:r w:rsidRPr="00584D92">
        <w:rPr>
          <w:rFonts w:ascii="DotumChe" w:eastAsia="DotumChe" w:hAnsi="DotumChe" w:hint="eastAsia"/>
        </w:rPr>
        <w:t xml:space="preserve">. 업계 최초로 새로운 </w:t>
      </w:r>
      <w:r w:rsidRPr="00584D92">
        <w:rPr>
          <w:rFonts w:ascii="Helvetica LT Pro" w:eastAsia="DotumChe" w:hAnsi="Helvetica LT Pro"/>
        </w:rPr>
        <w:t>Probe Setup</w:t>
      </w:r>
      <w:r w:rsidRPr="00584D92">
        <w:rPr>
          <w:rFonts w:ascii="DotumChe" w:eastAsia="DotumChe" w:hAnsi="DotumChe" w:hint="eastAsia"/>
        </w:rPr>
        <w:t xml:space="preserve"> 앱을 통해 액세스하는 </w:t>
      </w:r>
      <w:r w:rsidRPr="00584D92">
        <w:rPr>
          <w:rFonts w:ascii="Helvetica LT Pro" w:eastAsia="DotumChe" w:hAnsi="Helvetica LT Pro"/>
        </w:rPr>
        <w:t>Opti-Logic™</w:t>
      </w:r>
      <w:r w:rsidRPr="00584D92">
        <w:rPr>
          <w:rFonts w:ascii="DotumChe" w:eastAsia="DotumChe" w:hAnsi="DotumChe" w:hint="eastAsia"/>
        </w:rPr>
        <w:t xml:space="preserve"> 기술을 활용하면 스마트폰에서 계측기 설정을 구성할 수 있다. 스마트폰 화면에 표시되는 선택 가능한 옵션이 양방향 통신을 통해 계측기로 전송된다. 구성 절차가 상당히 간소화될 뿐 아니라 이메일, </w:t>
      </w:r>
      <w:r w:rsidRPr="00584D92">
        <w:rPr>
          <w:rFonts w:ascii="Helvetica LT Pro" w:eastAsia="DotumChe" w:hAnsi="Helvetica LT Pro"/>
        </w:rPr>
        <w:t>iMessage®</w:t>
      </w:r>
      <w:r w:rsidRPr="00584D92">
        <w:rPr>
          <w:rFonts w:ascii="DotumChe" w:eastAsia="DotumChe" w:hAnsi="DotumChe" w:hint="eastAsia"/>
        </w:rPr>
        <w:t xml:space="preserve">, </w:t>
      </w:r>
      <w:r w:rsidRPr="00584D92">
        <w:rPr>
          <w:rFonts w:ascii="Helvetica LT Pro" w:eastAsia="DotumChe" w:hAnsi="Helvetica LT Pro"/>
        </w:rPr>
        <w:t>WhatsApp</w:t>
      </w:r>
      <w:r w:rsidRPr="00584D92">
        <w:rPr>
          <w:rFonts w:ascii="DotumChe" w:eastAsia="DotumChe" w:hAnsi="DotumChe" w:hint="eastAsia"/>
        </w:rPr>
        <w:t xml:space="preserve">, </w:t>
      </w:r>
      <w:r w:rsidRPr="00584D92">
        <w:rPr>
          <w:rFonts w:ascii="Helvetica LT Pro" w:eastAsia="DotumChe" w:hAnsi="Helvetica LT Pro"/>
        </w:rPr>
        <w:t>LINE</w:t>
      </w:r>
      <w:r w:rsidRPr="00584D92">
        <w:rPr>
          <w:rFonts w:ascii="DotumChe" w:eastAsia="DotumChe" w:hAnsi="DotumChe" w:hint="eastAsia"/>
        </w:rPr>
        <w:t xml:space="preserve">, </w:t>
      </w:r>
      <w:r w:rsidRPr="00584D92">
        <w:rPr>
          <w:rFonts w:ascii="Helvetica LT Pro" w:eastAsia="DotumChe" w:hAnsi="Helvetica LT Pro"/>
        </w:rPr>
        <w:t xml:space="preserve">WeChat </w:t>
      </w:r>
      <w:r w:rsidRPr="00584D92">
        <w:rPr>
          <w:rFonts w:ascii="DotumChe" w:eastAsia="DotumChe" w:hAnsi="DotumChe" w:hint="eastAsia"/>
        </w:rPr>
        <w:t>등 널리 사용되는 애플리케이션을 통해 원격 진단도 가능하다.</w:t>
      </w:r>
    </w:p>
    <w:p w14:paraId="10618D21" w14:textId="77777777" w:rsidR="00584D92" w:rsidRPr="00584D92" w:rsidRDefault="00584D92" w:rsidP="00584D92">
      <w:pPr>
        <w:rPr>
          <w:rFonts w:ascii="DotumChe" w:eastAsia="DotumChe" w:hAnsi="DotumChe" w:cs="Arial"/>
        </w:rPr>
      </w:pPr>
    </w:p>
    <w:p w14:paraId="096FD4BA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</w:p>
    <w:p w14:paraId="22409DB8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</w:p>
    <w:p w14:paraId="23EF4D86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</w:p>
    <w:p w14:paraId="2E7DD191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</w:p>
    <w:p w14:paraId="2BDD70E2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  <w:r w:rsidRPr="00584D92">
        <w:rPr>
          <w:rFonts w:ascii="DotumChe" w:eastAsia="DotumChe" w:hAnsi="DotumChe" w:hint="eastAsia"/>
          <w:b/>
        </w:rPr>
        <w:t>환경 친화적 측정</w:t>
      </w:r>
    </w:p>
    <w:p w14:paraId="69405355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t xml:space="preserve">계측기의 전자부품과 무선 전송 업데이트로 배터리 수명이 최대 </w:t>
      </w:r>
      <w:r w:rsidRPr="00584D92">
        <w:rPr>
          <w:rFonts w:ascii="Helvetica LT Pro" w:eastAsia="DotumChe" w:hAnsi="Helvetica LT Pro"/>
        </w:rPr>
        <w:t>400%</w:t>
      </w:r>
      <w:r w:rsidRPr="00584D92">
        <w:rPr>
          <w:rFonts w:ascii="DotumChe" w:eastAsia="DotumChe" w:hAnsi="DotumChe" w:hint="eastAsia"/>
        </w:rPr>
        <w:t xml:space="preserve">나 증가하는데, </w:t>
      </w:r>
      <w:r w:rsidRPr="00584D92">
        <w:rPr>
          <w:rFonts w:ascii="Helvetica LT Pro" w:eastAsia="DotumChe" w:hAnsi="Helvetica LT Pro"/>
        </w:rPr>
        <w:t>RMI-QE</w:t>
      </w:r>
      <w:r w:rsidRPr="00584D92">
        <w:rPr>
          <w:rFonts w:ascii="DotumChe" w:eastAsia="DotumChe" w:hAnsi="DotumChe" w:hint="eastAsia"/>
        </w:rPr>
        <w:t>와 함께 사용할 때 통상적으로 배터리 수명이 5년으로 업계 최대이다.</w:t>
      </w:r>
      <w:r w:rsidRPr="00584D92">
        <w:rPr>
          <w:rFonts w:ascii="Helvetica LT Pro" w:eastAsia="DotumChe" w:hAnsi="Helvetica LT Pro"/>
        </w:rPr>
        <w:t xml:space="preserve"> Renishaw</w:t>
      </w:r>
      <w:r w:rsidRPr="00584D92">
        <w:rPr>
          <w:rFonts w:ascii="DotumChe" w:eastAsia="DotumChe" w:hAnsi="DotumChe" w:hint="eastAsia"/>
        </w:rPr>
        <w:t xml:space="preserve">의 공작 기계 제품 사업부의 애플리케이션 및 마케팅 매니저인 </w:t>
      </w:r>
      <w:r w:rsidRPr="00584D92">
        <w:rPr>
          <w:rFonts w:ascii="Helvetica LT Pro" w:eastAsia="DotumChe" w:hAnsi="Helvetica LT Pro"/>
        </w:rPr>
        <w:t>James Hartley</w:t>
      </w:r>
      <w:r w:rsidRPr="00584D92">
        <w:rPr>
          <w:rFonts w:ascii="DotumChe" w:eastAsia="DotumChe" w:hAnsi="DotumChe" w:hint="eastAsia"/>
        </w:rPr>
        <w:t>는 이 설계 변경은 배터리 수명을 늘리는 것 이상의 의미가 있다며 말을 이었다. “</w:t>
      </w:r>
      <w:r w:rsidRPr="00584D92">
        <w:rPr>
          <w:rFonts w:ascii="Helvetica LT Pro" w:eastAsia="DotumChe" w:hAnsi="Helvetica LT Pro"/>
        </w:rPr>
        <w:t>Renishaw</w:t>
      </w:r>
      <w:r w:rsidRPr="00584D92">
        <w:rPr>
          <w:rFonts w:ascii="DotumChe" w:eastAsia="DotumChe" w:hAnsi="DotumChe" w:hint="eastAsia"/>
        </w:rPr>
        <w:t xml:space="preserve">는 이 차세대 시스템이 제공하는 기술 발전에 상당한 자부심을 느끼며, 제품이 환경에 미치는 영향을 최소화할 수 있도록 지속적인 프로젝트를 진행하고 있다는 점에서도 역시 자부심을 느끼고 있습니다. 이번에 선보인 배터리 수명 개선과 최근의 </w:t>
      </w:r>
      <w:r w:rsidRPr="00584D92">
        <w:rPr>
          <w:rFonts w:ascii="Helvetica LT Pro" w:eastAsia="DotumChe" w:hAnsi="Helvetica LT Pro"/>
        </w:rPr>
        <w:t>OMP40-2</w:t>
      </w:r>
      <w:r w:rsidRPr="00584D92">
        <w:rPr>
          <w:rFonts w:ascii="DotumChe" w:eastAsia="DotumChe" w:hAnsi="DotumChe" w:hint="eastAsia"/>
        </w:rPr>
        <w:t xml:space="preserve"> 및 </w:t>
      </w:r>
      <w:r w:rsidRPr="00584D92">
        <w:rPr>
          <w:rFonts w:ascii="Helvetica LT Pro" w:eastAsia="DotumChe" w:hAnsi="Helvetica LT Pro"/>
        </w:rPr>
        <w:t>OSP60</w:t>
      </w:r>
      <w:r w:rsidRPr="00584D92">
        <w:rPr>
          <w:rFonts w:ascii="DotumChe" w:eastAsia="DotumChe" w:hAnsi="DotumChe" w:hint="eastAsia"/>
        </w:rPr>
        <w:t xml:space="preserve"> 옵티컬 전송 계측기의 개선으로, </w:t>
      </w:r>
      <w:r w:rsidRPr="00584D92">
        <w:rPr>
          <w:rFonts w:ascii="Helvetica LT Pro" w:eastAsia="DotumChe" w:hAnsi="Helvetica LT Pro"/>
        </w:rPr>
        <w:t>Renishaw</w:t>
      </w:r>
      <w:r w:rsidRPr="00584D92">
        <w:rPr>
          <w:rFonts w:ascii="DotumChe" w:eastAsia="DotumChe" w:hAnsi="DotumChe" w:hint="eastAsia"/>
        </w:rPr>
        <w:t>는 관련 소비량을 줄여 제품이 환경에 미치는 영향을 최소화하고 있다는 것을 잘 보여주었습니다.”</w:t>
      </w:r>
    </w:p>
    <w:p w14:paraId="63C9DDC9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lastRenderedPageBreak/>
        <w:t xml:space="preserve">   </w:t>
      </w:r>
    </w:p>
    <w:p w14:paraId="524E562A" w14:textId="77777777" w:rsidR="00584D92" w:rsidRPr="00584D92" w:rsidRDefault="00584D92" w:rsidP="00584D92">
      <w:pPr>
        <w:rPr>
          <w:rFonts w:ascii="DotumChe" w:eastAsia="DotumChe" w:hAnsi="DotumChe" w:cs="Arial"/>
          <w:b/>
          <w:bCs/>
        </w:rPr>
      </w:pPr>
      <w:r w:rsidRPr="00584D92">
        <w:rPr>
          <w:rFonts w:ascii="DotumChe" w:eastAsia="DotumChe" w:hAnsi="DotumChe" w:hint="eastAsia"/>
          <w:b/>
        </w:rPr>
        <w:t>혁신적인 제조를 위한 파트너</w:t>
      </w:r>
    </w:p>
    <w:p w14:paraId="224C638C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Helvetica LT Pro" w:eastAsia="DotumChe" w:hAnsi="Helvetica LT Pro"/>
        </w:rPr>
        <w:t>Renishaw</w:t>
      </w:r>
      <w:r w:rsidRPr="00584D92">
        <w:rPr>
          <w:rFonts w:ascii="DotumChe" w:eastAsia="DotumChe" w:hAnsi="DotumChe" w:hint="eastAsia"/>
        </w:rPr>
        <w:t xml:space="preserve">의 차세대 무선 전송 측정 시스템을 사용하면 안정적이고 자동화된 기계내 공구 세팅, 공구 파손 검출, 부품 셋업 및 부품 검증이 가능하다. 이러한 제어 방법을 가공 공정에 통합하면 필요한 데이터를 확보할 수 있어 생산성과 기계 활용률을 크게 개선하고 작업자 개입을 줄일 수 있다. </w:t>
      </w:r>
    </w:p>
    <w:p w14:paraId="6793C6FA" w14:textId="77777777" w:rsidR="00584D92" w:rsidRPr="00584D92" w:rsidRDefault="00584D92" w:rsidP="00584D92">
      <w:pPr>
        <w:rPr>
          <w:rFonts w:ascii="DotumChe" w:eastAsia="DotumChe" w:hAnsi="DotumChe" w:cs="Arial"/>
        </w:rPr>
      </w:pPr>
    </w:p>
    <w:p w14:paraId="2B454BD9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DotumChe" w:eastAsia="DotumChe" w:hAnsi="DotumChe" w:hint="eastAsia"/>
        </w:rPr>
        <w:t xml:space="preserve">자세한 사항은 </w:t>
      </w:r>
      <w:r w:rsidRPr="00584D92">
        <w:rPr>
          <w:rFonts w:ascii="Helvetica LT Pro" w:eastAsia="DotumChe" w:hAnsi="Helvetica LT Pro"/>
        </w:rPr>
        <w:t>2021</w:t>
      </w:r>
      <w:r w:rsidRPr="00584D92">
        <w:rPr>
          <w:rFonts w:ascii="DotumChe" w:eastAsia="DotumChe" w:hAnsi="DotumChe" w:hint="eastAsia"/>
        </w:rPr>
        <w:t xml:space="preserve">년 </w:t>
      </w:r>
      <w:r w:rsidRPr="00584D92">
        <w:rPr>
          <w:rFonts w:ascii="Helvetica LT Pro" w:eastAsia="DotumChe" w:hAnsi="Helvetica LT Pro"/>
        </w:rPr>
        <w:t>10</w:t>
      </w:r>
      <w:r w:rsidRPr="00584D92">
        <w:rPr>
          <w:rFonts w:ascii="DotumChe" w:eastAsia="DotumChe" w:hAnsi="DotumChe" w:hint="eastAsia"/>
        </w:rPr>
        <w:t xml:space="preserve">월 </w:t>
      </w:r>
      <w:r w:rsidRPr="00584D92">
        <w:rPr>
          <w:rFonts w:ascii="Helvetica LT Pro" w:eastAsia="DotumChe" w:hAnsi="Helvetica LT Pro"/>
        </w:rPr>
        <w:t>4</w:t>
      </w:r>
      <w:r w:rsidRPr="00584D92">
        <w:rPr>
          <w:rFonts w:ascii="DotumChe" w:eastAsia="DotumChe" w:hAnsi="DotumChe" w:hint="eastAsia"/>
        </w:rPr>
        <w:t xml:space="preserve">일부터 9일까지 밀라노에서 개최되는 </w:t>
      </w:r>
      <w:r w:rsidRPr="00584D92">
        <w:rPr>
          <w:rFonts w:ascii="Helvetica LT Pro" w:eastAsia="DotumChe" w:hAnsi="Helvetica LT Pro"/>
        </w:rPr>
        <w:t>EMO</w:t>
      </w:r>
      <w:r w:rsidRPr="00584D92">
        <w:rPr>
          <w:rFonts w:ascii="DotumChe" w:eastAsia="DotumChe" w:hAnsi="DotumChe" w:hint="eastAsia"/>
        </w:rPr>
        <w:t>에서 확인할 수 있다.</w:t>
      </w:r>
    </w:p>
    <w:p w14:paraId="1C7B944F" w14:textId="77777777" w:rsidR="00584D92" w:rsidRPr="00584D92" w:rsidRDefault="00584D92" w:rsidP="00584D92">
      <w:pPr>
        <w:rPr>
          <w:rFonts w:ascii="DotumChe" w:eastAsia="DotumChe" w:hAnsi="DotumChe" w:cs="Arial"/>
        </w:rPr>
      </w:pPr>
    </w:p>
    <w:p w14:paraId="4BF55152" w14:textId="77777777" w:rsidR="00584D92" w:rsidRPr="00584D92" w:rsidRDefault="00584D92" w:rsidP="00584D92">
      <w:pPr>
        <w:rPr>
          <w:rFonts w:ascii="DotumChe" w:eastAsia="DotumChe" w:hAnsi="DotumChe" w:cs="Arial"/>
        </w:rPr>
      </w:pPr>
      <w:r w:rsidRPr="00584D92">
        <w:rPr>
          <w:rFonts w:ascii="Helvetica LT Pro" w:eastAsia="DotumChe" w:hAnsi="Helvetica LT Pro"/>
        </w:rPr>
        <w:t>iMessage®</w:t>
      </w:r>
      <w:r w:rsidRPr="00584D92">
        <w:rPr>
          <w:rFonts w:ascii="DotumChe" w:eastAsia="DotumChe" w:hAnsi="DotumChe" w:hint="eastAsia"/>
        </w:rPr>
        <w:t xml:space="preserve">는 </w:t>
      </w:r>
      <w:r w:rsidRPr="00584D92">
        <w:rPr>
          <w:rFonts w:ascii="Helvetica LT Pro" w:eastAsia="DotumChe" w:hAnsi="Helvetica LT Pro"/>
        </w:rPr>
        <w:t>Apple Inc.</w:t>
      </w:r>
      <w:r w:rsidRPr="00584D92">
        <w:rPr>
          <w:rFonts w:ascii="DotumChe" w:eastAsia="DotumChe" w:hAnsi="DotumChe" w:hint="eastAsia"/>
        </w:rPr>
        <w:t>의 상표이다.</w:t>
      </w:r>
      <w:r w:rsidRPr="00584D92">
        <w:rPr>
          <w:rFonts w:ascii="DotumChe" w:eastAsia="DotumChe" w:hAnsi="DotumChe" w:hint="eastAsia"/>
        </w:rPr>
        <w:tab/>
      </w:r>
      <w:r w:rsidRPr="00584D92">
        <w:rPr>
          <w:rFonts w:ascii="DotumChe" w:eastAsia="DotumChe" w:hAnsi="DotumChe" w:hint="eastAsia"/>
        </w:rPr>
        <w:tab/>
      </w:r>
      <w:r w:rsidRPr="00584D92">
        <w:rPr>
          <w:rFonts w:ascii="DotumChe" w:eastAsia="DotumChe" w:hAnsi="DotumChe" w:hint="eastAsia"/>
        </w:rPr>
        <w:tab/>
      </w:r>
      <w:r w:rsidRPr="00584D92">
        <w:rPr>
          <w:rFonts w:ascii="DotumChe" w:eastAsia="DotumChe" w:hAnsi="DotumChe" w:hint="eastAsia"/>
        </w:rPr>
        <w:tab/>
      </w:r>
      <w:r w:rsidRPr="00584D92">
        <w:rPr>
          <w:rFonts w:ascii="DotumChe" w:eastAsia="DotumChe" w:hAnsi="DotumChe" w:hint="eastAsia"/>
        </w:rPr>
        <w:tab/>
      </w:r>
      <w:r w:rsidRPr="00584D92">
        <w:rPr>
          <w:rFonts w:ascii="DotumChe" w:eastAsia="DotumChe" w:hAnsi="DotumChe" w:hint="eastAsia"/>
        </w:rPr>
        <w:tab/>
      </w:r>
    </w:p>
    <w:p w14:paraId="1D3DA097" w14:textId="77777777" w:rsidR="00584D92" w:rsidRPr="00584D92" w:rsidRDefault="00584D92" w:rsidP="00584D92">
      <w:pPr>
        <w:rPr>
          <w:rFonts w:ascii="DotumChe" w:eastAsia="DotumChe" w:hAnsi="DotumChe" w:cs="Arial"/>
        </w:rPr>
      </w:pPr>
    </w:p>
    <w:p w14:paraId="6046869D" w14:textId="77777777" w:rsidR="00584D92" w:rsidRPr="00584D92" w:rsidRDefault="00584D92" w:rsidP="00584D92">
      <w:pPr>
        <w:jc w:val="center"/>
        <w:rPr>
          <w:rFonts w:ascii="DotumChe" w:eastAsia="DotumChe" w:hAnsi="DotumChe" w:cs="Arial"/>
          <w:sz w:val="22"/>
          <w:szCs w:val="22"/>
        </w:rPr>
      </w:pPr>
      <w:r w:rsidRPr="00584D92">
        <w:rPr>
          <w:rFonts w:ascii="DotumChe" w:eastAsia="DotumChe" w:hAnsi="DotumChe" w:hint="eastAsia"/>
          <w:sz w:val="22"/>
          <w:szCs w:val="22"/>
        </w:rPr>
        <w:t>끝</w:t>
      </w:r>
    </w:p>
    <w:p w14:paraId="0CA71300" w14:textId="77777777" w:rsidR="00584D92" w:rsidRDefault="00584D92" w:rsidP="00584D92">
      <w:pPr>
        <w:rPr>
          <w:rFonts w:ascii="Arial" w:hAnsi="Arial" w:cs="Arial"/>
          <w:color w:val="0070C0"/>
        </w:rPr>
      </w:pPr>
      <w:r>
        <w:rPr>
          <w:rFonts w:hint="eastAsia"/>
        </w:rPr>
        <w:br w:type="page"/>
      </w:r>
    </w:p>
    <w:p w14:paraId="009091F0" w14:textId="77777777" w:rsidR="00584D92" w:rsidRDefault="00584D92" w:rsidP="00584D92">
      <w:pPr>
        <w:jc w:val="center"/>
        <w:rPr>
          <w:rFonts w:ascii="Arial" w:hAnsi="Arial" w:cs="Arial"/>
          <w:color w:val="0070C0"/>
        </w:rPr>
      </w:pPr>
    </w:p>
    <w:p w14:paraId="453B5ABC" w14:textId="77777777" w:rsidR="00584D92" w:rsidRPr="00972A56" w:rsidRDefault="00584D92" w:rsidP="00584D92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hint="eastAsia"/>
          <w:noProof/>
          <w:color w:val="0070C0"/>
        </w:rPr>
        <w:drawing>
          <wp:inline distT="0" distB="0" distL="0" distR="0" wp14:anchorId="3122F7AB" wp14:editId="25842993">
            <wp:extent cx="4536000" cy="3021577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4C122" w14:textId="77777777" w:rsidR="00584D92" w:rsidRDefault="00584D92" w:rsidP="00584D92">
      <w:pPr>
        <w:jc w:val="center"/>
        <w:rPr>
          <w:rFonts w:ascii="Arial" w:hAnsi="Arial" w:cs="Arial"/>
        </w:rPr>
      </w:pPr>
      <w:r>
        <w:rPr>
          <w:rFonts w:ascii="Arial" w:hAnsi="Arial" w:hint="eastAsia"/>
        </w:rPr>
        <w:t>RMI-QE 무선 인터페이스</w:t>
      </w:r>
    </w:p>
    <w:p w14:paraId="6441E454" w14:textId="77777777" w:rsidR="00584D92" w:rsidRPr="00972A56" w:rsidRDefault="00584D92" w:rsidP="00584D92">
      <w:pPr>
        <w:jc w:val="center"/>
        <w:rPr>
          <w:rFonts w:ascii="Arial" w:hAnsi="Arial" w:cs="Arial"/>
          <w:color w:val="0070C0"/>
        </w:rPr>
      </w:pPr>
    </w:p>
    <w:p w14:paraId="4EE16672" w14:textId="77777777" w:rsidR="00584D92" w:rsidRPr="00972A56" w:rsidRDefault="00584D92" w:rsidP="00584D92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hint="eastAsia"/>
          <w:noProof/>
          <w:color w:val="0070C0"/>
        </w:rPr>
        <w:drawing>
          <wp:inline distT="0" distB="0" distL="0" distR="0" wp14:anchorId="5A3BA6B2" wp14:editId="3D76E0A4">
            <wp:extent cx="4536000" cy="313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40DE3" w14:textId="6ABAD125" w:rsidR="00584D92" w:rsidRPr="00972A56" w:rsidRDefault="00584D92" w:rsidP="00584D92">
      <w:pPr>
        <w:jc w:val="center"/>
        <w:rPr>
          <w:rFonts w:ascii="Arial" w:hAnsi="Arial" w:cs="Arial"/>
        </w:rPr>
      </w:pPr>
      <w:r>
        <w:rPr>
          <w:rFonts w:ascii="Arial" w:hAnsi="Arial" w:hint="eastAsia"/>
        </w:rPr>
        <w:t>기계의 RMP</w:t>
      </w:r>
      <w:r w:rsidR="00B41EAB">
        <w:rPr>
          <w:rFonts w:ascii="Arial" w:hAnsi="Arial"/>
        </w:rPr>
        <w:t>60</w:t>
      </w:r>
      <w:r>
        <w:rPr>
          <w:rFonts w:ascii="Arial" w:hAnsi="Arial" w:hint="eastAsia"/>
        </w:rPr>
        <w:t xml:space="preserve"> 스핀들 계측기, RTS 공구 계측장치 및 RMI-QE 무선 인터페이스</w:t>
      </w:r>
    </w:p>
    <w:p w14:paraId="5A359B93" w14:textId="77777777" w:rsidR="00584D92" w:rsidRDefault="00584D92" w:rsidP="00584D92">
      <w:pPr>
        <w:jc w:val="center"/>
        <w:rPr>
          <w:rFonts w:ascii="Arial" w:hAnsi="Arial" w:cs="Arial"/>
          <w:color w:val="0070C0"/>
        </w:rPr>
      </w:pPr>
    </w:p>
    <w:p w14:paraId="559E35A3" w14:textId="77777777" w:rsidR="00584D92" w:rsidRPr="00972A56" w:rsidRDefault="00584D92" w:rsidP="00584D92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hint="eastAsia"/>
          <w:noProof/>
        </w:rPr>
        <w:lastRenderedPageBreak/>
        <w:drawing>
          <wp:inline distT="0" distB="0" distL="0" distR="0" wp14:anchorId="1494D596" wp14:editId="2CD2A573">
            <wp:extent cx="4536000" cy="30240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C82E3" w14:textId="77777777" w:rsidR="00584D92" w:rsidRPr="00972A56" w:rsidRDefault="00584D92" w:rsidP="00584D92">
      <w:pPr>
        <w:jc w:val="center"/>
        <w:rPr>
          <w:rFonts w:ascii="Arial" w:hAnsi="Arial" w:cs="Arial"/>
        </w:rPr>
      </w:pPr>
      <w:r>
        <w:rPr>
          <w:rFonts w:ascii="Arial" w:hAnsi="Arial" w:hint="eastAsia"/>
        </w:rPr>
        <w:t>RMP60 스핀들 계측기의 Opti-Logic™ 기호</w:t>
      </w:r>
    </w:p>
    <w:p w14:paraId="10B5FBAF" w14:textId="77777777" w:rsidR="00584D92" w:rsidRDefault="00584D92" w:rsidP="00584D92">
      <w:pPr>
        <w:jc w:val="center"/>
        <w:rPr>
          <w:rFonts w:ascii="Arial" w:hAnsi="Arial" w:cs="Arial"/>
        </w:rPr>
      </w:pPr>
    </w:p>
    <w:p w14:paraId="30852B69" w14:textId="77777777" w:rsidR="00584D92" w:rsidRPr="00972A56" w:rsidRDefault="00584D92" w:rsidP="00584D92">
      <w:pPr>
        <w:jc w:val="center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inline distT="0" distB="0" distL="0" distR="0" wp14:anchorId="2821EAF8" wp14:editId="383FFCCB">
            <wp:extent cx="4536000" cy="302040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F35E1" w14:textId="77777777" w:rsidR="00584D92" w:rsidRPr="00972A56" w:rsidRDefault="00584D92" w:rsidP="00584D92">
      <w:pPr>
        <w:jc w:val="center"/>
        <w:rPr>
          <w:rFonts w:ascii="Arial" w:hAnsi="Arial" w:cs="Arial"/>
        </w:rPr>
      </w:pPr>
      <w:r>
        <w:rPr>
          <w:rFonts w:ascii="Arial" w:hAnsi="Arial" w:hint="eastAsia"/>
        </w:rPr>
        <w:t>Probe Setup 앱을 사용한 계측기 구성</w:t>
      </w:r>
    </w:p>
    <w:p w14:paraId="41F854D1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F836B" w14:textId="77777777" w:rsidR="007D5450" w:rsidRDefault="007D5450" w:rsidP="002E2F8C">
      <w:r>
        <w:separator/>
      </w:r>
    </w:p>
  </w:endnote>
  <w:endnote w:type="continuationSeparator" w:id="0">
    <w:p w14:paraId="1538A123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4C53" w14:textId="77777777" w:rsidR="007D5450" w:rsidRDefault="007D5450" w:rsidP="002E2F8C">
      <w:r>
        <w:separator/>
      </w:r>
    </w:p>
  </w:footnote>
  <w:footnote w:type="continuationSeparator" w:id="0">
    <w:p w14:paraId="3699957A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84D92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41EAB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3CA7EF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1284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2089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2021-06-16T12:38:00Z</dcterms:created>
  <dcterms:modified xsi:type="dcterms:W3CDTF">2021-06-22T13:47:00Z</dcterms:modified>
</cp:coreProperties>
</file>