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E328"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365C6D28" wp14:editId="12D45EA4">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CD96A" w14:textId="77777777" w:rsidR="00B365C5" w:rsidRPr="00B365C5" w:rsidRDefault="00B365C5" w:rsidP="00B365C5">
      <w:pPr>
        <w:spacing w:after="240"/>
        <w:rPr>
          <w:rFonts w:ascii="Arial" w:hAnsi="Arial" w:cs="Arial"/>
          <w:b/>
          <w:bCs/>
          <w:sz w:val="22"/>
          <w:szCs w:val="22"/>
          <w:lang w:val="de-DE"/>
        </w:rPr>
      </w:pPr>
      <w:r w:rsidRPr="00B365C5">
        <w:rPr>
          <w:rFonts w:ascii="Arial" w:hAnsi="Arial"/>
          <w:b/>
          <w:sz w:val="22"/>
          <w:szCs w:val="18"/>
          <w:lang w:val="de-DE"/>
        </w:rPr>
        <w:t>Vorstellung von Hardware- und Software-Erweiterungen für die Equator™-Messsysteme von Renishaw auf der EMO Milano 2021</w:t>
      </w:r>
    </w:p>
    <w:p w14:paraId="4BCDB2B1" w14:textId="77777777" w:rsidR="00B365C5" w:rsidRPr="00B365C5" w:rsidRDefault="00B365C5" w:rsidP="00B365C5">
      <w:pPr>
        <w:spacing w:after="240" w:line="240" w:lineRule="exact"/>
        <w:rPr>
          <w:rFonts w:ascii="Arial" w:hAnsi="Arial" w:cs="Arial"/>
          <w:lang w:val="de-DE"/>
        </w:rPr>
      </w:pPr>
      <w:r w:rsidRPr="00B365C5">
        <w:rPr>
          <w:rFonts w:ascii="Arial" w:hAnsi="Arial"/>
          <w:lang w:val="de-DE"/>
        </w:rPr>
        <w:t>Renishaw präsentiert auf der EMO Milano 2021 (Halle 5, Stand C14) neue Hardware- und Software-Erweiterungen für das Equator-Messsystem. Das System ist seit über einem Jahrzehnt auf dem Markt. Anwender haben schon immer von der Geschwindigkeit, Wiederholgenauigkeit und thermischen Unempfindlichkeit des Systems profitiert. Die jüngsten Erweiterungen der Hardware und Software bieten nun einige zusätzliche Vorteile.</w:t>
      </w:r>
    </w:p>
    <w:p w14:paraId="2D4CFB75" w14:textId="77777777" w:rsidR="00B365C5" w:rsidRPr="00B365C5" w:rsidRDefault="00B365C5" w:rsidP="00B365C5">
      <w:pPr>
        <w:spacing w:after="240" w:line="240" w:lineRule="exact"/>
        <w:rPr>
          <w:rFonts w:ascii="Arial" w:hAnsi="Arial" w:cs="Arial"/>
          <w:lang w:val="de-DE"/>
        </w:rPr>
      </w:pPr>
      <w:r w:rsidRPr="00B365C5">
        <w:rPr>
          <w:rFonts w:ascii="Arial" w:hAnsi="Arial"/>
          <w:lang w:val="de-DE"/>
        </w:rPr>
        <w:t>Mit der Intelligent Process Control (IPC) Software werden die vom Equator System erfassten Prüfergebnisse automatisch in die Aktualisierung der Werkzeugkorrektur übersetzt.  So können Hersteller die Ursachen für eine Prozessabdrift wie z.B. Werkzeugverschleiß automatisch erkennen und darauf reagieren.</w:t>
      </w:r>
    </w:p>
    <w:p w14:paraId="7D577218" w14:textId="77777777" w:rsidR="00B365C5" w:rsidRPr="00B365C5" w:rsidRDefault="00B365C5" w:rsidP="00B365C5">
      <w:pPr>
        <w:spacing w:after="240" w:line="240" w:lineRule="exact"/>
        <w:rPr>
          <w:rFonts w:ascii="Arial" w:hAnsi="Arial" w:cs="Arial"/>
          <w:lang w:val="de-DE"/>
        </w:rPr>
      </w:pPr>
      <w:r w:rsidRPr="00B365C5">
        <w:rPr>
          <w:rFonts w:ascii="Arial" w:hAnsi="Arial"/>
          <w:lang w:val="de-DE"/>
        </w:rPr>
        <w:t>Im Rahmen des IPC erfasste Werkzeugkorrektur-Informationen sowie historische Inspektionsdaten können nun in die Fertigungsdatenplattform Renishaw Central eingespeist werden. Renishaw Central bietet eine konsistente Methode zur Verbindung von Renishaw-Mess- und Fertigungsgeräten, einschließlich des Equator-Messsystems, um den Zugriff auf Renishaw-Gerätedaten für eine Vielzahl von Systemen und Prozessen zu erleichtern.</w:t>
      </w:r>
    </w:p>
    <w:p w14:paraId="1EC10492" w14:textId="77777777" w:rsidR="00B365C5" w:rsidRPr="00B365C5" w:rsidRDefault="00B365C5" w:rsidP="00B365C5">
      <w:pPr>
        <w:spacing w:after="240" w:line="240" w:lineRule="exact"/>
        <w:rPr>
          <w:rFonts w:ascii="Arial" w:hAnsi="Arial" w:cs="Arial"/>
          <w:lang w:val="de-DE"/>
        </w:rPr>
      </w:pPr>
      <w:r w:rsidRPr="00B365C5">
        <w:rPr>
          <w:rFonts w:ascii="Arial" w:hAnsi="Arial"/>
          <w:lang w:val="de-DE"/>
        </w:rPr>
        <w:t>Durch den Anschluss mehrerer Equator-Messsysteme an Renishaw Central können Hersteller Ursachen für Prozessabweichungen identifizieren. Bastian Luithardt, Technical Sales &amp; Support Manager für das Equator-Messsystem, beschreibt die Vorteile dieser Konnektivität und Datenerfassung:</w:t>
      </w:r>
    </w:p>
    <w:p w14:paraId="6DD926A2" w14:textId="77777777" w:rsidR="00B365C5" w:rsidRPr="00B365C5" w:rsidRDefault="00B365C5" w:rsidP="00B365C5">
      <w:pPr>
        <w:spacing w:after="240" w:line="240" w:lineRule="exact"/>
        <w:rPr>
          <w:rFonts w:ascii="Arial" w:hAnsi="Arial" w:cs="Arial"/>
          <w:lang w:val="de-DE"/>
        </w:rPr>
      </w:pPr>
      <w:r w:rsidRPr="00B365C5">
        <w:rPr>
          <w:rFonts w:ascii="Arial" w:hAnsi="Arial"/>
          <w:lang w:val="de-DE"/>
        </w:rPr>
        <w:t>„Hersteller zielen auf Konsistenz über ihre Produktionslinien hinweg ab, indem sie nach Ursachen für Prozessabweichungen suchen. Anhand dieser Informationen können sie fundierte Korrekturmaßnahmen ergreifen, um eine kontinuierliche Verbesserung zu erreichen und die Effizienz zu steigern. Daten sind der Schlüssel zu dieser Kontrolle.</w:t>
      </w:r>
    </w:p>
    <w:p w14:paraId="3EAC0DA3" w14:textId="77777777" w:rsidR="00B365C5" w:rsidRPr="00B365C5" w:rsidRDefault="00B365C5" w:rsidP="00B365C5">
      <w:pPr>
        <w:spacing w:after="240" w:line="240" w:lineRule="exact"/>
        <w:rPr>
          <w:rFonts w:ascii="Arial" w:hAnsi="Arial" w:cs="Arial"/>
          <w:lang w:val="de-DE"/>
        </w:rPr>
      </w:pPr>
      <w:r w:rsidRPr="00B365C5">
        <w:rPr>
          <w:rFonts w:ascii="Arial" w:hAnsi="Arial"/>
          <w:lang w:val="de-DE"/>
        </w:rPr>
        <w:t>Wenn mehrere Equator-Messgeräte in Fertigungslinien oder -zellen integriert sind, bietet die Konnektivität mit Renishaw Central die Möglichkeit, Abweichungen im Ertrag zwischen den Produktionslinien zu erkennen und vorzuschlagen, wann eine Maschinenwartung erforderlich sein könnte. Sie kann anzeigen, ob sich Werkzeuge auf einer Maschine schneller abnutzen als auf einer anderen, oder sie kann andere Ursachen für Abweichungen hervorheben, wie z. B. solche, die mit Schichtmustern oder Umweltveränderungen zusammenhängen.</w:t>
      </w:r>
    </w:p>
    <w:p w14:paraId="6993F88F" w14:textId="77777777" w:rsidR="00B365C5" w:rsidRPr="00B365C5" w:rsidRDefault="00B365C5" w:rsidP="00B365C5">
      <w:pPr>
        <w:spacing w:after="240" w:line="240" w:lineRule="exact"/>
        <w:rPr>
          <w:rFonts w:ascii="Arial" w:hAnsi="Arial" w:cs="Arial"/>
          <w:lang w:val="de-DE"/>
        </w:rPr>
      </w:pPr>
      <w:r w:rsidRPr="00B365C5">
        <w:rPr>
          <w:rFonts w:ascii="Arial" w:hAnsi="Arial"/>
          <w:lang w:val="de-DE"/>
        </w:rPr>
        <w:t>Durch die Verwendung von Renishaw Central zur Kopplung von Daten von Equator-Messgeräten mit Daten anderer Renishaw-Geräte wie Werkzeugmaschinensonden, CMM-Sondensystemen und additiven Fertigungssystemen können Renishaw-Gerätedaten verwendet werden, um ein Bild des gesamten Produktionsprozesses vom Rohstoff bis hin zum fertigen Produkt zu erstellen.“</w:t>
      </w:r>
    </w:p>
    <w:p w14:paraId="3C0390CD" w14:textId="4377A8BF" w:rsidR="00B365C5" w:rsidRPr="00B365C5" w:rsidRDefault="00B365C5" w:rsidP="00B365C5">
      <w:pPr>
        <w:spacing w:after="240" w:line="240" w:lineRule="exact"/>
        <w:rPr>
          <w:rFonts w:ascii="Arial" w:hAnsi="Arial" w:cs="Arial"/>
          <w:lang w:val="de-DE"/>
        </w:rPr>
      </w:pPr>
      <w:r w:rsidRPr="00B365C5">
        <w:rPr>
          <w:rFonts w:ascii="Arial" w:hAnsi="Arial"/>
          <w:lang w:val="de-DE"/>
        </w:rPr>
        <w:t>Um mit den Änderungen an der Windows</w:t>
      </w:r>
      <w:r w:rsidRPr="00B365C5">
        <w:rPr>
          <w:rFonts w:ascii="Arial" w:hAnsi="Arial"/>
          <w:vertAlign w:val="superscript"/>
          <w:lang w:val="de-DE"/>
        </w:rPr>
        <w:t>®</w:t>
      </w:r>
      <w:r w:rsidRPr="00B365C5">
        <w:rPr>
          <w:rFonts w:ascii="Arial" w:hAnsi="Arial"/>
          <w:lang w:val="de-DE"/>
        </w:rPr>
        <w:t xml:space="preserve"> -Software Schritt zu halten, läuft der Equator-Controller jetzt auf einer Windows 10-Plattform. Das bedeutet, dass die Controller mit den neuesten Windows-Sicherheitsupdates auf dem neuesten Stand gehalten werden können. Diese Funktion ist besonders wichtig, wenn Maschinen im Rahmen von Smart Manufacturing und Industrie 4.0-Setups vernetzt werden. </w:t>
      </w:r>
      <w:r w:rsidR="00C25187" w:rsidRPr="00C25187">
        <w:rPr>
          <w:rFonts w:ascii="Arial" w:hAnsi="Arial"/>
          <w:lang w:val="de-DE"/>
        </w:rPr>
        <w:t>Im neuen Windows 10 Equator-Controller sorgt neue Hardware für schnelleres Hochfahren und für eine reaktionsschnellere und schärfer dargestellte Benutzeroberfläche.</w:t>
      </w:r>
    </w:p>
    <w:p w14:paraId="6FD6D7AB" w14:textId="77777777" w:rsidR="00B365C5" w:rsidRPr="00B365C5" w:rsidRDefault="00B365C5" w:rsidP="00B365C5">
      <w:pPr>
        <w:spacing w:after="240" w:line="240" w:lineRule="exact"/>
        <w:rPr>
          <w:rFonts w:ascii="Arial" w:hAnsi="Arial" w:cs="Arial"/>
          <w:lang w:val="de-DE"/>
        </w:rPr>
      </w:pPr>
      <w:r w:rsidRPr="00B365C5">
        <w:rPr>
          <w:rFonts w:ascii="Arial" w:hAnsi="Arial"/>
          <w:lang w:val="de-DE"/>
        </w:rPr>
        <w:lastRenderedPageBreak/>
        <w:t>Die Messsysteme Equator 300 und Equator 500 werden weiterhin in vielen Automobilherstellungsprozessen weltweit eingesetzt. Während die Automobilindustrie die Elektrofahrzeugtechnologie (EV) und die damit verbundenen Fertigungsprozesse entwickelt, stehen Kunden häufig vor neuen Inspektionsherausforderungen. Aufgrund ihrer Flexibilität und Programmierbarkeit bei der Bewältigung dieser Herausforderungen werden Equator-Messgeräte bei einer wachsenden Anzahl von Automobilteileherstellern eingesetzt, um Statoren und Elektrofahrzeug-Motorgehäuse sowie viele andere Automobilkomponenten zu überprüfen. Dieser Trend wird sich mit Sicherheit fortsetzen, da der Wechsel von Verbrennern zu Elektrofahrzeugen immer schneller voranschreitet.</w:t>
      </w:r>
    </w:p>
    <w:p w14:paraId="201CBB1A" w14:textId="77777777" w:rsidR="00B365C5" w:rsidRPr="00B365C5" w:rsidRDefault="00B365C5" w:rsidP="00B365C5">
      <w:pPr>
        <w:spacing w:after="240" w:line="240" w:lineRule="exact"/>
        <w:rPr>
          <w:rFonts w:ascii="Arial" w:hAnsi="Arial" w:cs="Arial"/>
          <w:lang w:val="de-DE"/>
        </w:rPr>
      </w:pPr>
      <w:r w:rsidRPr="00B365C5">
        <w:rPr>
          <w:rFonts w:ascii="Arial" w:hAnsi="Arial"/>
          <w:lang w:val="de-DE"/>
        </w:rPr>
        <w:t>Vom 4. bis 9. Oktober können Besucher die Equator-Messsysteme auf der EMO Milano 2021 in Halle 5, Stand C14 im Einsatz sehen.</w:t>
      </w:r>
    </w:p>
    <w:p w14:paraId="09429137" w14:textId="77777777" w:rsidR="00B365C5" w:rsidRPr="00B365C5" w:rsidRDefault="00B365C5" w:rsidP="00B365C5">
      <w:pPr>
        <w:spacing w:after="240" w:line="240" w:lineRule="exact"/>
        <w:rPr>
          <w:rFonts w:ascii="Arial" w:hAnsi="Arial" w:cs="Arial"/>
          <w:lang w:val="de-DE"/>
        </w:rPr>
      </w:pPr>
      <w:r w:rsidRPr="00B365C5">
        <w:rPr>
          <w:rFonts w:ascii="Arial" w:hAnsi="Arial"/>
          <w:lang w:val="de-DE"/>
        </w:rPr>
        <w:t>Weitere Informationen erhalten Sie unter www.renishaw.de/equator.</w:t>
      </w:r>
    </w:p>
    <w:p w14:paraId="59C9AA5E" w14:textId="77777777" w:rsidR="00B365C5" w:rsidRPr="00B365C5" w:rsidRDefault="00B365C5" w:rsidP="00B365C5">
      <w:pPr>
        <w:spacing w:after="240"/>
        <w:jc w:val="center"/>
        <w:rPr>
          <w:rFonts w:ascii="Arial" w:hAnsi="Arial" w:cs="Arial"/>
          <w:b/>
          <w:lang w:val="de-DE"/>
        </w:rPr>
      </w:pPr>
      <w:r w:rsidRPr="00B365C5">
        <w:rPr>
          <w:rFonts w:ascii="Arial" w:hAnsi="Arial"/>
          <w:b/>
          <w:lang w:val="de-DE"/>
        </w:rPr>
        <w:t>-ENDE-</w:t>
      </w:r>
    </w:p>
    <w:p w14:paraId="2899CB9D" w14:textId="77777777" w:rsidR="00B365C5" w:rsidRPr="00B365C5" w:rsidRDefault="00B365C5" w:rsidP="00B365C5">
      <w:pPr>
        <w:spacing w:after="240"/>
        <w:rPr>
          <w:rFonts w:ascii="Arial" w:hAnsi="Arial" w:cs="Arial"/>
          <w:b/>
          <w:lang w:val="de-DE"/>
        </w:rPr>
      </w:pPr>
    </w:p>
    <w:p w14:paraId="2F251C5B" w14:textId="77777777" w:rsidR="00B365C5" w:rsidRPr="00B365C5" w:rsidRDefault="00B365C5" w:rsidP="00B365C5">
      <w:pPr>
        <w:spacing w:after="240"/>
        <w:rPr>
          <w:rFonts w:ascii="Arial" w:hAnsi="Arial" w:cs="Arial"/>
          <w:lang w:val="de-DE"/>
        </w:rPr>
      </w:pPr>
    </w:p>
    <w:p w14:paraId="346C35E5"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C13C" w14:textId="77777777" w:rsidR="007D5450" w:rsidRDefault="007D5450" w:rsidP="002E2F8C">
      <w:r>
        <w:separator/>
      </w:r>
    </w:p>
  </w:endnote>
  <w:endnote w:type="continuationSeparator" w:id="0">
    <w:p w14:paraId="142BC3CC"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7B83" w14:textId="77777777" w:rsidR="007D5450" w:rsidRDefault="007D5450" w:rsidP="002E2F8C">
      <w:r>
        <w:separator/>
      </w:r>
    </w:p>
  </w:footnote>
  <w:footnote w:type="continuationSeparator" w:id="0">
    <w:p w14:paraId="59AC57D6"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365C5"/>
    <w:rsid w:val="00B53C11"/>
    <w:rsid w:val="00B61F67"/>
    <w:rsid w:val="00B65D58"/>
    <w:rsid w:val="00B70DAB"/>
    <w:rsid w:val="00B73EB3"/>
    <w:rsid w:val="00B86028"/>
    <w:rsid w:val="00BA0911"/>
    <w:rsid w:val="00BB4418"/>
    <w:rsid w:val="00C03B4D"/>
    <w:rsid w:val="00C067E2"/>
    <w:rsid w:val="00C25187"/>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B912F6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CommentText">
    <w:name w:val="annotation text"/>
    <w:basedOn w:val="Normal"/>
    <w:link w:val="CommentTextChar"/>
    <w:uiPriority w:val="99"/>
    <w:unhideWhenUsed/>
    <w:rsid w:val="00B365C5"/>
    <w:rPr>
      <w:lang w:val="de-DE"/>
    </w:rPr>
  </w:style>
  <w:style w:type="character" w:customStyle="1" w:styleId="CommentTextChar">
    <w:name w:val="Comment Text Char"/>
    <w:basedOn w:val="DefaultParagraphFont"/>
    <w:link w:val="CommentText"/>
    <w:uiPriority w:val="99"/>
    <w:rsid w:val="00B365C5"/>
    <w:rPr>
      <w:lang w:val="de-DE"/>
    </w:rPr>
  </w:style>
  <w:style w:type="character" w:styleId="CommentReference">
    <w:name w:val="annotation reference"/>
    <w:basedOn w:val="DefaultParagraphFont"/>
    <w:uiPriority w:val="99"/>
    <w:semiHidden/>
    <w:unhideWhenUsed/>
    <w:rsid w:val="00B365C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6005385">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10837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4235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2021-08-10T08:33:00Z</dcterms:created>
  <dcterms:modified xsi:type="dcterms:W3CDTF">2021-08-12T12:19:00Z</dcterms:modified>
</cp:coreProperties>
</file>