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9EA2" w14:textId="67BD4A6A" w:rsidR="00FD7441" w:rsidRPr="003813CC" w:rsidRDefault="003463C3" w:rsidP="008606A7">
      <w:pPr>
        <w:autoSpaceDE w:val="0"/>
        <w:autoSpaceDN w:val="0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 w:rsidRPr="003813CC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6D3" w:rsidRPr="007E26D3">
        <w:rPr>
          <w:rFonts w:ascii="Arial Unicode MS" w:eastAsia="Arial Unicode MS" w:hAnsi="Arial Unicode MS" w:cs="Arial Unicode MS"/>
          <w:b/>
          <w:sz w:val="24"/>
          <w:szCs w:val="24"/>
        </w:rPr>
        <w:t>RLS磁编码器增强两轮自平衡机器人小车的稳定性控制</w:t>
      </w:r>
    </w:p>
    <w:p w14:paraId="3FFF2C41" w14:textId="52F3388B" w:rsidR="00D42DFA" w:rsidRPr="0099595C" w:rsidRDefault="00D42DFA" w:rsidP="0099595C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b/>
          <w:bCs/>
          <w:lang w:val="en-US"/>
        </w:rPr>
      </w:pPr>
    </w:p>
    <w:p w14:paraId="060127F8" w14:textId="6B8774F4" w:rsidR="00D42DFA" w:rsidRPr="003813CC" w:rsidRDefault="0099595C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9595C">
        <w:rPr>
          <w:rFonts w:ascii="Arial Unicode MS" w:eastAsia="Arial Unicode MS" w:hAnsi="Arial Unicode MS" w:cs="Arial Unicode MS" w:hint="eastAsia"/>
          <w:lang w:val="en-US"/>
        </w:rPr>
        <w:t>在设计两轮自平衡机器人小车时，精确、快速地测量角度旋转是一项关键要求。除此之外，零部件的重量和尺寸最小化也同样重要。东京电机大学</w:t>
      </w:r>
      <w:r w:rsidRPr="0099595C">
        <w:rPr>
          <w:rFonts w:ascii="Arial Unicode MS" w:eastAsia="Arial Unicode MS" w:hAnsi="Arial Unicode MS" w:cs="Arial Unicode MS"/>
          <w:lang w:val="en-US"/>
        </w:rPr>
        <w:t xml:space="preserve"> (Tokyo Denki University, TDU) 工学部的学生，利用雷尼</w:t>
      </w:r>
      <w:proofErr w:type="gramStart"/>
      <w:r w:rsidRPr="0099595C">
        <w:rPr>
          <w:rFonts w:ascii="Arial Unicode MS" w:eastAsia="Arial Unicode MS" w:hAnsi="Arial Unicode MS" w:cs="Arial Unicode MS"/>
          <w:lang w:val="en-US"/>
        </w:rPr>
        <w:t>绍</w:t>
      </w:r>
      <w:proofErr w:type="gramEnd"/>
      <w:r w:rsidRPr="0099595C">
        <w:rPr>
          <w:rFonts w:ascii="Arial Unicode MS" w:eastAsia="Arial Unicode MS" w:hAnsi="Arial Unicode MS" w:cs="Arial Unicode MS"/>
          <w:lang w:val="en-US"/>
        </w:rPr>
        <w:t>关联公司RLS的RM08磁旋转编码器解决了这个问题。</w:t>
      </w:r>
    </w:p>
    <w:p w14:paraId="4489CFB1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B39AC4E" w14:textId="4A7505B6" w:rsidR="00D42DFA" w:rsidRPr="00A4751A" w:rsidRDefault="00A4751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b/>
          <w:bCs/>
          <w:lang w:val="en-US"/>
        </w:rPr>
      </w:pPr>
      <w:r w:rsidRPr="00A4751A">
        <w:rPr>
          <w:rFonts w:ascii="Arial Unicode MS" w:eastAsia="Arial Unicode MS" w:hAnsi="Arial Unicode MS" w:cs="Arial Unicode MS" w:hint="eastAsia"/>
          <w:b/>
          <w:bCs/>
          <w:lang w:val="en-US"/>
        </w:rPr>
        <w:t>背景</w:t>
      </w:r>
    </w:p>
    <w:p w14:paraId="75F1898C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47B39A9E" w14:textId="3B398462" w:rsidR="00D42DFA" w:rsidRPr="003813CC" w:rsidRDefault="00244EEA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244EEA">
        <w:rPr>
          <w:rFonts w:ascii="Arial Unicode MS" w:eastAsia="Arial Unicode MS" w:hAnsi="Arial Unicode MS" w:cs="Arial Unicode MS" w:hint="eastAsia"/>
          <w:lang w:val="en-US"/>
        </w:rPr>
        <w:t>东京电机大学是一所致力于科学和技术教育的高校，于</w:t>
      </w:r>
      <w:r w:rsidRPr="00244EEA">
        <w:rPr>
          <w:rFonts w:ascii="Arial Unicode MS" w:eastAsia="Arial Unicode MS" w:hAnsi="Arial Unicode MS" w:cs="Arial Unicode MS"/>
          <w:lang w:val="en-US"/>
        </w:rPr>
        <w:t>1907年由两位年轻的工程师广田</w:t>
      </w:r>
      <w:proofErr w:type="gramStart"/>
      <w:r w:rsidRPr="00244EEA">
        <w:rPr>
          <w:rFonts w:ascii="Arial Unicode MS" w:eastAsia="Arial Unicode MS" w:hAnsi="Arial Unicode MS" w:cs="Arial Unicode MS"/>
          <w:lang w:val="en-US"/>
        </w:rPr>
        <w:t>精一和扇本真</w:t>
      </w:r>
      <w:proofErr w:type="gramEnd"/>
      <w:r w:rsidRPr="00244EEA">
        <w:rPr>
          <w:rFonts w:ascii="Arial Unicode MS" w:eastAsia="Arial Unicode MS" w:hAnsi="Arial Unicode MS" w:cs="Arial Unicode MS"/>
          <w:lang w:val="en-US"/>
        </w:rPr>
        <w:t>吉创立，其办学宗旨是推动工程学科教育，为国家经济发展奠定基石。</w:t>
      </w:r>
    </w:p>
    <w:p w14:paraId="4E36AE4E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721CE2B" w14:textId="010B1F0F" w:rsidR="00465728" w:rsidRPr="003813CC" w:rsidRDefault="00E12FE8" w:rsidP="00AB06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12FE8">
        <w:rPr>
          <w:rFonts w:ascii="Arial Unicode MS" w:eastAsia="Arial Unicode MS" w:hAnsi="Arial Unicode MS" w:cs="Arial Unicode MS" w:hint="eastAsia"/>
          <w:lang w:val="en-US"/>
        </w:rPr>
        <w:t>石川淳先生在</w:t>
      </w:r>
      <w:r w:rsidRPr="00E12FE8">
        <w:rPr>
          <w:rFonts w:ascii="Arial Unicode MS" w:eastAsia="Arial Unicode MS" w:hAnsi="Arial Unicode MS" w:cs="Arial Unicode MS"/>
          <w:lang w:val="en-US"/>
        </w:rPr>
        <w:t>TDU的机器人与机电一体化学科任教，并且在机器人控制系统开发等多个技术领域开展先驱研究。石川淳先生向工学部的学生们提出一项考验：制作一辆两轮自平衡机器人小车。在这个项目中，学生们选择了雷尼</w:t>
      </w:r>
      <w:proofErr w:type="gramStart"/>
      <w:r w:rsidRPr="00E12FE8">
        <w:rPr>
          <w:rFonts w:ascii="Arial Unicode MS" w:eastAsia="Arial Unicode MS" w:hAnsi="Arial Unicode MS" w:cs="Arial Unicode MS"/>
          <w:lang w:val="en-US"/>
        </w:rPr>
        <w:t>绍</w:t>
      </w:r>
      <w:proofErr w:type="gramEnd"/>
      <w:r w:rsidRPr="00E12FE8">
        <w:rPr>
          <w:rFonts w:ascii="Arial Unicode MS" w:eastAsia="Arial Unicode MS" w:hAnsi="Arial Unicode MS" w:cs="Arial Unicode MS"/>
          <w:lang w:val="en-US"/>
        </w:rPr>
        <w:t>关联公司RLS的RM08磁旋转位置反馈编码器。</w:t>
      </w:r>
    </w:p>
    <w:p w14:paraId="46EF2668" w14:textId="77777777" w:rsidR="00465728" w:rsidRPr="003813CC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3E1D714" w14:textId="47E7DDCB" w:rsidR="00465728" w:rsidRPr="003813CC" w:rsidRDefault="00E826B6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3813CC">
        <w:rPr>
          <w:rFonts w:ascii="Arial Unicode MS" w:eastAsia="Arial Unicode MS" w:hAnsi="Arial Unicode MS" w:cs="Arial Unicode MS" w:hint="eastAsia"/>
          <w:b/>
          <w:bCs/>
          <w:lang w:val="en-US"/>
        </w:rPr>
        <w:t>挑战</w:t>
      </w:r>
    </w:p>
    <w:p w14:paraId="752F2C6B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2DEDD302" w14:textId="54ABD048" w:rsidR="00D42DFA" w:rsidRPr="003813CC" w:rsidRDefault="00451B36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51B36">
        <w:rPr>
          <w:rFonts w:ascii="Arial Unicode MS" w:eastAsia="Arial Unicode MS" w:hAnsi="Arial Unicode MS" w:cs="Arial Unicode MS" w:hint="eastAsia"/>
          <w:lang w:val="en-US"/>
        </w:rPr>
        <w:t>石川淳先生对学生们提出的考验是：如何解决经典的控制理论难题</w:t>
      </w:r>
      <w:r w:rsidRPr="00451B36">
        <w:rPr>
          <w:rFonts w:ascii="Arial Unicode MS" w:eastAsia="Arial Unicode MS" w:hAnsi="Arial Unicode MS" w:cs="Arial Unicode MS"/>
          <w:lang w:val="en-US"/>
        </w:rPr>
        <w:t xml:space="preserve"> — 倒立摆。比如著名的Segway（赛格威）电动平衡车，它的技术基础是将倒立摆的质心设计在支点上方。</w:t>
      </w:r>
    </w:p>
    <w:p w14:paraId="2DC80BD2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71C1BFDB" w14:textId="64049E6B" w:rsidR="00D42DFA" w:rsidRPr="003813CC" w:rsidRDefault="0093241C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241C">
        <w:rPr>
          <w:rFonts w:ascii="Arial Unicode MS" w:eastAsia="Arial Unicode MS" w:hAnsi="Arial Unicode MS" w:cs="Arial Unicode MS" w:hint="eastAsia"/>
          <w:lang w:val="en-US"/>
        </w:rPr>
        <w:t>倒立摆与悬挂摆不同，</w:t>
      </w:r>
      <w:proofErr w:type="gramStart"/>
      <w:r w:rsidRPr="0093241C">
        <w:rPr>
          <w:rFonts w:ascii="Arial Unicode MS" w:eastAsia="Arial Unicode MS" w:hAnsi="Arial Unicode MS" w:cs="Arial Unicode MS" w:hint="eastAsia"/>
          <w:lang w:val="en-US"/>
        </w:rPr>
        <w:t>悬挂摆会在</w:t>
      </w:r>
      <w:proofErr w:type="gramEnd"/>
      <w:r w:rsidRPr="0093241C">
        <w:rPr>
          <w:rFonts w:ascii="Arial Unicode MS" w:eastAsia="Arial Unicode MS" w:hAnsi="Arial Unicode MS" w:cs="Arial Unicode MS" w:hint="eastAsia"/>
          <w:lang w:val="en-US"/>
        </w:rPr>
        <w:t>移位后自然恢复到稳定的平衡位置，而倒立</w:t>
      </w:r>
      <w:proofErr w:type="gramStart"/>
      <w:r w:rsidRPr="0093241C">
        <w:rPr>
          <w:rFonts w:ascii="Arial Unicode MS" w:eastAsia="Arial Unicode MS" w:hAnsi="Arial Unicode MS" w:cs="Arial Unicode MS" w:hint="eastAsia"/>
          <w:lang w:val="en-US"/>
        </w:rPr>
        <w:t>摆具有</w:t>
      </w:r>
      <w:proofErr w:type="gramEnd"/>
      <w:r w:rsidRPr="0093241C">
        <w:rPr>
          <w:rFonts w:ascii="Arial Unicode MS" w:eastAsia="Arial Unicode MS" w:hAnsi="Arial Unicode MS" w:cs="Arial Unicode MS" w:hint="eastAsia"/>
          <w:lang w:val="en-US"/>
        </w:rPr>
        <w:t>内在的不稳定性。想象一下，将台球杆或扫帚</w:t>
      </w:r>
      <w:proofErr w:type="gramStart"/>
      <w:r w:rsidRPr="0093241C">
        <w:rPr>
          <w:rFonts w:ascii="Arial Unicode MS" w:eastAsia="Arial Unicode MS" w:hAnsi="Arial Unicode MS" w:cs="Arial Unicode MS" w:hint="eastAsia"/>
          <w:lang w:val="en-US"/>
        </w:rPr>
        <w:t>柄</w:t>
      </w:r>
      <w:proofErr w:type="gramEnd"/>
      <w:r w:rsidRPr="0093241C">
        <w:rPr>
          <w:rFonts w:ascii="Arial Unicode MS" w:eastAsia="Arial Unicode MS" w:hAnsi="Arial Unicode MS" w:cs="Arial Unicode MS" w:hint="eastAsia"/>
          <w:lang w:val="en-US"/>
        </w:rPr>
        <w:t>直立倒放在手掌上，如果</w:t>
      </w:r>
      <w:proofErr w:type="gramStart"/>
      <w:r w:rsidRPr="0093241C">
        <w:rPr>
          <w:rFonts w:ascii="Arial Unicode MS" w:eastAsia="Arial Unicode MS" w:hAnsi="Arial Unicode MS" w:cs="Arial Unicode MS" w:hint="eastAsia"/>
          <w:lang w:val="en-US"/>
        </w:rPr>
        <w:t>不</w:t>
      </w:r>
      <w:proofErr w:type="gramEnd"/>
      <w:r w:rsidRPr="0093241C">
        <w:rPr>
          <w:rFonts w:ascii="Arial Unicode MS" w:eastAsia="Arial Unicode MS" w:hAnsi="Arial Unicode MS" w:cs="Arial Unicode MS" w:hint="eastAsia"/>
          <w:lang w:val="en-US"/>
        </w:rPr>
        <w:t>持续调整手的位置，它就会翻倒。</w:t>
      </w:r>
    </w:p>
    <w:p w14:paraId="6E7A3002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13C0F98" w14:textId="48D402EF" w:rsidR="00D42DFA" w:rsidRPr="003813CC" w:rsidRDefault="00932A9E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2A9E">
        <w:rPr>
          <w:rFonts w:ascii="Arial Unicode MS" w:eastAsia="Arial Unicode MS" w:hAnsi="Arial Unicode MS" w:cs="Arial Unicode MS" w:hint="eastAsia"/>
          <w:lang w:val="en-US"/>
        </w:rPr>
        <w:t>较短的倒立</w:t>
      </w:r>
      <w:proofErr w:type="gramStart"/>
      <w:r w:rsidRPr="00932A9E">
        <w:rPr>
          <w:rFonts w:ascii="Arial Unicode MS" w:eastAsia="Arial Unicode MS" w:hAnsi="Arial Unicode MS" w:cs="Arial Unicode MS" w:hint="eastAsia"/>
          <w:lang w:val="en-US"/>
        </w:rPr>
        <w:t>摆比较</w:t>
      </w:r>
      <w:proofErr w:type="gramEnd"/>
      <w:r w:rsidRPr="00932A9E">
        <w:rPr>
          <w:rFonts w:ascii="Arial Unicode MS" w:eastAsia="Arial Unicode MS" w:hAnsi="Arial Unicode MS" w:cs="Arial Unicode MS" w:hint="eastAsia"/>
          <w:lang w:val="en-US"/>
        </w:rPr>
        <w:t>长的倒立摆加速远离垂直位置的速度更快，因此需要更频繁地调整位置，而且更难控制。比如，在手掌上保持钢笔直立比保持台球杆直立更难。</w:t>
      </w:r>
    </w:p>
    <w:p w14:paraId="2A01A498" w14:textId="77777777" w:rsidR="00465728" w:rsidRPr="003813CC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F02D894" w14:textId="52FE32CA" w:rsidR="00465728" w:rsidRPr="000A1573" w:rsidRDefault="000A1573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A1573">
        <w:rPr>
          <w:rFonts w:ascii="Arial Unicode MS" w:eastAsia="Arial Unicode MS" w:hAnsi="Arial Unicode MS" w:cs="Arial Unicode MS"/>
          <w:lang w:val="en-US"/>
        </w:rPr>
        <w:t>Segway所采用的一种解决方案是，将支点放在轮式平台上。这种车辆从IMU（惯性测量单元）获取惯性输入。IMU包含两个传感器：加速度计和陀螺仪。</w:t>
      </w:r>
    </w:p>
    <w:p w14:paraId="3C5B57AD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BA16329" w14:textId="5A214D74" w:rsidR="00D42DFA" w:rsidRPr="003813CC" w:rsidRDefault="00E518FB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518FB">
        <w:rPr>
          <w:rFonts w:ascii="Arial Unicode MS" w:eastAsia="Arial Unicode MS" w:hAnsi="Arial Unicode MS" w:cs="Arial Unicode MS" w:hint="eastAsia"/>
          <w:lang w:val="en-US"/>
        </w:rPr>
        <w:t>在这种情况下，垂直轴和水平轴上的加速度计均用于确定重力引起的角度加速度。通过不断监测摆锤的倾斜角和角速度，可使用</w:t>
      </w:r>
      <w:r w:rsidRPr="00E518FB">
        <w:rPr>
          <w:rFonts w:ascii="Arial Unicode MS" w:eastAsia="Arial Unicode MS" w:hAnsi="Arial Unicode MS" w:cs="Arial Unicode MS"/>
          <w:lang w:val="en-US"/>
        </w:rPr>
        <w:t>PD（比例微分）控制系统来驱动车轮向前或向后滚动，以此保持平衡。</w:t>
      </w:r>
    </w:p>
    <w:p w14:paraId="173F5DE8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7502452D" w14:textId="59FF8A4F" w:rsidR="00D42DFA" w:rsidRPr="003813CC" w:rsidRDefault="00B20915" w:rsidP="00F21ED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B20915">
        <w:rPr>
          <w:rFonts w:ascii="Arial Unicode MS" w:eastAsia="Arial Unicode MS" w:hAnsi="Arial Unicode MS" w:cs="Arial Unicode MS" w:hint="eastAsia"/>
          <w:lang w:val="en-US"/>
        </w:rPr>
        <w:t>学生们决定在他们自己设计的控制系统中采用</w:t>
      </w:r>
      <w:proofErr w:type="gramStart"/>
      <w:r w:rsidRPr="00B20915">
        <w:rPr>
          <w:rFonts w:ascii="Arial Unicode MS" w:eastAsia="Arial Unicode MS" w:hAnsi="Arial Unicode MS" w:cs="Arial Unicode MS" w:hint="eastAsia"/>
          <w:lang w:val="en-US"/>
        </w:rPr>
        <w:t>一</w:t>
      </w:r>
      <w:proofErr w:type="gramEnd"/>
      <w:r w:rsidRPr="00B20915">
        <w:rPr>
          <w:rFonts w:ascii="Arial Unicode MS" w:eastAsia="Arial Unicode MS" w:hAnsi="Arial Unicode MS" w:cs="Arial Unicode MS" w:hint="eastAsia"/>
          <w:lang w:val="en-US"/>
        </w:rPr>
        <w:t>种类似的方法，因此他们需要设计并集成一个高效的三件</w:t>
      </w:r>
      <w:proofErr w:type="gramStart"/>
      <w:r w:rsidRPr="00B20915">
        <w:rPr>
          <w:rFonts w:ascii="Arial Unicode MS" w:eastAsia="Arial Unicode MS" w:hAnsi="Arial Unicode MS" w:cs="Arial Unicode MS" w:hint="eastAsia"/>
          <w:lang w:val="en-US"/>
        </w:rPr>
        <w:t>式解决</w:t>
      </w:r>
      <w:proofErr w:type="gramEnd"/>
      <w:r w:rsidRPr="00B20915">
        <w:rPr>
          <w:rFonts w:ascii="Arial Unicode MS" w:eastAsia="Arial Unicode MS" w:hAnsi="Arial Unicode MS" w:cs="Arial Unicode MS" w:hint="eastAsia"/>
          <w:lang w:val="en-US"/>
        </w:rPr>
        <w:t>方案，包括倾斜角度传感、控制逻辑和电机驱动电路。对于为此控制应用设计的</w:t>
      </w:r>
      <w:r w:rsidRPr="00B20915">
        <w:rPr>
          <w:rFonts w:ascii="Arial Unicode MS" w:eastAsia="Arial Unicode MS" w:hAnsi="Arial Unicode MS" w:cs="Arial Unicode MS"/>
          <w:lang w:val="en-US"/>
        </w:rPr>
        <w:t>PCB（印刷电路板），尺寸小且重量轻是集成到车把内的决定性要素。他们对PCB的结构进行了优化，以确保在最小的封装尺寸内集成所有必需的功能。</w:t>
      </w:r>
    </w:p>
    <w:p w14:paraId="016EC344" w14:textId="29AAC662" w:rsidR="00D42DFA" w:rsidRPr="0050083C" w:rsidRDefault="0050083C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50083C">
        <w:rPr>
          <w:rFonts w:ascii="Arial Unicode MS" w:eastAsia="Arial Unicode MS" w:hAnsi="Arial Unicode MS" w:cs="Arial Unicode MS" w:hint="eastAsia"/>
          <w:b/>
          <w:bCs/>
          <w:lang w:val="en-US"/>
        </w:rPr>
        <w:lastRenderedPageBreak/>
        <w:t>解决方案</w:t>
      </w:r>
    </w:p>
    <w:p w14:paraId="72593E2D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7BF790D" w14:textId="0076097C" w:rsidR="00D42DFA" w:rsidRPr="003813CC" w:rsidRDefault="00CE76DE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CE76DE">
        <w:rPr>
          <w:rFonts w:ascii="Arial Unicode MS" w:eastAsia="Arial Unicode MS" w:hAnsi="Arial Unicode MS" w:cs="Arial Unicode MS" w:hint="eastAsia"/>
          <w:lang w:val="en-US"/>
        </w:rPr>
        <w:t>将</w:t>
      </w:r>
      <w:r w:rsidRPr="00CE76DE">
        <w:rPr>
          <w:rFonts w:ascii="Arial Unicode MS" w:eastAsia="Arial Unicode MS" w:hAnsi="Arial Unicode MS" w:cs="Arial Unicode MS"/>
          <w:lang w:val="en-US"/>
        </w:rPr>
        <w:t>PCB控制板安装在车把内，位于摆锤的顶部，承载所有必需的电子电路，包括固态陀螺仪、微控制器、直流电机驱动器和电源管理组件。</w:t>
      </w:r>
    </w:p>
    <w:p w14:paraId="64B333D7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4AA45B7" w14:textId="12AEEE56" w:rsidR="00D42DFA" w:rsidRPr="003813CC" w:rsidRDefault="00FA6510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FA6510">
        <w:rPr>
          <w:rFonts w:ascii="Arial Unicode MS" w:eastAsia="Arial Unicode MS" w:hAnsi="Arial Unicode MS" w:cs="Arial Unicode MS" w:hint="eastAsia"/>
          <w:lang w:val="en-US"/>
        </w:rPr>
        <w:t>轮式平台的底部有两条轴：连接车轮的水平轴和由紧凑型直流电机驱动的垂直轴。两条轴的交叉处装有一个简单的锥齿轮传动装置，电机通过此传动装置可朝任意方向驱动车轮。</w:t>
      </w:r>
    </w:p>
    <w:p w14:paraId="49D8A3BC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1F26DACA" w14:textId="497E5717" w:rsidR="00D42DFA" w:rsidRPr="003813CC" w:rsidRDefault="00A418BC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A418BC">
        <w:rPr>
          <w:rFonts w:ascii="Arial Unicode MS" w:eastAsia="Arial Unicode MS" w:hAnsi="Arial Unicode MS" w:cs="Arial Unicode MS" w:hint="eastAsia"/>
          <w:lang w:val="en-US"/>
        </w:rPr>
        <w:t>系统必须将方向保持在近乎垂直的极小角度范围内，才能进行有效控制。如果小车朝任</w:t>
      </w:r>
      <w:proofErr w:type="gramStart"/>
      <w:r w:rsidRPr="00A418BC">
        <w:rPr>
          <w:rFonts w:ascii="Arial Unicode MS" w:eastAsia="Arial Unicode MS" w:hAnsi="Arial Unicode MS" w:cs="Arial Unicode MS" w:hint="eastAsia"/>
          <w:lang w:val="en-US"/>
        </w:rPr>
        <w:t>一</w:t>
      </w:r>
      <w:proofErr w:type="gramEnd"/>
      <w:r w:rsidRPr="00A418BC">
        <w:rPr>
          <w:rFonts w:ascii="Arial Unicode MS" w:eastAsia="Arial Unicode MS" w:hAnsi="Arial Unicode MS" w:cs="Arial Unicode MS" w:hint="eastAsia"/>
          <w:lang w:val="en-US"/>
        </w:rPr>
        <w:t>方向倾斜超过</w:t>
      </w:r>
      <w:r w:rsidRPr="00A418BC">
        <w:rPr>
          <w:rFonts w:ascii="Arial Unicode MS" w:eastAsia="Arial Unicode MS" w:hAnsi="Arial Unicode MS" w:cs="Arial Unicode MS"/>
          <w:lang w:val="en-US"/>
        </w:rPr>
        <w:t>30 °，则可能会失去稳定性。为保持平衡，必须以经过精密计算的加速度和速度连续驱动车轮。</w:t>
      </w:r>
    </w:p>
    <w:p w14:paraId="170E3AF7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2E31F1E6" w14:textId="7A4766C0" w:rsidR="00D42DFA" w:rsidRPr="003813CC" w:rsidRDefault="00B26037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B26037">
        <w:rPr>
          <w:rFonts w:ascii="Arial Unicode MS" w:eastAsia="Arial Unicode MS" w:hAnsi="Arial Unicode MS" w:cs="Arial Unicode MS" w:hint="eastAsia"/>
          <w:lang w:val="en-US"/>
        </w:rPr>
        <w:t>为达到预期的运动控制性能，学生们需要一个高分辨率位置编码器来监控和调节电机输出。而且，这个编码器还必须小巧轻便，能够容纳在小车纤薄的垂直结构中。</w:t>
      </w:r>
    </w:p>
    <w:p w14:paraId="17F8DD24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053A4A5" w14:textId="06B2B4C3" w:rsidR="00181ACA" w:rsidRPr="00B26037" w:rsidRDefault="00B26037" w:rsidP="00181AC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B26037">
        <w:rPr>
          <w:rFonts w:ascii="Arial Unicode MS" w:eastAsia="Arial Unicode MS" w:hAnsi="Arial Unicode MS" w:cs="Arial Unicode MS" w:hint="eastAsia"/>
          <w:lang w:val="en-US"/>
        </w:rPr>
        <w:t>经过深思熟虑，他们最终选择了雷尼</w:t>
      </w:r>
      <w:proofErr w:type="gramStart"/>
      <w:r w:rsidRPr="00B26037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B26037">
        <w:rPr>
          <w:rFonts w:ascii="Arial Unicode MS" w:eastAsia="Arial Unicode MS" w:hAnsi="Arial Unicode MS" w:cs="Arial Unicode MS" w:hint="eastAsia"/>
          <w:lang w:val="en-US"/>
        </w:rPr>
        <w:t>关联公司</w:t>
      </w:r>
      <w:r w:rsidRPr="00B26037">
        <w:rPr>
          <w:rFonts w:ascii="Arial Unicode MS" w:eastAsia="Arial Unicode MS" w:hAnsi="Arial Unicode MS" w:cs="Arial Unicode MS"/>
          <w:lang w:val="en-US"/>
        </w:rPr>
        <w:t>RLS的RM08磁旋转编码器。这款非接触式、无摩擦磁旋转编码器仅重2 g（包括电缆），具有铝制传感器外罩，直径为8 mm，厚度仅为3 mm。</w:t>
      </w:r>
    </w:p>
    <w:p w14:paraId="711212CF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7923F245" w14:textId="1E19DBAD" w:rsidR="00D42DFA" w:rsidRPr="003813CC" w:rsidRDefault="00B26037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B26037">
        <w:rPr>
          <w:rFonts w:ascii="Arial Unicode MS" w:eastAsia="Arial Unicode MS" w:hAnsi="Arial Unicode MS" w:cs="Arial Unicode MS" w:hint="eastAsia"/>
          <w:lang w:val="en-US"/>
        </w:rPr>
        <w:t>学生们设计了一个细窄的尼龙衬圈，作为电机轴与</w:t>
      </w:r>
      <w:r w:rsidRPr="00B26037">
        <w:rPr>
          <w:rFonts w:ascii="Arial Unicode MS" w:eastAsia="Arial Unicode MS" w:hAnsi="Arial Unicode MS" w:cs="Arial Unicode MS"/>
          <w:lang w:val="en-US"/>
        </w:rPr>
        <w:t>RM08编码器的磁</w:t>
      </w:r>
      <w:proofErr w:type="gramStart"/>
      <w:r w:rsidRPr="00B26037">
        <w:rPr>
          <w:rFonts w:ascii="Arial Unicode MS" w:eastAsia="Arial Unicode MS" w:hAnsi="Arial Unicode MS" w:cs="Arial Unicode MS"/>
          <w:lang w:val="en-US"/>
        </w:rPr>
        <w:t>励</w:t>
      </w:r>
      <w:proofErr w:type="gramEnd"/>
      <w:r w:rsidRPr="00B26037">
        <w:rPr>
          <w:rFonts w:ascii="Arial Unicode MS" w:eastAsia="Arial Unicode MS" w:hAnsi="Arial Unicode MS" w:cs="Arial Unicode MS"/>
          <w:lang w:val="en-US"/>
        </w:rPr>
        <w:t>体之间的机械连接，而这个设计只增加了不到0.5 g的重量。RM08编码器产生12位分辨率输出（每转4,096步），可用于运行速度高达</w:t>
      </w:r>
      <w:r>
        <w:rPr>
          <w:rFonts w:ascii="Arial Unicode MS" w:eastAsia="Arial Unicode MS" w:hAnsi="Arial Unicode MS" w:cs="Arial Unicode MS"/>
          <w:lang w:val="en-US"/>
        </w:rPr>
        <w:br/>
      </w:r>
      <w:r w:rsidRPr="00B26037">
        <w:rPr>
          <w:rFonts w:ascii="Arial Unicode MS" w:eastAsia="Arial Unicode MS" w:hAnsi="Arial Unicode MS" w:cs="Arial Unicode MS"/>
          <w:lang w:val="en-US"/>
        </w:rPr>
        <w:t>30,000 rpm的应用，精度达到±0.3 °。</w:t>
      </w:r>
    </w:p>
    <w:p w14:paraId="5D6882D0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1D3F52C0" w14:textId="18EB8354" w:rsidR="00D42DFA" w:rsidRPr="00B26037" w:rsidRDefault="00B26037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B26037">
        <w:rPr>
          <w:rFonts w:ascii="Arial Unicode MS" w:eastAsia="Arial Unicode MS" w:hAnsi="Arial Unicode MS" w:cs="Arial Unicode MS" w:hint="eastAsia"/>
          <w:b/>
          <w:bCs/>
          <w:lang w:val="en-US"/>
        </w:rPr>
        <w:t>结果</w:t>
      </w:r>
    </w:p>
    <w:p w14:paraId="0D6F49E5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D052F32" w14:textId="024C6CAC" w:rsidR="00AB0625" w:rsidRPr="003813CC" w:rsidRDefault="00A4351F" w:rsidP="00D42DF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A4351F">
        <w:rPr>
          <w:rFonts w:ascii="Arial Unicode MS" w:eastAsia="Arial Unicode MS" w:hAnsi="Arial Unicode MS" w:cs="Arial Unicode MS" w:hint="eastAsia"/>
          <w:lang w:val="en-US"/>
        </w:rPr>
        <w:t>东京电机大学的学生们设计出一个运动控制方案，使用</w:t>
      </w:r>
      <w:r w:rsidRPr="00A4351F">
        <w:rPr>
          <w:rFonts w:ascii="Arial Unicode MS" w:eastAsia="Arial Unicode MS" w:hAnsi="Arial Unicode MS" w:cs="Arial Unicode MS"/>
          <w:lang w:val="en-US"/>
        </w:rPr>
        <w:t>RM08高速磁旋转编码器以12位分辨率测量角度旋转，令两轮机器人小车保持自平衡和直立。</w:t>
      </w:r>
    </w:p>
    <w:p w14:paraId="44C8B25F" w14:textId="77777777" w:rsidR="00D42DFA" w:rsidRPr="003813CC" w:rsidRDefault="00D42DFA" w:rsidP="00D42DF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0E7B30C" w14:textId="43EAE9F1" w:rsidR="00AB0625" w:rsidRPr="00A4351F" w:rsidRDefault="00A4351F" w:rsidP="00AB06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A4351F">
        <w:rPr>
          <w:rFonts w:ascii="Arial Unicode MS" w:eastAsia="Arial Unicode MS" w:hAnsi="Arial Unicode MS" w:cs="Arial Unicode MS"/>
          <w:lang w:val="en-US"/>
        </w:rPr>
        <w:t>RM08编码器的防护等级达到IP68，专用于集成到各种大批量OEM应用中，性能非常可靠。</w:t>
      </w:r>
    </w:p>
    <w:p w14:paraId="63CCB729" w14:textId="77777777" w:rsidR="00AB0625" w:rsidRPr="003813CC" w:rsidRDefault="00AB0625" w:rsidP="00AB06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FE3B568" w14:textId="05AF4E17" w:rsidR="00AB0625" w:rsidRPr="003813CC" w:rsidRDefault="00A6172A" w:rsidP="00AB06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A6172A">
        <w:rPr>
          <w:rFonts w:ascii="Arial Unicode MS" w:eastAsia="Arial Unicode MS" w:hAnsi="Arial Unicode MS" w:cs="Arial Unicode MS" w:hint="eastAsia"/>
          <w:lang w:val="en-US"/>
        </w:rPr>
        <w:t>还有一点也很重要，磁旋转编码器还解决了这辆小车苛刻的物理设计限制。它的外形极为紧凑且轻巧，帮助学生们同时克服了空间和负载限制。</w:t>
      </w:r>
    </w:p>
    <w:p w14:paraId="3E45BD3E" w14:textId="77777777" w:rsidR="00181ACA" w:rsidRPr="003813CC" w:rsidRDefault="00181ACA" w:rsidP="00181AC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54991B7" w14:textId="123FB7B7" w:rsidR="003932EE" w:rsidRPr="003813CC" w:rsidRDefault="002A0796" w:rsidP="00181AC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2A0796">
        <w:rPr>
          <w:rFonts w:ascii="Arial Unicode MS" w:eastAsia="Arial Unicode MS" w:hAnsi="Arial Unicode MS" w:cs="Arial Unicode MS" w:hint="eastAsia"/>
          <w:lang w:val="en-US"/>
        </w:rPr>
        <w:t>这个项目的成功为学生们树立了信心，激励他们继续探索更多的高阶机器人项目。</w:t>
      </w:r>
    </w:p>
    <w:p w14:paraId="4CB4A3BB" w14:textId="35CF24CD" w:rsidR="0082169A" w:rsidRDefault="0082169A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1FCB7D8B" w14:textId="0289700E" w:rsidR="002A0796" w:rsidRPr="003813CC" w:rsidRDefault="002A0796" w:rsidP="002A0796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3813CC">
        <w:rPr>
          <w:rFonts w:ascii="Arial Unicode MS" w:eastAsia="Arial Unicode MS" w:hAnsi="Arial Unicode MS" w:cs="Arial Unicode MS" w:hint="eastAsia"/>
        </w:rPr>
        <w:t>详情</w:t>
      </w:r>
      <w:proofErr w:type="gramStart"/>
      <w:r w:rsidRPr="003813CC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www.renishaw.com.cn/</w:t>
      </w:r>
      <w:r>
        <w:rPr>
          <w:rFonts w:ascii="Arial Unicode MS" w:eastAsia="Arial Unicode MS" w:hAnsi="Arial Unicode MS" w:cs="Arial Unicode MS" w:hint="eastAsia"/>
          <w:lang w:val="en-US"/>
        </w:rPr>
        <w:t>denki</w:t>
      </w:r>
    </w:p>
    <w:p w14:paraId="66C39573" w14:textId="77777777" w:rsidR="002A0796" w:rsidRPr="003813CC" w:rsidRDefault="002A0796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6B31B25D" w14:textId="28A0C9E1" w:rsidR="00153441" w:rsidRPr="003813CC" w:rsidRDefault="00153441" w:rsidP="0015344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3813CC">
        <w:rPr>
          <w:rFonts w:ascii="Arial Unicode MS" w:eastAsia="Arial Unicode MS" w:hAnsi="Arial Unicode MS" w:cs="Arial Unicode MS" w:hint="eastAsia"/>
        </w:rPr>
        <w:t>详情</w:t>
      </w:r>
      <w:proofErr w:type="gramStart"/>
      <w:r w:rsidRPr="003813CC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3813CC">
        <w:rPr>
          <w:rFonts w:ascii="Arial Unicode MS" w:eastAsia="Arial Unicode MS" w:hAnsi="Arial Unicode MS" w:cs="Arial Unicode MS"/>
          <w:lang w:val="en-US"/>
        </w:rPr>
        <w:t>www.renishaw.com.cn/</w:t>
      </w:r>
      <w:r w:rsidR="00AB0625" w:rsidRPr="003813CC">
        <w:rPr>
          <w:rFonts w:ascii="Arial Unicode MS" w:eastAsia="Arial Unicode MS" w:hAnsi="Arial Unicode MS" w:cs="Arial Unicode MS"/>
          <w:lang w:val="en-US"/>
        </w:rPr>
        <w:t>encoders</w:t>
      </w:r>
    </w:p>
    <w:p w14:paraId="672C118A" w14:textId="77777777" w:rsidR="00153441" w:rsidRPr="003813CC" w:rsidRDefault="00153441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4841EA38" w14:textId="7F1DAE1B" w:rsidR="006D0607" w:rsidRPr="003813CC" w:rsidRDefault="00ED7BDF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813CC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3813CC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3813CC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874747" w:rsidRPr="003813CC">
        <w:rPr>
          <w:rFonts w:ascii="Arial Unicode MS" w:eastAsia="Arial Unicode MS" w:hAnsi="Arial Unicode MS" w:cs="Arial Unicode MS"/>
          <w:b/>
          <w:sz w:val="22"/>
          <w:szCs w:val="22"/>
        </w:rPr>
        <w:br w:type="page"/>
      </w:r>
      <w:r w:rsidR="006D0607" w:rsidRPr="003813CC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="006D0607" w:rsidRPr="003813CC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3813CC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3813CC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3813CC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3813CC">
        <w:rPr>
          <w:rFonts w:ascii="Arial Unicode MS" w:eastAsia="Arial Unicode MS" w:hAnsi="Arial Unicode MS" w:cs="Arial Unicode MS"/>
        </w:rPr>
        <w:br/>
        <w:t>还在</w:t>
      </w:r>
      <w:proofErr w:type="gramStart"/>
      <w:r w:rsidRPr="003813CC">
        <w:rPr>
          <w:rFonts w:ascii="Arial Unicode MS" w:eastAsia="Arial Unicode MS" w:hAnsi="Arial Unicode MS" w:cs="Arial Unicode MS"/>
        </w:rPr>
        <w:t>全球增材制造</w:t>
      </w:r>
      <w:proofErr w:type="gramEnd"/>
      <w:r w:rsidRPr="003813CC">
        <w:rPr>
          <w:rFonts w:ascii="Arial Unicode MS" w:eastAsia="Arial Unicode MS" w:hAnsi="Arial Unicode MS" w:cs="Arial Unicode MS"/>
        </w:rPr>
        <w:t>（也称3D打印）领域居领导地位，</w:t>
      </w:r>
      <w:r w:rsidRPr="003813CC">
        <w:rPr>
          <w:rFonts w:ascii="Arial Unicode MS" w:eastAsia="Arial Unicode MS" w:hAnsi="Arial Unicode MS" w:cs="Arial Unicode MS" w:hint="eastAsia"/>
        </w:rPr>
        <w:t>是一家设计和制造工业</w:t>
      </w:r>
      <w:proofErr w:type="gramStart"/>
      <w:r w:rsidRPr="003813CC">
        <w:rPr>
          <w:rFonts w:ascii="Arial Unicode MS" w:eastAsia="Arial Unicode MS" w:hAnsi="Arial Unicode MS" w:cs="Arial Unicode MS" w:hint="eastAsia"/>
        </w:rPr>
        <w:t>用增材制造</w:t>
      </w:r>
      <w:proofErr w:type="gramEnd"/>
      <w:r w:rsidRPr="003813CC">
        <w:rPr>
          <w:rFonts w:ascii="Arial Unicode MS" w:eastAsia="Arial Unicode MS" w:hAnsi="Arial Unicode MS" w:cs="Arial Unicode MS" w:hint="eastAsia"/>
        </w:rPr>
        <w:t>设备（通过金属粉末“打印”零件）的公司</w:t>
      </w:r>
      <w:r w:rsidRPr="003813CC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3813CC" w:rsidRDefault="000F13E7" w:rsidP="000F13E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6C2C6B4F" w:rsidR="000F13E7" w:rsidRPr="003813CC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3813CC">
        <w:rPr>
          <w:rFonts w:ascii="Arial Unicode MS" w:eastAsia="Arial Unicode MS" w:hAnsi="Arial Unicode MS" w:cs="Arial Unicode MS" w:hint="eastAsia"/>
        </w:rPr>
        <w:t>雷尼绍集团目前在</w:t>
      </w:r>
      <w:r w:rsidRPr="003813CC">
        <w:rPr>
          <w:rFonts w:ascii="Arial Unicode MS" w:eastAsia="Arial Unicode MS" w:hAnsi="Arial Unicode MS" w:cs="Arial Unicode MS"/>
        </w:rPr>
        <w:t>3</w:t>
      </w:r>
      <w:r w:rsidR="0040793B" w:rsidRPr="003813CC">
        <w:rPr>
          <w:rFonts w:ascii="Arial Unicode MS" w:eastAsia="Arial Unicode MS" w:hAnsi="Arial Unicode MS" w:cs="Arial Unicode MS" w:hint="eastAsia"/>
        </w:rPr>
        <w:t>7</w:t>
      </w:r>
      <w:r w:rsidRPr="003813CC">
        <w:rPr>
          <w:rFonts w:ascii="Arial Unicode MS" w:eastAsia="Arial Unicode MS" w:hAnsi="Arial Unicode MS" w:cs="Arial Unicode MS"/>
        </w:rPr>
        <w:t>个国家/地区设有</w:t>
      </w:r>
      <w:r w:rsidR="0040793B" w:rsidRPr="003813CC">
        <w:rPr>
          <w:rFonts w:ascii="Arial Unicode MS" w:eastAsia="Arial Unicode MS" w:hAnsi="Arial Unicode MS" w:cs="Arial Unicode MS" w:hint="eastAsia"/>
        </w:rPr>
        <w:t>79</w:t>
      </w:r>
      <w:r w:rsidRPr="003813CC">
        <w:rPr>
          <w:rFonts w:ascii="Arial Unicode MS" w:eastAsia="Arial Unicode MS" w:hAnsi="Arial Unicode MS" w:cs="Arial Unicode MS"/>
        </w:rPr>
        <w:t>个分支机构，员工</w:t>
      </w:r>
      <w:r w:rsidR="0040793B" w:rsidRPr="003813CC">
        <w:rPr>
          <w:rFonts w:ascii="Arial Unicode MS" w:eastAsia="Arial Unicode MS" w:hAnsi="Arial Unicode MS" w:cs="Arial Unicode MS" w:hint="eastAsia"/>
        </w:rPr>
        <w:t>4</w:t>
      </w:r>
      <w:r w:rsidRPr="003813CC">
        <w:rPr>
          <w:rFonts w:ascii="Arial Unicode MS" w:eastAsia="Arial Unicode MS" w:hAnsi="Arial Unicode MS" w:cs="Arial Unicode MS"/>
        </w:rPr>
        <w:t>,</w:t>
      </w:r>
      <w:r w:rsidR="0040793B" w:rsidRPr="003813CC">
        <w:rPr>
          <w:rFonts w:ascii="Arial Unicode MS" w:eastAsia="Arial Unicode MS" w:hAnsi="Arial Unicode MS" w:cs="Arial Unicode MS" w:hint="eastAsia"/>
        </w:rPr>
        <w:t>4</w:t>
      </w:r>
      <w:r w:rsidRPr="003813CC">
        <w:rPr>
          <w:rFonts w:ascii="Arial Unicode MS" w:eastAsia="Arial Unicode MS" w:hAnsi="Arial Unicode MS" w:cs="Arial Unicode MS"/>
        </w:rPr>
        <w:t>00人，其中</w:t>
      </w:r>
      <w:r w:rsidR="00730908" w:rsidRPr="003813CC">
        <w:rPr>
          <w:rFonts w:ascii="Arial Unicode MS" w:eastAsia="Arial Unicode MS" w:hAnsi="Arial Unicode MS" w:cs="Arial Unicode MS" w:hint="eastAsia"/>
        </w:rPr>
        <w:t>2</w:t>
      </w:r>
      <w:r w:rsidRPr="003813CC">
        <w:rPr>
          <w:rFonts w:ascii="Arial Unicode MS" w:eastAsia="Arial Unicode MS" w:hAnsi="Arial Unicode MS" w:cs="Arial Unicode MS"/>
        </w:rPr>
        <w:t>,</w:t>
      </w:r>
      <w:r w:rsidR="00730908" w:rsidRPr="003813CC">
        <w:rPr>
          <w:rFonts w:ascii="Arial Unicode MS" w:eastAsia="Arial Unicode MS" w:hAnsi="Arial Unicode MS" w:cs="Arial Unicode MS" w:hint="eastAsia"/>
        </w:rPr>
        <w:t>5</w:t>
      </w:r>
      <w:r w:rsidRPr="003813CC">
        <w:rPr>
          <w:rFonts w:ascii="Arial Unicode MS" w:eastAsia="Arial Unicode MS" w:hAnsi="Arial Unicode MS" w:cs="Arial Unicode MS"/>
        </w:rPr>
        <w:t>00余名员工在英国本土</w:t>
      </w:r>
      <w:r w:rsidR="003813CC" w:rsidRPr="003813CC">
        <w:rPr>
          <w:rFonts w:ascii="Arial Unicode MS" w:eastAsia="Arial Unicode MS" w:hAnsi="Arial Unicode MS" w:cs="Arial Unicode MS"/>
        </w:rPr>
        <w:br/>
      </w:r>
      <w:r w:rsidRPr="003813CC">
        <w:rPr>
          <w:rFonts w:ascii="Arial Unicode MS" w:eastAsia="Arial Unicode MS" w:hAnsi="Arial Unicode MS" w:cs="Arial Unicode MS"/>
        </w:rPr>
        <w:t>工作。公司的大部分研发和制造均在英国本土进行，在截至20</w:t>
      </w:r>
      <w:r w:rsidR="00730908" w:rsidRPr="003813CC">
        <w:rPr>
          <w:rFonts w:ascii="Arial Unicode MS" w:eastAsia="Arial Unicode MS" w:hAnsi="Arial Unicode MS" w:cs="Arial Unicode MS" w:hint="eastAsia"/>
        </w:rPr>
        <w:t>20</w:t>
      </w:r>
      <w:r w:rsidRPr="003813CC">
        <w:rPr>
          <w:rFonts w:ascii="Arial Unicode MS" w:eastAsia="Arial Unicode MS" w:hAnsi="Arial Unicode MS" w:cs="Arial Unicode MS"/>
        </w:rPr>
        <w:t>年6月的20</w:t>
      </w:r>
      <w:r w:rsidR="00730908" w:rsidRPr="003813CC">
        <w:rPr>
          <w:rFonts w:ascii="Arial Unicode MS" w:eastAsia="Arial Unicode MS" w:hAnsi="Arial Unicode MS" w:cs="Arial Unicode MS" w:hint="eastAsia"/>
        </w:rPr>
        <w:t>20</w:t>
      </w:r>
      <w:r w:rsidRPr="003813CC">
        <w:rPr>
          <w:rFonts w:ascii="Arial Unicode MS" w:eastAsia="Arial Unicode MS" w:hAnsi="Arial Unicode MS" w:cs="Arial Unicode MS"/>
        </w:rPr>
        <w:t>财年，</w:t>
      </w:r>
      <w:r w:rsidR="00730908" w:rsidRPr="003813CC">
        <w:rPr>
          <w:rFonts w:ascii="Arial Unicode MS" w:eastAsia="Arial Unicode MS" w:hAnsi="Arial Unicode MS" w:cs="Arial Unicode MS" w:hint="eastAsia"/>
        </w:rPr>
        <w:t>雷尼绍实现销售</w:t>
      </w:r>
      <w:r w:rsidR="003813CC" w:rsidRPr="003813CC">
        <w:rPr>
          <w:rFonts w:ascii="Arial Unicode MS" w:eastAsia="Arial Unicode MS" w:hAnsi="Arial Unicode MS" w:cs="Arial Unicode MS"/>
        </w:rPr>
        <w:br/>
      </w:r>
      <w:r w:rsidR="00730908" w:rsidRPr="003813CC">
        <w:rPr>
          <w:rFonts w:ascii="Arial Unicode MS" w:eastAsia="Arial Unicode MS" w:hAnsi="Arial Unicode MS" w:cs="Arial Unicode MS" w:hint="eastAsia"/>
        </w:rPr>
        <w:t>收入</w:t>
      </w:r>
      <w:r w:rsidR="00730908" w:rsidRPr="003813CC">
        <w:rPr>
          <w:rFonts w:ascii="Arial Unicode MS" w:eastAsia="Arial Unicode MS" w:hAnsi="Arial Unicode MS" w:cs="Arial Unicode MS"/>
        </w:rPr>
        <w:t>5.10亿英镑</w:t>
      </w:r>
      <w:r w:rsidRPr="003813CC">
        <w:rPr>
          <w:rFonts w:ascii="Arial Unicode MS" w:eastAsia="Arial Unicode MS" w:hAnsi="Arial Unicode MS" w:cs="Arial Unicode MS"/>
        </w:rPr>
        <w:t>，其中9</w:t>
      </w:r>
      <w:r w:rsidRPr="003813CC">
        <w:rPr>
          <w:rFonts w:ascii="Arial Unicode MS" w:eastAsia="Arial Unicode MS" w:hAnsi="Arial Unicode MS" w:cs="Arial Unicode MS" w:hint="eastAsia"/>
        </w:rPr>
        <w:t>4</w:t>
      </w:r>
      <w:r w:rsidRPr="003813CC">
        <w:rPr>
          <w:rFonts w:ascii="Arial Unicode MS" w:eastAsia="Arial Unicode MS" w:hAnsi="Arial Unicode MS" w:cs="Arial Unicode MS"/>
        </w:rPr>
        <w:t>%来自出口业务。公司最大的市场为</w:t>
      </w:r>
      <w:r w:rsidR="00730908" w:rsidRPr="003813CC">
        <w:rPr>
          <w:rFonts w:ascii="Arial Unicode MS" w:eastAsia="Arial Unicode MS" w:hAnsi="Arial Unicode MS" w:cs="Arial Unicode MS" w:hint="eastAsia"/>
        </w:rPr>
        <w:t>中国、</w:t>
      </w:r>
      <w:r w:rsidRPr="003813CC">
        <w:rPr>
          <w:rFonts w:ascii="Arial Unicode MS" w:eastAsia="Arial Unicode MS" w:hAnsi="Arial Unicode MS" w:cs="Arial Unicode MS" w:hint="eastAsia"/>
        </w:rPr>
        <w:t>美国、日本和德国</w:t>
      </w:r>
      <w:r w:rsidRPr="003813CC">
        <w:rPr>
          <w:rFonts w:ascii="Arial Unicode MS" w:eastAsia="Arial Unicode MS" w:hAnsi="Arial Unicode MS" w:cs="Arial Unicode MS"/>
        </w:rPr>
        <w:t>。</w:t>
      </w:r>
    </w:p>
    <w:p w14:paraId="0A0CC189" w14:textId="77777777" w:rsidR="006D0607" w:rsidRPr="003813CC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3813CC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3813CC">
        <w:rPr>
          <w:rFonts w:ascii="Arial Unicode MS" w:eastAsia="Arial Unicode MS" w:hAnsi="Arial Unicode MS" w:cs="Arial Unicode MS"/>
        </w:rPr>
        <w:t>了解</w:t>
      </w:r>
      <w:r w:rsidRPr="003813CC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3813CC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3813CC">
        <w:rPr>
          <w:rFonts w:ascii="Arial Unicode MS" w:eastAsia="Arial Unicode MS" w:hAnsi="Arial Unicode MS" w:cs="Arial Unicode MS" w:hint="eastAsia"/>
        </w:rPr>
        <w:t>雷尼绍网站：</w:t>
      </w:r>
      <w:r w:rsidRPr="003813CC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3813CC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3813CC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3813CC">
        <w:rPr>
          <w:rFonts w:ascii="Arial Unicode MS" w:eastAsia="Arial Unicode MS" w:hAnsi="Arial Unicode MS" w:cs="Arial Unicode MS" w:hint="eastAsia"/>
        </w:rPr>
        <w:t>关注</w:t>
      </w:r>
      <w:r w:rsidRPr="003813CC">
        <w:rPr>
          <w:rFonts w:ascii="Arial Unicode MS" w:eastAsia="Arial Unicode MS" w:hAnsi="Arial Unicode MS" w:cs="Arial Unicode MS"/>
        </w:rPr>
        <w:t>雷尼绍官方微信</w:t>
      </w:r>
      <w:r w:rsidRPr="003813CC">
        <w:rPr>
          <w:rFonts w:ascii="Arial Unicode MS" w:eastAsia="Arial Unicode MS" w:hAnsi="Arial Unicode MS" w:cs="Arial Unicode MS" w:hint="eastAsia"/>
        </w:rPr>
        <w:t>（雷尼绍</w:t>
      </w:r>
      <w:r w:rsidR="00210215" w:rsidRPr="003813CC">
        <w:rPr>
          <w:rFonts w:ascii="Arial Unicode MS" w:eastAsia="Arial Unicode MS" w:hAnsi="Arial Unicode MS" w:cs="Arial Unicode MS" w:hint="eastAsia"/>
        </w:rPr>
        <w:t>Renishaw</w:t>
      </w:r>
      <w:r w:rsidRPr="003813CC">
        <w:rPr>
          <w:rFonts w:ascii="Arial Unicode MS" w:eastAsia="Arial Unicode MS" w:hAnsi="Arial Unicode MS" w:cs="Arial Unicode MS"/>
        </w:rPr>
        <w:t>）</w:t>
      </w:r>
      <w:r w:rsidRPr="003813CC">
        <w:rPr>
          <w:rFonts w:ascii="Arial Unicode MS" w:eastAsia="Arial Unicode MS" w:hAnsi="Arial Unicode MS" w:cs="Arial Unicode MS" w:hint="eastAsia"/>
        </w:rPr>
        <w:t>，</w:t>
      </w:r>
      <w:r w:rsidRPr="003813CC">
        <w:rPr>
          <w:rFonts w:ascii="Arial Unicode MS" w:eastAsia="Arial Unicode MS" w:hAnsi="Arial Unicode MS" w:cs="Arial Unicode MS"/>
        </w:rPr>
        <w:t>随时掌握</w:t>
      </w:r>
      <w:r w:rsidRPr="003813CC">
        <w:rPr>
          <w:rFonts w:ascii="Arial Unicode MS" w:eastAsia="Arial Unicode MS" w:hAnsi="Arial Unicode MS" w:cs="Arial Unicode MS" w:hint="eastAsia"/>
        </w:rPr>
        <w:t>相关前沿</w:t>
      </w:r>
      <w:r w:rsidRPr="003813CC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3813CC" w:rsidRDefault="00210215" w:rsidP="0072622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3813CC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3813CC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F0A" w14:textId="77777777" w:rsidR="004F794E" w:rsidRDefault="00F21ED0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9096466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7473"/>
    <w:multiLevelType w:val="hybridMultilevel"/>
    <w:tmpl w:val="43C2E3FC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693E"/>
    <w:rsid w:val="00090050"/>
    <w:rsid w:val="00091DDF"/>
    <w:rsid w:val="00092D2C"/>
    <w:rsid w:val="00095122"/>
    <w:rsid w:val="000A0E56"/>
    <w:rsid w:val="000A1573"/>
    <w:rsid w:val="000B0657"/>
    <w:rsid w:val="000B4CCE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4734"/>
    <w:rsid w:val="00104B0B"/>
    <w:rsid w:val="00105454"/>
    <w:rsid w:val="00105B29"/>
    <w:rsid w:val="0012029C"/>
    <w:rsid w:val="001220A0"/>
    <w:rsid w:val="00126E6A"/>
    <w:rsid w:val="00127593"/>
    <w:rsid w:val="00127DA8"/>
    <w:rsid w:val="00135A26"/>
    <w:rsid w:val="00145E8F"/>
    <w:rsid w:val="00145EE2"/>
    <w:rsid w:val="00153441"/>
    <w:rsid w:val="0016753A"/>
    <w:rsid w:val="00180B30"/>
    <w:rsid w:val="00181ACA"/>
    <w:rsid w:val="00182797"/>
    <w:rsid w:val="00182D6E"/>
    <w:rsid w:val="0018620D"/>
    <w:rsid w:val="001900F5"/>
    <w:rsid w:val="001908D9"/>
    <w:rsid w:val="001978C0"/>
    <w:rsid w:val="001B75D0"/>
    <w:rsid w:val="001E13AA"/>
    <w:rsid w:val="001F1683"/>
    <w:rsid w:val="001F4A18"/>
    <w:rsid w:val="001F6C8A"/>
    <w:rsid w:val="001F7707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4EEA"/>
    <w:rsid w:val="002469DB"/>
    <w:rsid w:val="00251025"/>
    <w:rsid w:val="00276AB1"/>
    <w:rsid w:val="00277F92"/>
    <w:rsid w:val="00282C7D"/>
    <w:rsid w:val="00287DF1"/>
    <w:rsid w:val="002A0796"/>
    <w:rsid w:val="002A43D8"/>
    <w:rsid w:val="002A4FD2"/>
    <w:rsid w:val="002B6D2C"/>
    <w:rsid w:val="002B7F0F"/>
    <w:rsid w:val="002C03B2"/>
    <w:rsid w:val="002D7A1F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7FD"/>
    <w:rsid w:val="003813CC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200D3"/>
    <w:rsid w:val="0042088B"/>
    <w:rsid w:val="0042643B"/>
    <w:rsid w:val="0043010E"/>
    <w:rsid w:val="00435B57"/>
    <w:rsid w:val="00444E3C"/>
    <w:rsid w:val="00445CA0"/>
    <w:rsid w:val="004506C3"/>
    <w:rsid w:val="00451B36"/>
    <w:rsid w:val="00460B7B"/>
    <w:rsid w:val="00462AD1"/>
    <w:rsid w:val="00465728"/>
    <w:rsid w:val="0046707C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083C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1135"/>
    <w:rsid w:val="00573D3C"/>
    <w:rsid w:val="0057480D"/>
    <w:rsid w:val="00574AA6"/>
    <w:rsid w:val="00575959"/>
    <w:rsid w:val="00576BF3"/>
    <w:rsid w:val="0058376C"/>
    <w:rsid w:val="00591ED9"/>
    <w:rsid w:val="005A42F7"/>
    <w:rsid w:val="005A4841"/>
    <w:rsid w:val="005A6E09"/>
    <w:rsid w:val="005A7A54"/>
    <w:rsid w:val="005D313D"/>
    <w:rsid w:val="005E12D1"/>
    <w:rsid w:val="005F5256"/>
    <w:rsid w:val="00600064"/>
    <w:rsid w:val="00600A65"/>
    <w:rsid w:val="00620BBA"/>
    <w:rsid w:val="00620C12"/>
    <w:rsid w:val="006220B2"/>
    <w:rsid w:val="00627703"/>
    <w:rsid w:val="00633902"/>
    <w:rsid w:val="006407C2"/>
    <w:rsid w:val="0065160E"/>
    <w:rsid w:val="0065468E"/>
    <w:rsid w:val="00665C28"/>
    <w:rsid w:val="006772CC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5D4"/>
    <w:rsid w:val="006C3B58"/>
    <w:rsid w:val="006C5DEE"/>
    <w:rsid w:val="006D0607"/>
    <w:rsid w:val="006D0B78"/>
    <w:rsid w:val="006D1E55"/>
    <w:rsid w:val="006D5220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5A32"/>
    <w:rsid w:val="007164FA"/>
    <w:rsid w:val="007207D4"/>
    <w:rsid w:val="007211BE"/>
    <w:rsid w:val="00723309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4AD0"/>
    <w:rsid w:val="00797694"/>
    <w:rsid w:val="007B06F1"/>
    <w:rsid w:val="007B0C2A"/>
    <w:rsid w:val="007B5B41"/>
    <w:rsid w:val="007C4DCE"/>
    <w:rsid w:val="007C63A6"/>
    <w:rsid w:val="007C7495"/>
    <w:rsid w:val="007D268A"/>
    <w:rsid w:val="007D6518"/>
    <w:rsid w:val="007D7DBB"/>
    <w:rsid w:val="007E26D3"/>
    <w:rsid w:val="007E42A2"/>
    <w:rsid w:val="00804203"/>
    <w:rsid w:val="00811094"/>
    <w:rsid w:val="008210D8"/>
    <w:rsid w:val="0082169A"/>
    <w:rsid w:val="00837425"/>
    <w:rsid w:val="00837724"/>
    <w:rsid w:val="00842C6C"/>
    <w:rsid w:val="00843BF8"/>
    <w:rsid w:val="008444B6"/>
    <w:rsid w:val="00845B54"/>
    <w:rsid w:val="00852977"/>
    <w:rsid w:val="00854000"/>
    <w:rsid w:val="008606A7"/>
    <w:rsid w:val="00864808"/>
    <w:rsid w:val="00873298"/>
    <w:rsid w:val="00873385"/>
    <w:rsid w:val="00874747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8F2F45"/>
    <w:rsid w:val="00904C9D"/>
    <w:rsid w:val="00907996"/>
    <w:rsid w:val="00910A83"/>
    <w:rsid w:val="009136F1"/>
    <w:rsid w:val="009173D1"/>
    <w:rsid w:val="00917B84"/>
    <w:rsid w:val="00927D47"/>
    <w:rsid w:val="0093241C"/>
    <w:rsid w:val="00932A9E"/>
    <w:rsid w:val="0093301E"/>
    <w:rsid w:val="00936F5F"/>
    <w:rsid w:val="00943FA8"/>
    <w:rsid w:val="009558A2"/>
    <w:rsid w:val="00956A35"/>
    <w:rsid w:val="00960275"/>
    <w:rsid w:val="00962CE5"/>
    <w:rsid w:val="009632B3"/>
    <w:rsid w:val="00965BFE"/>
    <w:rsid w:val="0097539C"/>
    <w:rsid w:val="009809A4"/>
    <w:rsid w:val="00982726"/>
    <w:rsid w:val="0098451B"/>
    <w:rsid w:val="0099444B"/>
    <w:rsid w:val="0099595C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2018F"/>
    <w:rsid w:val="00A32C35"/>
    <w:rsid w:val="00A361E9"/>
    <w:rsid w:val="00A418BC"/>
    <w:rsid w:val="00A4351F"/>
    <w:rsid w:val="00A4751A"/>
    <w:rsid w:val="00A54B28"/>
    <w:rsid w:val="00A6172A"/>
    <w:rsid w:val="00A73DF3"/>
    <w:rsid w:val="00A801D8"/>
    <w:rsid w:val="00A85329"/>
    <w:rsid w:val="00A85DB4"/>
    <w:rsid w:val="00A97343"/>
    <w:rsid w:val="00AA141F"/>
    <w:rsid w:val="00AB0625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F6C8E"/>
    <w:rsid w:val="00B159AF"/>
    <w:rsid w:val="00B20915"/>
    <w:rsid w:val="00B26037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97904"/>
    <w:rsid w:val="00BA6E92"/>
    <w:rsid w:val="00BB494C"/>
    <w:rsid w:val="00BD6B54"/>
    <w:rsid w:val="00BE0F31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3531"/>
    <w:rsid w:val="00C55CB3"/>
    <w:rsid w:val="00C60387"/>
    <w:rsid w:val="00C61276"/>
    <w:rsid w:val="00C72ECD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E76DE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2DFA"/>
    <w:rsid w:val="00D45BF8"/>
    <w:rsid w:val="00D4668E"/>
    <w:rsid w:val="00D466E4"/>
    <w:rsid w:val="00D50C7C"/>
    <w:rsid w:val="00D52D84"/>
    <w:rsid w:val="00D609F9"/>
    <w:rsid w:val="00D701DE"/>
    <w:rsid w:val="00D71DA7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D0878"/>
    <w:rsid w:val="00DD26F1"/>
    <w:rsid w:val="00DD3297"/>
    <w:rsid w:val="00DF6848"/>
    <w:rsid w:val="00E129C7"/>
    <w:rsid w:val="00E12FE8"/>
    <w:rsid w:val="00E20DB4"/>
    <w:rsid w:val="00E3702B"/>
    <w:rsid w:val="00E45479"/>
    <w:rsid w:val="00E46A1E"/>
    <w:rsid w:val="00E518FB"/>
    <w:rsid w:val="00E53F8B"/>
    <w:rsid w:val="00E541A1"/>
    <w:rsid w:val="00E63858"/>
    <w:rsid w:val="00E73435"/>
    <w:rsid w:val="00E826B6"/>
    <w:rsid w:val="00E86D50"/>
    <w:rsid w:val="00E9359C"/>
    <w:rsid w:val="00E9591C"/>
    <w:rsid w:val="00EA2C64"/>
    <w:rsid w:val="00EA50C4"/>
    <w:rsid w:val="00EC5568"/>
    <w:rsid w:val="00ED324F"/>
    <w:rsid w:val="00ED7138"/>
    <w:rsid w:val="00ED7BDF"/>
    <w:rsid w:val="00EE066D"/>
    <w:rsid w:val="00EE1E71"/>
    <w:rsid w:val="00EE2A34"/>
    <w:rsid w:val="00EF1C1C"/>
    <w:rsid w:val="00EF36F0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1ED0"/>
    <w:rsid w:val="00F222A3"/>
    <w:rsid w:val="00F30D7C"/>
    <w:rsid w:val="00F50821"/>
    <w:rsid w:val="00F51740"/>
    <w:rsid w:val="00F53217"/>
    <w:rsid w:val="00F560D5"/>
    <w:rsid w:val="00F56A5B"/>
    <w:rsid w:val="00F6235C"/>
    <w:rsid w:val="00F66DB1"/>
    <w:rsid w:val="00F71F07"/>
    <w:rsid w:val="00F81452"/>
    <w:rsid w:val="00FA3F2E"/>
    <w:rsid w:val="00FA6510"/>
    <w:rsid w:val="00FB0B5D"/>
    <w:rsid w:val="00FB5135"/>
    <w:rsid w:val="00FB5F31"/>
    <w:rsid w:val="00FB6AAE"/>
    <w:rsid w:val="00FC3CB6"/>
    <w:rsid w:val="00FC7AE9"/>
    <w:rsid w:val="00FD0EC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04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2057</Words>
  <Characters>85</Characters>
  <Application>Microsoft Office Word</Application>
  <DocSecurity>0</DocSecurity>
  <Lines>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Hu</dc:creator>
  <cp:lastModifiedBy>Doreen Hu</cp:lastModifiedBy>
  <cp:revision>30</cp:revision>
  <cp:lastPrinted>2011-08-09T11:37:00Z</cp:lastPrinted>
  <dcterms:created xsi:type="dcterms:W3CDTF">2021-06-07T07:29:00Z</dcterms:created>
  <dcterms:modified xsi:type="dcterms:W3CDTF">2021-08-20T03:38:00Z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