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DBAC2A9" w14:textId="637B8593" w:rsidR="00941D0F" w:rsidRDefault="00EB7959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RLS 磁性編碼器實現兩輪自平衡無人車的穩定性控制</w:t>
      </w:r>
    </w:p>
    <w:p w14:paraId="14C044FA" w14:textId="77777777" w:rsidR="00EB7959" w:rsidRPr="001C2192" w:rsidRDefault="00EB7959" w:rsidP="001C2192">
      <w:pPr>
        <w:rPr>
          <w:rFonts w:ascii="Arial" w:hAnsi="Arial" w:cs="Arial"/>
        </w:rPr>
      </w:pPr>
    </w:p>
    <w:p w14:paraId="1F3593F5" w14:textId="5E5C551B" w:rsidR="005B5184" w:rsidRPr="005B5184" w:rsidRDefault="005B5184" w:rsidP="001C219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在設計兩輪自平衡無人車時，精準、快速地量測角度旋轉是一項關鍵要求。</w:t>
      </w:r>
      <w:r>
        <w:rPr>
          <w:rFonts w:ascii="Arial" w:hAnsi="Arial" w:hint="eastAsia"/>
        </w:rPr>
        <w:t xml:space="preserve">除此之外，將零組件的重量和尺寸最小化也同樣重要。</w:t>
      </w:r>
      <w:r>
        <w:rPr>
          <w:rFonts w:ascii="Arial" w:hAnsi="Arial" w:hint="eastAsia"/>
        </w:rPr>
        <w:t xml:space="preserve">東京電機大學 (Tokyo Denki University, TDU) 工學部的學生，透過 Renishaw 旗下 RLS 公司的 RM08 磁性旋轉編碼器解決了這道難題。</w:t>
      </w:r>
    </w:p>
    <w:p w14:paraId="12039835" w14:textId="77777777" w:rsidR="005B5184" w:rsidRDefault="005B5184" w:rsidP="001C2192">
      <w:pPr>
        <w:rPr>
          <w:rFonts w:ascii="Arial" w:hAnsi="Arial" w:cs="Arial"/>
          <w:b/>
          <w:bCs/>
        </w:rPr>
      </w:pPr>
    </w:p>
    <w:p w14:paraId="09F6599B" w14:textId="0B538C2F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背景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14983779" w14:textId="2057699E" w:rsidR="005B5184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東京電機大學致力於科學和技術教育，於 1907 年由兩位年輕的工程師廣田精一和扇本真吉創立，</w:t>
      </w:r>
      <w:r>
        <w:rPr>
          <w:rFonts w:ascii="Arial" w:hAnsi="Arial" w:hint="eastAsia"/>
        </w:rPr>
        <w:t xml:space="preserve">其辦學宗旨是推動工程學科教育，為國家經濟發展奠定基石。</w:t>
      </w:r>
    </w:p>
    <w:p w14:paraId="547B88B8" w14:textId="77777777" w:rsidR="005B5184" w:rsidRPr="005B5184" w:rsidRDefault="005B5184" w:rsidP="005B5184">
      <w:pPr>
        <w:rPr>
          <w:rFonts w:ascii="Arial" w:hAnsi="Arial" w:cs="Arial"/>
        </w:rPr>
      </w:pPr>
    </w:p>
    <w:p w14:paraId="32DCF56B" w14:textId="2238EF22" w:rsidR="00941D0F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石川淳先生在 TDU 的機器人與機電所任教，並且在機器人控制系統開發等多個技術領域進行先驅研究。</w:t>
      </w:r>
      <w:r>
        <w:rPr>
          <w:rFonts w:ascii="Arial" w:hAnsi="Arial" w:hint="eastAsia"/>
        </w:rPr>
        <w:t xml:space="preserve">石川先生向工學部的學生們提出一項考驗：製作一輛兩輪自平衡無人車。</w:t>
      </w:r>
      <w:r>
        <w:rPr>
          <w:rFonts w:ascii="Arial" w:hAnsi="Arial" w:hint="eastAsia"/>
        </w:rPr>
        <w:t xml:space="preserve">在這個項目中，學生們選擇了 Renishaw 旗下 RLS 公司的 RM08 磁性旋轉位置回饋編碼器。</w:t>
      </w:r>
    </w:p>
    <w:p w14:paraId="7D3AC197" w14:textId="77777777" w:rsidR="005B5184" w:rsidRPr="001C2192" w:rsidRDefault="005B5184" w:rsidP="005B5184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挑戰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5D8DEB70" w14:textId="6F54723F" w:rsidR="005B5184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石川先生對學生們提出的考驗是：如何解決經典的控制理論難題 — 倒單擺。</w:t>
      </w:r>
      <w:r>
        <w:rPr>
          <w:rFonts w:ascii="Arial" w:hAnsi="Arial" w:hint="eastAsia"/>
        </w:rPr>
        <w:t xml:space="preserve">比如著名的 Segway（賽格威）電動平衡車，其技術基礎是將倒單擺的質心設計在支點上方。</w:t>
      </w:r>
    </w:p>
    <w:p w14:paraId="15AFE0C9" w14:textId="77777777" w:rsidR="005B5184" w:rsidRPr="005B5184" w:rsidRDefault="005B5184" w:rsidP="005B5184">
      <w:pPr>
        <w:rPr>
          <w:rFonts w:ascii="Arial" w:hAnsi="Arial" w:cs="Arial"/>
        </w:rPr>
      </w:pPr>
    </w:p>
    <w:p w14:paraId="288E0E6A" w14:textId="174F4947" w:rsidR="005B5184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倒單擺與懸擺不同，懸擺會在移位後自然回復到穩定的平衡位置，而倒單擺具有內在的不穩定性。</w:t>
      </w:r>
      <w:r>
        <w:rPr>
          <w:rFonts w:ascii="Arial" w:hAnsi="Arial" w:hint="eastAsia"/>
        </w:rPr>
        <w:t xml:space="preserve">想像一下，將撞球桿或掃帚柄直立倒放在手掌上，如果不持續調整手的位置，它就會翻倒。</w:t>
      </w:r>
      <w:r>
        <w:rPr>
          <w:rFonts w:ascii="Arial" w:hAnsi="Arial" w:hint="eastAsia"/>
        </w:rPr>
        <w:t xml:space="preserve">較短的倒單擺與較長的倒單擺相比，會更快速地遠離垂直位置，因此需要更頻繁地調整位置，而且更難控制。例如，在手掌上保持鋼筆直立比保持撞球桿直立更難。</w:t>
      </w:r>
    </w:p>
    <w:p w14:paraId="57BADC7E" w14:textId="77777777" w:rsidR="005B5184" w:rsidRPr="005B5184" w:rsidRDefault="005B5184" w:rsidP="005B5184">
      <w:pPr>
        <w:rPr>
          <w:rFonts w:ascii="Arial" w:hAnsi="Arial" w:cs="Arial"/>
        </w:rPr>
      </w:pPr>
    </w:p>
    <w:p w14:paraId="6CCBD378" w14:textId="36A9B45A" w:rsidR="005B5184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Segway 所採取的解決方案之一，是將支點放在輪式平台上。</w:t>
      </w:r>
      <w:r>
        <w:rPr>
          <w:rFonts w:ascii="Arial" w:hAnsi="Arial" w:hint="eastAsia"/>
        </w:rPr>
        <w:t xml:space="preserve">這類車種是從 IMU（慣性量測單元）獲取慣性輸入。IMU 包含兩個感測器：加速儀和陀螺儀。</w:t>
      </w:r>
      <w:r>
        <w:rPr>
          <w:rFonts w:ascii="Arial" w:hAnsi="Arial" w:hint="eastAsia"/>
        </w:rPr>
        <w:t xml:space="preserve"> </w:t>
      </w:r>
    </w:p>
    <w:p w14:paraId="2778ADB9" w14:textId="77777777" w:rsidR="005B5184" w:rsidRPr="005B5184" w:rsidRDefault="005B5184" w:rsidP="005B5184">
      <w:pPr>
        <w:rPr>
          <w:rFonts w:ascii="Arial" w:hAnsi="Arial" w:cs="Arial"/>
        </w:rPr>
      </w:pPr>
    </w:p>
    <w:p w14:paraId="627C9010" w14:textId="5BAD618E" w:rsidR="005B5184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在這種情況下，垂直軸和水平軸上的加速儀均用於確定重力引起的角度加速度。</w:t>
      </w:r>
      <w:r>
        <w:rPr>
          <w:rFonts w:ascii="Arial" w:hAnsi="Arial" w:hint="eastAsia"/>
        </w:rPr>
        <w:t xml:space="preserve">透過不斷監測擺錘的傾斜角和角速度，可使用 PD（比例微分）控制系統來驅動車輪向前或向後滾動，藉此保持平衡。</w:t>
      </w:r>
    </w:p>
    <w:p w14:paraId="25846C24" w14:textId="77777777" w:rsidR="005B5184" w:rsidRPr="005B5184" w:rsidRDefault="005B5184" w:rsidP="005B5184">
      <w:pPr>
        <w:rPr>
          <w:rFonts w:ascii="Arial" w:hAnsi="Arial" w:cs="Arial"/>
        </w:rPr>
      </w:pPr>
    </w:p>
    <w:p w14:paraId="7F96A6EA" w14:textId="5FAF9E30" w:rsidR="00EC6F89" w:rsidRPr="00EC6F89" w:rsidRDefault="005B5184" w:rsidP="005B5184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學生們決定在他們自己設計的控制系統中採用一種類似的方法，因此他們需要設計將三種部件整合成一個高效能的解決方案，包括傾斜角度感測器、控制邏輯和馬達驅動電路。</w:t>
      </w:r>
      <w:r>
        <w:rPr>
          <w:rFonts w:ascii="Arial" w:hAnsi="Arial" w:hint="eastAsia"/>
        </w:rPr>
        <w:t xml:space="preserve">為此控制應用而設計的 PCB（印刷電路板）尺寸小且重量輕，是整合到車把中的決定性要素。</w:t>
      </w:r>
      <w:r>
        <w:rPr>
          <w:rFonts w:ascii="Arial" w:hAnsi="Arial" w:hint="eastAsia"/>
        </w:rPr>
        <w:t xml:space="preserve">他們對 PCB 的結構進行了優化，以確保在最小的封裝尺寸內整合所有必需的功能。</w:t>
      </w:r>
    </w:p>
    <w:p w14:paraId="3DB7F553" w14:textId="37418A79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解決方案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4D7B99BE" w14:textId="6E84E7E6" w:rsidR="00E24AFC" w:rsidRDefault="00E24AFC" w:rsidP="00E24AFC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將 PCB 控制板安裝在車把內，位於擺錘的頂部，承載所有必需的電子電路，包括固態陀螺儀、微控制器、直流馬達驅動器和電源管理元件。</w:t>
      </w:r>
    </w:p>
    <w:p w14:paraId="7BC1659A" w14:textId="77777777" w:rsidR="00E24AFC" w:rsidRPr="00E24AFC" w:rsidRDefault="00E24AFC" w:rsidP="00E24AFC">
      <w:pPr>
        <w:rPr>
          <w:rFonts w:ascii="Arial" w:hAnsi="Arial" w:cs="Arial"/>
        </w:rPr>
      </w:pPr>
    </w:p>
    <w:p w14:paraId="19C5FBA5" w14:textId="4563B94F" w:rsidR="00E24AFC" w:rsidRDefault="00E24AFC" w:rsidP="00E24AFC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輪式平台的底部有兩條軸：連接車輪的水平軸和由輕巧型直流馬達驅動的垂直軸。</w:t>
      </w:r>
      <w:r>
        <w:rPr>
          <w:rFonts w:ascii="Arial" w:hAnsi="Arial" w:hint="eastAsia"/>
        </w:rPr>
        <w:t xml:space="preserve">兩條軸的交叉處裝有一個簡單的錐齒輪傳動裝置，馬達透過此傳動裝置可朝任意方向驅動車輪。</w:t>
      </w:r>
    </w:p>
    <w:p w14:paraId="1DC8E8FD" w14:textId="77777777" w:rsidR="00E24AFC" w:rsidRPr="00E24AFC" w:rsidRDefault="00E24AFC" w:rsidP="00E24AFC">
      <w:pPr>
        <w:rPr>
          <w:rFonts w:ascii="Arial" w:hAnsi="Arial" w:cs="Arial"/>
        </w:rPr>
      </w:pPr>
    </w:p>
    <w:p w14:paraId="5B53B8D0" w14:textId="3F9EEADB" w:rsidR="00E24AFC" w:rsidRDefault="00E24AFC" w:rsidP="00E24AFC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系統必須將方向保持在近乎垂直的極小角度範圍內，才能進行有效控制。</w:t>
      </w:r>
      <w:r>
        <w:rPr>
          <w:rFonts w:ascii="Arial" w:hAnsi="Arial" w:hint="eastAsia"/>
        </w:rPr>
        <w:t xml:space="preserve">如果無人車朝任何一個方向傾斜超過 30 °，則可能會失去穩定性。</w:t>
      </w:r>
      <w:r>
        <w:rPr>
          <w:rFonts w:ascii="Arial" w:hAnsi="Arial" w:hint="eastAsia"/>
        </w:rPr>
        <w:t xml:space="preserve">為保持平衡，必須以經過精密計算的加速度和速度連續驅動車輪。</w:t>
      </w:r>
    </w:p>
    <w:p w14:paraId="4EA4AF32" w14:textId="77777777" w:rsidR="00E24AFC" w:rsidRPr="00E24AFC" w:rsidRDefault="00E24AFC" w:rsidP="00E24AFC">
      <w:pPr>
        <w:rPr>
          <w:rFonts w:ascii="Arial" w:hAnsi="Arial" w:cs="Arial"/>
        </w:rPr>
      </w:pPr>
    </w:p>
    <w:p w14:paraId="35E5F588" w14:textId="0915D376" w:rsidR="00E24AFC" w:rsidRDefault="00E24AFC" w:rsidP="00E24AFC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為達到預期的運動控制效能，學生們需要一個高解析度的位置編碼器來監控和調節馬達輸出。</w:t>
      </w:r>
      <w:r>
        <w:rPr>
          <w:rFonts w:ascii="Arial" w:hAnsi="Arial" w:hint="eastAsia"/>
        </w:rPr>
        <w:t xml:space="preserve">而且，這個編碼器還必須小巧輕便，能夠被容納在無人車纖薄的垂直結構中。</w:t>
      </w:r>
    </w:p>
    <w:p w14:paraId="255E19D4" w14:textId="77777777" w:rsidR="00E24AFC" w:rsidRPr="00E24AFC" w:rsidRDefault="00E24AFC" w:rsidP="00E24AFC">
      <w:pPr>
        <w:rPr>
          <w:rFonts w:ascii="Arial" w:hAnsi="Arial" w:cs="Arial"/>
        </w:rPr>
      </w:pPr>
    </w:p>
    <w:p w14:paraId="52092072" w14:textId="1EE1F0A0" w:rsidR="00E24AFC" w:rsidRDefault="00E24AFC" w:rsidP="00E24AFC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幾經考慮，他們最終選擇了 Renishaw 旗下 RLS 公司的 RM08 磁性旋轉編碼器。</w:t>
      </w:r>
      <w:r>
        <w:rPr>
          <w:rFonts w:ascii="Arial" w:hAnsi="Arial" w:hint="eastAsia"/>
        </w:rPr>
        <w:t xml:space="preserve">這款非接觸式、無摩擦磁性旋轉編碼器僅重 2 g（包括電纜），具有鋁擠感測器外殼，直徑為 8 mm，厚度僅 3 mm。</w:t>
      </w:r>
    </w:p>
    <w:p w14:paraId="5CD8ED56" w14:textId="77777777" w:rsidR="00E24AFC" w:rsidRPr="00E24AFC" w:rsidRDefault="00E24AFC" w:rsidP="00E24AFC">
      <w:pPr>
        <w:rPr>
          <w:rFonts w:ascii="Arial" w:hAnsi="Arial" w:cs="Arial"/>
        </w:rPr>
      </w:pPr>
    </w:p>
    <w:p w14:paraId="24E5708F" w14:textId="2611AA31" w:rsidR="00834701" w:rsidRDefault="00E24AFC" w:rsidP="00E24AFC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學生們設計了一個細窄的尼龍襯圈，作為馬達軸與 RM08 編碼器的磁性促動器之間的連接，而這個設計只增加了不到 0.5 g 的重量。</w:t>
      </w:r>
      <w:r>
        <w:rPr>
          <w:rFonts w:ascii="Arial" w:hAnsi="Arial" w:hint="eastAsia"/>
        </w:rPr>
        <w:t xml:space="preserve">RM08 編碼器產生 12 位元解析度輸出（每轉 4,096 步），可用在運作速度高達 30,000 rpm 的應用，精度達 ±0.3°。</w:t>
      </w:r>
    </w:p>
    <w:p w14:paraId="0EBADAEB" w14:textId="77777777" w:rsidR="00E24AFC" w:rsidRPr="001C2192" w:rsidRDefault="00E24AFC" w:rsidP="00E24AFC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結果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556E714C" w14:textId="065F0E40" w:rsidR="00E24AFC" w:rsidRDefault="00E24AFC" w:rsidP="00E24AFC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東京電機大學的學生們設計出一個運動控制方案，使用 RM08 高速磁性旋轉編碼器以 12 位元解析度量測角度旋轉，讓兩輪無人車保持自平衡和直立。</w:t>
      </w:r>
    </w:p>
    <w:p w14:paraId="07B264A0" w14:textId="77777777" w:rsidR="00E24AFC" w:rsidRPr="00E24AFC" w:rsidRDefault="00E24AFC" w:rsidP="00E24AFC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8FD51A5" w14:textId="55E01C81" w:rsidR="00E24AFC" w:rsidRDefault="00E24AFC" w:rsidP="00E24AFC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RM08 編碼器的防護等級達到 IP68，專門整合到各種大量生產的 OEM 應用中，性能非常可靠。</w:t>
      </w:r>
    </w:p>
    <w:p w14:paraId="11B275D4" w14:textId="77777777" w:rsidR="00E24AFC" w:rsidRPr="00E24AFC" w:rsidRDefault="00E24AFC" w:rsidP="00E24AFC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931E308" w14:textId="61CB0A84" w:rsidR="00E24AFC" w:rsidRDefault="00E24AFC" w:rsidP="00E24AFC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還有一點也很重要，磁性旋轉編碼器還解決了這輛無人車嚴苛的物理設計限制。</w:t>
      </w:r>
      <w:r>
        <w:rPr>
          <w:sz w:val="20"/>
          <w:rFonts w:ascii="Arial" w:hAnsi="Arial" w:hint="eastAsia"/>
        </w:rPr>
        <w:t xml:space="preserve">它的外形極為輕巧，幫助學生們同時克服了空間和負載限制。</w:t>
      </w:r>
    </w:p>
    <w:p w14:paraId="455F533A" w14:textId="77777777" w:rsidR="00E24AFC" w:rsidRPr="00E24AFC" w:rsidRDefault="00E24AFC" w:rsidP="00E24AFC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7508B9C6" w:rsidR="00A40B8B" w:rsidRDefault="00E24AFC" w:rsidP="00E24AFC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這個項目的成功為學生們建立了信心，激勵他們繼續探索更多的高階機器人專案。</w:t>
      </w:r>
    </w:p>
    <w:p w14:paraId="6ACBDBBC" w14:textId="77777777" w:rsidR="00E24AFC" w:rsidRPr="00A40B8B" w:rsidRDefault="00E24AFC" w:rsidP="00E24AFC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49B6AFCA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詳情請上 </w:t>
      </w:r>
      <w:r>
        <w:rPr>
          <w:b/>
          <w:rFonts w:ascii="Arial" w:hAnsi="Arial" w:hint="eastAsia"/>
        </w:rPr>
        <w:t xml:space="preserve">www.renishaw.com.tw/denki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- 完 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ECCAE" w14:textId="77777777" w:rsidR="00C75F96" w:rsidRDefault="00C75F96" w:rsidP="002E2F8C">
      <w:r>
        <w:separator/>
      </w:r>
    </w:p>
  </w:endnote>
  <w:endnote w:type="continuationSeparator" w:id="0">
    <w:p w14:paraId="0BB351FD" w14:textId="77777777" w:rsidR="00C75F96" w:rsidRDefault="00C75F96" w:rsidP="002E2F8C">
      <w:r>
        <w:continuationSeparator/>
      </w:r>
    </w:p>
  </w:endnote>
  <w:endnote w:type="continuationNotice" w:id="1">
    <w:p w14:paraId="4652FD2A" w14:textId="77777777" w:rsidR="007C61C8" w:rsidRDefault="007C6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8E714" w14:textId="77777777" w:rsidR="00C75F96" w:rsidRDefault="00C75F96" w:rsidP="002E2F8C">
      <w:r>
        <w:separator/>
      </w:r>
    </w:p>
  </w:footnote>
  <w:footnote w:type="continuationSeparator" w:id="0">
    <w:p w14:paraId="18FFBB8E" w14:textId="77777777" w:rsidR="00C75F96" w:rsidRDefault="00C75F96" w:rsidP="002E2F8C">
      <w:r>
        <w:continuationSeparator/>
      </w:r>
    </w:p>
  </w:footnote>
  <w:footnote w:type="continuationNotice" w:id="1">
    <w:p w14:paraId="6559A9E1" w14:textId="77777777" w:rsidR="007C61C8" w:rsidRDefault="007C6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075DE" w14:textId="1FB14595" w:rsidR="00AC7BC5" w:rsidRDefault="00AC7BC5">
    <w:pPr>
      <w:pStyle w:val="Header"/>
    </w:pPr>
  </w:p>
  <w:p w14:paraId="4FE880D7" w14:textId="068BF41B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B5184"/>
    <w:rsid w:val="005D2B30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1C8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C7BC5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60527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24AFC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B7959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zh-TW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C7BC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3" ma:contentTypeDescription="Create a new document." ma:contentTypeScope="" ma:versionID="8e40625af88cdf2e60a50f5edc2c96cf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56709b97466199a2a6139d05c7b9bd65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0F35F-C8E4-4298-A19C-14F4C2E1A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844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Megan Hilleard</cp:lastModifiedBy>
  <cp:revision>6</cp:revision>
  <cp:lastPrinted>2014-11-03T12:56:00Z</cp:lastPrinted>
  <dcterms:created xsi:type="dcterms:W3CDTF">2021-07-15T13:40:00Z</dcterms:created>
  <dcterms:modified xsi:type="dcterms:W3CDTF">2021-07-29T09:52:00Z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