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AAE6" w14:textId="6AB8FFC9" w:rsidR="00126E9D" w:rsidRDefault="00126E9D" w:rsidP="004C68BF">
      <w:pPr>
        <w:spacing w:line="336" w:lineRule="auto"/>
        <w:ind w:right="-554"/>
        <w:rPr>
          <w:rFonts w:ascii="MS Gothic" w:eastAsia="MS Gothic" w:hAnsi="MS Gothic" w:cs="MS Gothic"/>
          <w:b/>
          <w:sz w:val="24"/>
          <w:szCs w:val="24"/>
        </w:rPr>
      </w:pPr>
      <w:r w:rsidRPr="004C40E9">
        <w:rPr>
          <w:rFonts w:ascii="Helvetica" w:eastAsia="汉仪中等线简" w:hAnsi="Helvetica"/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5639C538" wp14:editId="2E3C0040">
            <wp:simplePos x="0" y="0"/>
            <wp:positionH relativeFrom="column">
              <wp:posOffset>4191000</wp:posOffset>
            </wp:positionH>
            <wp:positionV relativeFrom="paragraph">
              <wp:posOffset>66040</wp:posOffset>
            </wp:positionV>
            <wp:extent cx="2019631" cy="397565"/>
            <wp:effectExtent l="0" t="0" r="0" b="0"/>
            <wp:wrapNone/>
            <wp:docPr id="4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31" cy="39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D2AEB5" w14:textId="77777777" w:rsidR="00126E9D" w:rsidRDefault="00126E9D" w:rsidP="004C68BF">
      <w:pPr>
        <w:spacing w:line="336" w:lineRule="auto"/>
        <w:ind w:right="-554"/>
        <w:rPr>
          <w:rFonts w:ascii="MS Gothic" w:hAnsi="MS Gothic" w:cs="MS Gothic"/>
          <w:b/>
          <w:sz w:val="24"/>
          <w:szCs w:val="24"/>
        </w:rPr>
      </w:pPr>
    </w:p>
    <w:p w14:paraId="2E662413" w14:textId="18684C66" w:rsidR="00126E9D" w:rsidRDefault="00126E9D" w:rsidP="004C68BF">
      <w:pPr>
        <w:spacing w:line="336" w:lineRule="auto"/>
        <w:ind w:right="-554"/>
        <w:rPr>
          <w:rFonts w:ascii="MS Gothic" w:hAnsi="MS Gothic" w:cs="MS Gothic"/>
          <w:b/>
          <w:sz w:val="24"/>
          <w:szCs w:val="24"/>
        </w:rPr>
      </w:pPr>
    </w:p>
    <w:p w14:paraId="7447AEB5" w14:textId="77777777" w:rsidR="003B5E71" w:rsidRDefault="003B5E71" w:rsidP="004C68BF">
      <w:pPr>
        <w:spacing w:line="336" w:lineRule="auto"/>
        <w:ind w:right="-554"/>
        <w:rPr>
          <w:rFonts w:ascii="MS Gothic" w:hAnsi="MS Gothic" w:cs="MS Gothic"/>
          <w:b/>
          <w:sz w:val="24"/>
          <w:szCs w:val="24"/>
        </w:rPr>
      </w:pPr>
    </w:p>
    <w:p w14:paraId="4FE880CA" w14:textId="3D3F2A72" w:rsidR="00524281" w:rsidRPr="00912183" w:rsidRDefault="003B5E71" w:rsidP="003B5E71">
      <w:pPr>
        <w:autoSpaceDE w:val="0"/>
        <w:autoSpaceDN w:val="0"/>
        <w:spacing w:line="18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B5E71">
        <w:rPr>
          <w:rFonts w:ascii="Arial Unicode MS" w:eastAsia="Arial Unicode MS" w:hAnsi="Arial Unicode MS" w:cs="Arial Unicode MS" w:hint="eastAsia"/>
          <w:b/>
          <w:sz w:val="24"/>
          <w:szCs w:val="24"/>
        </w:rPr>
        <w:t>雷尼绍推出</w:t>
      </w:r>
      <w:proofErr w:type="spellStart"/>
      <w:r w:rsidRPr="003B5E71">
        <w:rPr>
          <w:rFonts w:ascii="Arial Unicode MS" w:eastAsia="Arial Unicode MS" w:hAnsi="Arial Unicode MS" w:cs="Arial Unicode MS" w:hint="eastAsia"/>
          <w:b/>
          <w:sz w:val="24"/>
          <w:szCs w:val="24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  <w:b/>
          <w:sz w:val="24"/>
          <w:szCs w:val="24"/>
        </w:rPr>
        <w:t>™系列新一代封闭式绝对直线光栅</w:t>
      </w:r>
    </w:p>
    <w:p w14:paraId="7E3D8019" w14:textId="77777777" w:rsidR="003B5E71" w:rsidRDefault="003B5E71" w:rsidP="003B5E71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</w:p>
    <w:p w14:paraId="43DD50E6" w14:textId="49813E3D" w:rsidR="003B5E71" w:rsidRPr="003B5E71" w:rsidRDefault="003B5E71" w:rsidP="003B5E71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r w:rsidRPr="003B5E71">
        <w:rPr>
          <w:rFonts w:ascii="Arial Unicode MS" w:eastAsia="Arial Unicode MS" w:hAnsi="Arial Unicode MS" w:cs="Arial Unicode MS" w:hint="eastAsia"/>
        </w:rPr>
        <w:t>全球测量专家雷尼</w:t>
      </w:r>
      <w:proofErr w:type="gramStart"/>
      <w:r w:rsidRPr="003B5E71">
        <w:rPr>
          <w:rFonts w:ascii="Arial Unicode MS" w:eastAsia="Arial Unicode MS" w:hAnsi="Arial Unicode MS" w:cs="Arial Unicode MS" w:hint="eastAsia"/>
        </w:rPr>
        <w:t>绍</w:t>
      </w:r>
      <w:proofErr w:type="gramEnd"/>
      <w:r w:rsidRPr="003B5E71">
        <w:rPr>
          <w:rFonts w:ascii="Arial Unicode MS" w:eastAsia="Arial Unicode MS" w:hAnsi="Arial Unicode MS" w:cs="Arial Unicode MS" w:hint="eastAsia"/>
        </w:rPr>
        <w:t>针对机床等恶劣应用环境推出创新型</w:t>
      </w:r>
      <w:proofErr w:type="spellStart"/>
      <w:r w:rsidRPr="003B5E71">
        <w:rPr>
          <w:rFonts w:ascii="Arial Unicode MS" w:eastAsia="Arial Unicode MS" w:hAnsi="Arial Unicode MS" w:cs="Arial Unicode MS" w:hint="eastAsia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封闭式绝对直线光栅系列。</w:t>
      </w:r>
    </w:p>
    <w:p w14:paraId="1C75734E" w14:textId="77777777" w:rsidR="003B5E71" w:rsidRPr="003B5E71" w:rsidRDefault="003B5E71" w:rsidP="003B5E7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60D53274" w14:textId="77777777" w:rsidR="003B5E71" w:rsidRPr="003B5E71" w:rsidRDefault="003B5E71" w:rsidP="003B5E71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proofErr w:type="spellStart"/>
      <w:r w:rsidRPr="003B5E71">
        <w:rPr>
          <w:rFonts w:ascii="Arial Unicode MS" w:eastAsia="Arial Unicode MS" w:hAnsi="Arial Unicode MS" w:cs="Arial Unicode MS" w:hint="eastAsia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基于业内成熟的RESOLUTE™光栅技术而设计，抵御液体和固体碎屑污染物侵袭的能力极强。它采用挤压成型的栅尺壳体，带有纵向连接的互锁密封条和密封端盖。读数头本体通过滑片与密封的光学系统连接，而滑片可穿过密封条沿着光栅运动，范围可至整个光栅长度。线性轴运动带动读数头和光学系统扫掠过光栅的绝对式栅尺（固定在栅尺壳体内部），但无机械接触。</w:t>
      </w:r>
    </w:p>
    <w:p w14:paraId="6DFD720A" w14:textId="77777777" w:rsidR="003B5E71" w:rsidRPr="003B5E71" w:rsidRDefault="003B5E71" w:rsidP="003B5E7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F0CEB09" w14:textId="77777777" w:rsidR="003B5E71" w:rsidRPr="003B5E71" w:rsidRDefault="003B5E71" w:rsidP="003B5E71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r w:rsidRPr="003B5E71">
        <w:rPr>
          <w:rFonts w:ascii="Arial Unicode MS" w:eastAsia="Arial Unicode MS" w:hAnsi="Arial Unicode MS" w:cs="Arial Unicode MS" w:hint="eastAsia"/>
        </w:rPr>
        <w:t>客户可根据机器的空间要求，从两种不同形状的栅尺壳体中选择。</w:t>
      </w:r>
      <w:proofErr w:type="spellStart"/>
      <w:r w:rsidRPr="003B5E71">
        <w:rPr>
          <w:rFonts w:ascii="Arial Unicode MS" w:eastAsia="Arial Unicode MS" w:hAnsi="Arial Unicode MS" w:cs="Arial Unicode MS" w:hint="eastAsia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-S™直线光栅是标准型号，提供的测量长度范围为140 mm至3,040 mm，可通过栅尺壳体上的挠性</w:t>
      </w:r>
      <w:proofErr w:type="gramStart"/>
      <w:r w:rsidRPr="003B5E71">
        <w:rPr>
          <w:rFonts w:ascii="Arial Unicode MS" w:eastAsia="Arial Unicode MS" w:hAnsi="Arial Unicode MS" w:cs="Arial Unicode MS" w:hint="eastAsia"/>
        </w:rPr>
        <w:t>孔直接</w:t>
      </w:r>
      <w:proofErr w:type="gramEnd"/>
      <w:r w:rsidRPr="003B5E71">
        <w:rPr>
          <w:rFonts w:ascii="Arial Unicode MS" w:eastAsia="Arial Unicode MS" w:hAnsi="Arial Unicode MS" w:cs="Arial Unicode MS" w:hint="eastAsia"/>
        </w:rPr>
        <w:t>安装在机加工表面上。</w:t>
      </w:r>
      <w:proofErr w:type="spellStart"/>
      <w:r w:rsidRPr="003B5E71">
        <w:rPr>
          <w:rFonts w:ascii="Arial Unicode MS" w:eastAsia="Arial Unicode MS" w:hAnsi="Arial Unicode MS" w:cs="Arial Unicode MS" w:hint="eastAsia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-N™光栅提供的测量长度范围为70 mm至2,040 mm，采用横截面更细窄的栅尺壳体和更紧凑的读数头，可安装在狭小空间内。</w:t>
      </w:r>
      <w:proofErr w:type="spellStart"/>
      <w:r w:rsidRPr="003B5E71">
        <w:rPr>
          <w:rFonts w:ascii="Arial Unicode MS" w:eastAsia="Arial Unicode MS" w:hAnsi="Arial Unicode MS" w:cs="Arial Unicode MS" w:hint="eastAsia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-N可通过两个端盖安装</w:t>
      </w:r>
      <w:proofErr w:type="gramStart"/>
      <w:r w:rsidRPr="003B5E71">
        <w:rPr>
          <w:rFonts w:ascii="Arial Unicode MS" w:eastAsia="Arial Unicode MS" w:hAnsi="Arial Unicode MS" w:cs="Arial Unicode MS" w:hint="eastAsia"/>
        </w:rPr>
        <w:t>孔直接</w:t>
      </w:r>
      <w:proofErr w:type="gramEnd"/>
      <w:r w:rsidRPr="003B5E71">
        <w:rPr>
          <w:rFonts w:ascii="Arial Unicode MS" w:eastAsia="Arial Unicode MS" w:hAnsi="Arial Unicode MS" w:cs="Arial Unicode MS" w:hint="eastAsia"/>
        </w:rPr>
        <w:t>安装到机加工表面上，或使用安装板进行安装以提高刚性。</w:t>
      </w:r>
    </w:p>
    <w:p w14:paraId="1DA1866C" w14:textId="77777777" w:rsidR="003B5E71" w:rsidRPr="003B5E71" w:rsidRDefault="003B5E71" w:rsidP="003B5E7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8AEA204" w14:textId="77777777" w:rsidR="003B5E71" w:rsidRPr="003B5E71" w:rsidRDefault="003B5E71" w:rsidP="003B5E71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r w:rsidRPr="003B5E71">
        <w:rPr>
          <w:rFonts w:ascii="Arial Unicode MS" w:eastAsia="Arial Unicode MS" w:hAnsi="Arial Unicode MS" w:cs="Arial Unicode MS" w:hint="eastAsia"/>
        </w:rPr>
        <w:t>雷尼</w:t>
      </w:r>
      <w:proofErr w:type="gramStart"/>
      <w:r w:rsidRPr="003B5E71">
        <w:rPr>
          <w:rFonts w:ascii="Arial Unicode MS" w:eastAsia="Arial Unicode MS" w:hAnsi="Arial Unicode MS" w:cs="Arial Unicode MS" w:hint="eastAsia"/>
        </w:rPr>
        <w:t>绍</w:t>
      </w:r>
      <w:proofErr w:type="spellStart"/>
      <w:proofErr w:type="gramEnd"/>
      <w:r w:rsidRPr="003B5E71">
        <w:rPr>
          <w:rFonts w:ascii="Arial Unicode MS" w:eastAsia="Arial Unicode MS" w:hAnsi="Arial Unicode MS" w:cs="Arial Unicode MS" w:hint="eastAsia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首席机械工程师Ian Eldred重点介绍了其具备的多项突破性的独创设计特征：</w:t>
      </w:r>
    </w:p>
    <w:p w14:paraId="3E8A69EA" w14:textId="77777777" w:rsidR="003B5E71" w:rsidRPr="003B5E71" w:rsidRDefault="003B5E71" w:rsidP="003B5E7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F0E1684" w14:textId="77777777" w:rsidR="003B5E71" w:rsidRPr="003B5E71" w:rsidRDefault="003B5E71" w:rsidP="003B5E71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r w:rsidRPr="003B5E71">
        <w:rPr>
          <w:rFonts w:ascii="Arial Unicode MS" w:eastAsia="Arial Unicode MS" w:hAnsi="Arial Unicode MS" w:cs="Arial Unicode MS" w:hint="eastAsia"/>
        </w:rPr>
        <w:t>“全新的</w:t>
      </w:r>
      <w:proofErr w:type="spellStart"/>
      <w:r w:rsidRPr="003B5E71">
        <w:rPr>
          <w:rFonts w:ascii="Arial Unicode MS" w:eastAsia="Arial Unicode MS" w:hAnsi="Arial Unicode MS" w:cs="Arial Unicode MS" w:hint="eastAsia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封闭式绝对光栅系列是雷尼</w:t>
      </w:r>
      <w:proofErr w:type="gramStart"/>
      <w:r w:rsidRPr="003B5E71">
        <w:rPr>
          <w:rFonts w:ascii="Arial Unicode MS" w:eastAsia="Arial Unicode MS" w:hAnsi="Arial Unicode MS" w:cs="Arial Unicode MS" w:hint="eastAsia"/>
        </w:rPr>
        <w:t>绍</w:t>
      </w:r>
      <w:proofErr w:type="gramEnd"/>
      <w:r w:rsidRPr="003B5E71">
        <w:rPr>
          <w:rFonts w:ascii="Arial Unicode MS" w:eastAsia="Arial Unicode MS" w:hAnsi="Arial Unicode MS" w:cs="Arial Unicode MS" w:hint="eastAsia"/>
        </w:rPr>
        <w:t>多年研发努力的结晶。采用创新型非接触式机械设计，无需机械导向滑架，因此重复精度高、迟滞低、测量性能更优。经过五年最严苛的加速使用寿命测试，雷尼</w:t>
      </w:r>
      <w:proofErr w:type="gramStart"/>
      <w:r w:rsidRPr="003B5E71">
        <w:rPr>
          <w:rFonts w:ascii="Arial Unicode MS" w:eastAsia="Arial Unicode MS" w:hAnsi="Arial Unicode MS" w:cs="Arial Unicode MS" w:hint="eastAsia"/>
        </w:rPr>
        <w:t>绍</w:t>
      </w:r>
      <w:proofErr w:type="gramEnd"/>
      <w:r w:rsidRPr="003B5E71">
        <w:rPr>
          <w:rFonts w:ascii="Arial Unicode MS" w:eastAsia="Arial Unicode MS" w:hAnsi="Arial Unicode MS" w:cs="Arial Unicode MS" w:hint="eastAsia"/>
        </w:rPr>
        <w:t>开发并完善了先进的新型</w:t>
      </w:r>
      <w:proofErr w:type="spellStart"/>
      <w:r w:rsidRPr="003B5E71">
        <w:rPr>
          <w:rFonts w:ascii="Arial Unicode MS" w:eastAsia="Arial Unicode MS" w:hAnsi="Arial Unicode MS" w:cs="Arial Unicode MS" w:hint="eastAsia"/>
        </w:rPr>
        <w:t>DuraSeal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™密封条。这种密封条可实现出色的耐磨性、抗机床润滑剂腐蚀性、优异的密封性，而且当结合净化空气使用时，防护等级可达到IP64。”</w:t>
      </w:r>
    </w:p>
    <w:p w14:paraId="3A829DFF" w14:textId="77777777" w:rsidR="003B5E71" w:rsidRPr="003B5E71" w:rsidRDefault="003B5E71" w:rsidP="003B5E7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FF40386" w14:textId="77777777" w:rsidR="003B5E71" w:rsidRPr="003B5E71" w:rsidRDefault="003B5E71" w:rsidP="003B5E71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r w:rsidRPr="003B5E71">
        <w:rPr>
          <w:rFonts w:ascii="Arial Unicode MS" w:eastAsia="Arial Unicode MS" w:hAnsi="Arial Unicode MS" w:cs="Arial Unicode MS" w:hint="eastAsia"/>
        </w:rPr>
        <w:t>他补充道：“</w:t>
      </w:r>
      <w:proofErr w:type="spellStart"/>
      <w:r w:rsidRPr="003B5E71">
        <w:rPr>
          <w:rFonts w:ascii="Arial Unicode MS" w:eastAsia="Arial Unicode MS" w:hAnsi="Arial Unicode MS" w:cs="Arial Unicode MS" w:hint="eastAsia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绝对式光栅还采用专门设计的集成式调谐质量减振器，可实现业界领先的30 g抗振性，突破了传统的封闭式光栅可以承受的极限。</w:t>
      </w:r>
      <w:proofErr w:type="spellStart"/>
      <w:r w:rsidRPr="003B5E71">
        <w:rPr>
          <w:rFonts w:ascii="Arial Unicode MS" w:eastAsia="Arial Unicode MS" w:hAnsi="Arial Unicode MS" w:cs="Arial Unicode MS" w:hint="eastAsia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光栅的安装简便快捷，可帮助客户节省制造和维护时间。”</w:t>
      </w:r>
    </w:p>
    <w:p w14:paraId="0F37F4E3" w14:textId="77777777" w:rsidR="003B5E71" w:rsidRPr="003B5E71" w:rsidRDefault="003B5E71" w:rsidP="003B5E7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0BA6DB2" w14:textId="5B049105" w:rsidR="003B5E71" w:rsidRDefault="003B5E71" w:rsidP="003B5E7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 w:bidi="zh-CN"/>
        </w:rPr>
      </w:pPr>
      <w:proofErr w:type="spellStart"/>
      <w:r w:rsidRPr="003B5E71">
        <w:rPr>
          <w:rFonts w:ascii="Arial Unicode MS" w:eastAsia="Arial Unicode MS" w:hAnsi="Arial Unicode MS" w:cs="Arial Unicode MS" w:hint="eastAsia"/>
          <w:b/>
          <w:bCs/>
          <w:lang w:val="en-US" w:bidi="zh-CN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  <w:b/>
          <w:bCs/>
          <w:lang w:val="en-US" w:bidi="zh-CN"/>
        </w:rPr>
        <w:t>绝对式光栅的优点</w:t>
      </w:r>
    </w:p>
    <w:p w14:paraId="593C5AA9" w14:textId="77777777" w:rsidR="003B5E71" w:rsidRPr="003B5E71" w:rsidRDefault="003B5E71" w:rsidP="003B5E7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b/>
          <w:bCs/>
          <w:lang w:val="en-US" w:bidi="zh-CN"/>
        </w:rPr>
      </w:pPr>
    </w:p>
    <w:p w14:paraId="3B0F3F93" w14:textId="77777777" w:rsidR="003B5E71" w:rsidRPr="003B5E71" w:rsidRDefault="003B5E71" w:rsidP="003B5E71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proofErr w:type="spellStart"/>
      <w:r w:rsidRPr="003B5E71">
        <w:rPr>
          <w:rFonts w:ascii="Arial Unicode MS" w:eastAsia="Arial Unicode MS" w:hAnsi="Arial Unicode MS" w:cs="Arial Unicode MS" w:hint="eastAsia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绝对式光栅系列的设计坚固耐用，可抵抗各种机械冲击和振动的影响。所有</w:t>
      </w:r>
      <w:proofErr w:type="spellStart"/>
      <w:r w:rsidRPr="003B5E71">
        <w:rPr>
          <w:rFonts w:ascii="Arial Unicode MS" w:eastAsia="Arial Unicode MS" w:hAnsi="Arial Unicode MS" w:cs="Arial Unicode MS" w:hint="eastAsia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-S和</w:t>
      </w:r>
      <w:proofErr w:type="spellStart"/>
      <w:r w:rsidRPr="003B5E71">
        <w:rPr>
          <w:rFonts w:ascii="Arial Unicode MS" w:eastAsia="Arial Unicode MS" w:hAnsi="Arial Unicode MS" w:cs="Arial Unicode MS" w:hint="eastAsia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-N光栅在使用安装板进行安装时，额定</w:t>
      </w:r>
      <w:proofErr w:type="gramStart"/>
      <w:r w:rsidRPr="003B5E71">
        <w:rPr>
          <w:rFonts w:ascii="Arial Unicode MS" w:eastAsia="Arial Unicode MS" w:hAnsi="Arial Unicode MS" w:cs="Arial Unicode MS" w:hint="eastAsia"/>
        </w:rPr>
        <w:t>抗振性均</w:t>
      </w:r>
      <w:proofErr w:type="gramEnd"/>
      <w:r w:rsidRPr="003B5E71">
        <w:rPr>
          <w:rFonts w:ascii="Arial Unicode MS" w:eastAsia="Arial Unicode MS" w:hAnsi="Arial Unicode MS" w:cs="Arial Unicode MS" w:hint="eastAsia"/>
        </w:rPr>
        <w:t>可达到30 g，即使在最恶劣的环境和要求苛刻的运动控制应用中，也可确保可靠测量。</w:t>
      </w:r>
    </w:p>
    <w:p w14:paraId="5306B242" w14:textId="77777777" w:rsidR="003B5E71" w:rsidRPr="003B5E71" w:rsidRDefault="003B5E71" w:rsidP="003B5E7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2F16F3C" w14:textId="77777777" w:rsidR="003B5E71" w:rsidRPr="003B5E71" w:rsidRDefault="003B5E71" w:rsidP="003B5E71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r w:rsidRPr="003B5E71">
        <w:rPr>
          <w:rFonts w:ascii="Arial Unicode MS" w:eastAsia="Arial Unicode MS" w:hAnsi="Arial Unicode MS" w:cs="Arial Unicode MS" w:hint="eastAsia"/>
        </w:rPr>
        <w:t>除了挤压成型的栅尺壳体外，</w:t>
      </w:r>
      <w:proofErr w:type="spellStart"/>
      <w:r w:rsidRPr="003B5E71">
        <w:rPr>
          <w:rFonts w:ascii="Arial Unicode MS" w:eastAsia="Arial Unicode MS" w:hAnsi="Arial Unicode MS" w:cs="Arial Unicode MS" w:hint="eastAsia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光栅还通过另一个更高级别的密封设计来保证抗污性：读数头光学系统（在栅尺壳体内部运行）本身的密封防护等级达到IP67，可有效防止液体、切屑和其他碎屑的污染。此外，</w:t>
      </w:r>
      <w:proofErr w:type="spellStart"/>
      <w:r w:rsidRPr="003B5E71">
        <w:rPr>
          <w:rFonts w:ascii="Arial Unicode MS" w:eastAsia="Arial Unicode MS" w:hAnsi="Arial Unicode MS" w:cs="Arial Unicode MS" w:hint="eastAsia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栅尺壳体的密封性提高，可减少空气净化系统的气体泄漏，从而降低运行成本并延长系统使用寿命。</w:t>
      </w:r>
    </w:p>
    <w:p w14:paraId="434521CB" w14:textId="77777777" w:rsidR="003B5E71" w:rsidRPr="003B5E71" w:rsidRDefault="003B5E71" w:rsidP="003B5E71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</w:p>
    <w:p w14:paraId="4E2E5026" w14:textId="5CB93298" w:rsidR="003B5E71" w:rsidRPr="003B5E71" w:rsidRDefault="003B5E71" w:rsidP="003B5E71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proofErr w:type="spellStart"/>
      <w:r w:rsidRPr="003B5E71">
        <w:rPr>
          <w:rFonts w:ascii="Arial Unicode MS" w:eastAsia="Arial Unicode MS" w:hAnsi="Arial Unicode MS" w:cs="Arial Unicode MS" w:hint="eastAsia"/>
        </w:rPr>
        <w:lastRenderedPageBreak/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光栅采用一系列串行通信协议，包括</w:t>
      </w:r>
      <w:proofErr w:type="spellStart"/>
      <w:r w:rsidRPr="003B5E71">
        <w:rPr>
          <w:rFonts w:ascii="Arial Unicode MS" w:eastAsia="Arial Unicode MS" w:hAnsi="Arial Unicode MS" w:cs="Arial Unicode MS" w:hint="eastAsia"/>
        </w:rPr>
        <w:t>BiSS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 xml:space="preserve"> C、</w:t>
      </w:r>
      <w:proofErr w:type="spellStart"/>
      <w:r w:rsidRPr="003B5E71">
        <w:rPr>
          <w:rFonts w:ascii="Arial Unicode MS" w:eastAsia="Arial Unicode MS" w:hAnsi="Arial Unicode MS" w:cs="Arial Unicode MS" w:hint="eastAsia"/>
        </w:rPr>
        <w:t>BiSS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 xml:space="preserve"> Safety、Siemens DRIVE-</w:t>
      </w:r>
      <w:proofErr w:type="spellStart"/>
      <w:r w:rsidRPr="003B5E71">
        <w:rPr>
          <w:rFonts w:ascii="Arial Unicode MS" w:eastAsia="Arial Unicode MS" w:hAnsi="Arial Unicode MS" w:cs="Arial Unicode MS" w:hint="eastAsia"/>
        </w:rPr>
        <w:t>CLiQ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、FANUC、Mitsubishi</w:t>
      </w:r>
      <w:r w:rsidR="00C7459A">
        <w:rPr>
          <w:rFonts w:ascii="Arial Unicode MS" w:eastAsia="Arial Unicode MS" w:hAnsi="Arial Unicode MS" w:cs="Arial Unicode MS" w:hint="eastAsia"/>
        </w:rPr>
        <w:t>和</w:t>
      </w:r>
      <w:r w:rsidRPr="003B5E71">
        <w:rPr>
          <w:rFonts w:ascii="Arial Unicode MS" w:eastAsia="Arial Unicode MS" w:hAnsi="Arial Unicode MS" w:cs="Arial Unicode MS" w:hint="eastAsia"/>
        </w:rPr>
        <w:t>Panasonic。</w:t>
      </w:r>
      <w:proofErr w:type="spellStart"/>
      <w:r w:rsidRPr="003B5E71">
        <w:rPr>
          <w:rFonts w:ascii="Arial Unicode MS" w:eastAsia="Arial Unicode MS" w:hAnsi="Arial Unicode MS" w:cs="Arial Unicode MS" w:hint="eastAsia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的尺寸设计还确保了其空间和螺栓</w:t>
      </w:r>
      <w:proofErr w:type="gramStart"/>
      <w:r w:rsidRPr="003B5E71">
        <w:rPr>
          <w:rFonts w:ascii="Arial Unicode MS" w:eastAsia="Arial Unicode MS" w:hAnsi="Arial Unicode MS" w:cs="Arial Unicode MS" w:hint="eastAsia"/>
        </w:rPr>
        <w:t>孔能够</w:t>
      </w:r>
      <w:proofErr w:type="gramEnd"/>
      <w:r w:rsidRPr="003B5E71">
        <w:rPr>
          <w:rFonts w:ascii="Arial Unicode MS" w:eastAsia="Arial Unicode MS" w:hAnsi="Arial Unicode MS" w:cs="Arial Unicode MS" w:hint="eastAsia"/>
        </w:rPr>
        <w:t>与各种现有和旧款系统兼容。</w:t>
      </w:r>
    </w:p>
    <w:p w14:paraId="61C58EC1" w14:textId="77777777" w:rsidR="003B5E71" w:rsidRPr="003B5E71" w:rsidRDefault="003B5E71" w:rsidP="003B5E7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30270DB" w14:textId="68FE493A" w:rsidR="003B5E71" w:rsidRPr="003B5E71" w:rsidRDefault="003B5E71" w:rsidP="003B5E71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proofErr w:type="spellStart"/>
      <w:r w:rsidRPr="003B5E71">
        <w:rPr>
          <w:rFonts w:ascii="Arial Unicode MS" w:eastAsia="Arial Unicode MS" w:hAnsi="Arial Unicode MS" w:cs="Arial Unicode MS" w:hint="eastAsia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光栅与传统光栅安装方式不同，并不依赖于外围诊断设备。借助雷尼</w:t>
      </w:r>
      <w:proofErr w:type="gramStart"/>
      <w:r w:rsidRPr="003B5E71">
        <w:rPr>
          <w:rFonts w:ascii="Arial Unicode MS" w:eastAsia="Arial Unicode MS" w:hAnsi="Arial Unicode MS" w:cs="Arial Unicode MS" w:hint="eastAsia"/>
        </w:rPr>
        <w:t>绍</w:t>
      </w:r>
      <w:proofErr w:type="gramEnd"/>
      <w:r w:rsidRPr="003B5E71">
        <w:rPr>
          <w:rFonts w:ascii="Arial Unicode MS" w:eastAsia="Arial Unicode MS" w:hAnsi="Arial Unicode MS" w:cs="Arial Unicode MS" w:hint="eastAsia"/>
        </w:rPr>
        <w:t>LED安装指示灯和精心设计的安装附件，可确保光栅安装直观明了、一次成功，相比于传统的光栅系统，安装用时大大缩短，即使在空间受限的应用场合也不例外。</w:t>
      </w:r>
    </w:p>
    <w:p w14:paraId="3FB06D3B" w14:textId="77777777" w:rsidR="003B5E71" w:rsidRPr="003B5E71" w:rsidRDefault="003B5E71" w:rsidP="003B5E7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6E5B4B05" w14:textId="77777777" w:rsidR="003B5E71" w:rsidRPr="003B5E71" w:rsidRDefault="003B5E71" w:rsidP="003B5E71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r w:rsidRPr="003B5E71">
        <w:rPr>
          <w:rFonts w:ascii="Arial Unicode MS" w:eastAsia="Arial Unicode MS" w:hAnsi="Arial Unicode MS" w:cs="Arial Unicode MS" w:hint="eastAsia"/>
        </w:rPr>
        <w:t>安装人员可通过标准USB插头将高级诊断工具ADTa-100连接</w:t>
      </w:r>
      <w:proofErr w:type="gramStart"/>
      <w:r w:rsidRPr="003B5E71">
        <w:rPr>
          <w:rFonts w:ascii="Arial Unicode MS" w:eastAsia="Arial Unicode MS" w:hAnsi="Arial Unicode MS" w:cs="Arial Unicode MS" w:hint="eastAsia"/>
        </w:rPr>
        <w:t>至运行</w:t>
      </w:r>
      <w:proofErr w:type="gramEnd"/>
      <w:r w:rsidRPr="003B5E71">
        <w:rPr>
          <w:rFonts w:ascii="Arial Unicode MS" w:eastAsia="Arial Unicode MS" w:hAnsi="Arial Unicode MS" w:cs="Arial Unicode MS" w:hint="eastAsia"/>
        </w:rPr>
        <w:t>雷尼绍ADT View软件的计算机，以此实现更多功能。该软件具有用户友好型图形界面，可显示高级诊断信息，包括关键的光栅性能参数，例如沿整个轴的信号强度等。还可以永久保存安装数据的记录，令机器制造商和用户更加放心。</w:t>
      </w:r>
    </w:p>
    <w:p w14:paraId="3F59EFCF" w14:textId="77777777" w:rsidR="003B5E71" w:rsidRPr="003B5E71" w:rsidRDefault="003B5E71" w:rsidP="003B5E7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851AEBD" w14:textId="77777777" w:rsidR="003B5E71" w:rsidRPr="003B5E71" w:rsidRDefault="003B5E71" w:rsidP="003B5E71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r w:rsidRPr="003B5E71">
        <w:rPr>
          <w:rFonts w:ascii="Arial Unicode MS" w:eastAsia="Arial Unicode MS" w:hAnsi="Arial Unicode MS" w:cs="Arial Unicode MS" w:hint="eastAsia"/>
        </w:rPr>
        <w:t>雷尼绍</w:t>
      </w:r>
      <w:proofErr w:type="spellStart"/>
      <w:r w:rsidRPr="003B5E71">
        <w:rPr>
          <w:rFonts w:ascii="Arial Unicode MS" w:eastAsia="Arial Unicode MS" w:hAnsi="Arial Unicode MS" w:cs="Arial Unicode MS" w:hint="eastAsia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绝对式光栅系统已获得CE认证，由雷尼绍严格按照通过了ISO 9001:2015认证的质量控制体系自主制造，并且由一个全球团队支持，提供真正快捷的全球化服务。</w:t>
      </w:r>
    </w:p>
    <w:p w14:paraId="70A980FE" w14:textId="77777777" w:rsidR="003B5E71" w:rsidRPr="003B5E71" w:rsidRDefault="003B5E71" w:rsidP="003B5E7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1C685B0" w14:textId="77777777" w:rsidR="003B5E71" w:rsidRPr="003B5E71" w:rsidRDefault="003B5E71" w:rsidP="003B5E71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r w:rsidRPr="003B5E71">
        <w:rPr>
          <w:rFonts w:ascii="Arial Unicode MS" w:eastAsia="Arial Unicode MS" w:hAnsi="Arial Unicode MS" w:cs="Arial Unicode MS" w:hint="eastAsia"/>
        </w:rPr>
        <w:t>请联系当地的雷尼绍业务代表，了解</w:t>
      </w:r>
      <w:proofErr w:type="spellStart"/>
      <w:r w:rsidRPr="003B5E71">
        <w:rPr>
          <w:rFonts w:ascii="Arial Unicode MS" w:eastAsia="Arial Unicode MS" w:hAnsi="Arial Unicode MS" w:cs="Arial Unicode MS" w:hint="eastAsia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绝对式光栅系列如何帮助</w:t>
      </w:r>
      <w:proofErr w:type="gramStart"/>
      <w:r w:rsidRPr="003B5E71">
        <w:rPr>
          <w:rFonts w:ascii="Arial Unicode MS" w:eastAsia="Arial Unicode MS" w:hAnsi="Arial Unicode MS" w:cs="Arial Unicode MS" w:hint="eastAsia"/>
        </w:rPr>
        <w:t>您解决</w:t>
      </w:r>
      <w:proofErr w:type="gramEnd"/>
      <w:r w:rsidRPr="003B5E71">
        <w:rPr>
          <w:rFonts w:ascii="Arial Unicode MS" w:eastAsia="Arial Unicode MS" w:hAnsi="Arial Unicode MS" w:cs="Arial Unicode MS" w:hint="eastAsia"/>
        </w:rPr>
        <w:t>测量难题。</w:t>
      </w:r>
    </w:p>
    <w:p w14:paraId="28037CB1" w14:textId="77777777" w:rsidR="003B5E71" w:rsidRPr="003B5E71" w:rsidRDefault="003B5E71" w:rsidP="003B5E7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6284D1B4" w14:textId="28D35E48" w:rsidR="004F641B" w:rsidRPr="003B5E71" w:rsidRDefault="003B5E71" w:rsidP="003B5E71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  <w:lang w:val="en-US"/>
        </w:rPr>
      </w:pPr>
      <w:r w:rsidRPr="003B5E71">
        <w:rPr>
          <w:rFonts w:ascii="Arial Unicode MS" w:eastAsia="Arial Unicode MS" w:hAnsi="Arial Unicode MS" w:cs="Arial Unicode MS" w:hint="eastAsia"/>
        </w:rPr>
        <w:t>有关雷尼绍全新</w:t>
      </w:r>
      <w:proofErr w:type="spellStart"/>
      <w:r w:rsidRPr="003B5E71">
        <w:rPr>
          <w:rFonts w:ascii="Arial Unicode MS" w:eastAsia="Arial Unicode MS" w:hAnsi="Arial Unicode MS" w:cs="Arial Unicode MS" w:hint="eastAsia"/>
        </w:rPr>
        <w:t>FORTiS</w:t>
      </w:r>
      <w:proofErr w:type="spellEnd"/>
      <w:r w:rsidRPr="003B5E71">
        <w:rPr>
          <w:rFonts w:ascii="Arial Unicode MS" w:eastAsia="Arial Unicode MS" w:hAnsi="Arial Unicode MS" w:cs="Arial Unicode MS" w:hint="eastAsia"/>
        </w:rPr>
        <w:t>封闭式直线光栅的更多技术信息，</w:t>
      </w:r>
      <w:proofErr w:type="gramStart"/>
      <w:r w:rsidRPr="003B5E71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3B5E71">
        <w:rPr>
          <w:rFonts w:ascii="Arial Unicode MS" w:eastAsia="Arial Unicode MS" w:hAnsi="Arial Unicode MS" w:cs="Arial Unicode MS" w:hint="eastAsia"/>
        </w:rPr>
        <w:t>www.renishaw.com.cn/fortis</w:t>
      </w:r>
    </w:p>
    <w:p w14:paraId="1C6DE147" w14:textId="77777777" w:rsidR="004F641B" w:rsidRPr="00912183" w:rsidRDefault="004F641B" w:rsidP="0091218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C4CA9B9" w14:textId="74D9905F" w:rsidR="008A1C89" w:rsidRPr="00912183" w:rsidRDefault="004F641B" w:rsidP="00912183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r w:rsidRPr="00912183">
        <w:rPr>
          <w:rFonts w:ascii="Arial Unicode MS" w:eastAsia="Arial Unicode MS" w:hAnsi="Arial Unicode MS" w:cs="Arial Unicode MS"/>
        </w:rPr>
        <w:t>如需了解雷尼绍光栅产品的详细信息，</w:t>
      </w:r>
      <w:proofErr w:type="gramStart"/>
      <w:r w:rsidRPr="00912183">
        <w:rPr>
          <w:rFonts w:ascii="Arial Unicode MS" w:eastAsia="Arial Unicode MS" w:hAnsi="Arial Unicode MS" w:cs="Arial Unicode MS"/>
        </w:rPr>
        <w:t>请访问</w:t>
      </w:r>
      <w:proofErr w:type="gramEnd"/>
      <w:r w:rsidRPr="00912183">
        <w:rPr>
          <w:rFonts w:ascii="Arial Unicode MS" w:eastAsia="Arial Unicode MS" w:hAnsi="Arial Unicode MS" w:cs="Arial Unicode MS"/>
        </w:rPr>
        <w:t>www.renishaw.com.cn/</w:t>
      </w:r>
      <w:r w:rsidR="00912183">
        <w:rPr>
          <w:rFonts w:ascii="Arial Unicode MS" w:eastAsia="Arial Unicode MS" w:hAnsi="Arial Unicode MS" w:cs="Arial Unicode MS"/>
        </w:rPr>
        <w:t>encoders</w:t>
      </w:r>
    </w:p>
    <w:p w14:paraId="1647C7A7" w14:textId="77777777" w:rsidR="004F641B" w:rsidRPr="00126E9D" w:rsidRDefault="004F641B" w:rsidP="00912183">
      <w:pPr>
        <w:autoSpaceDE w:val="0"/>
        <w:autoSpaceDN w:val="0"/>
        <w:spacing w:line="132" w:lineRule="auto"/>
        <w:jc w:val="both"/>
        <w:rPr>
          <w:rFonts w:ascii="Arial" w:hAnsi="Arial" w:cs="Arial"/>
        </w:rPr>
      </w:pPr>
    </w:p>
    <w:p w14:paraId="4FE880D1" w14:textId="77777777" w:rsidR="00113C35" w:rsidRPr="00126E9D" w:rsidRDefault="00113C35" w:rsidP="00912183">
      <w:pPr>
        <w:autoSpaceDE w:val="0"/>
        <w:autoSpaceDN w:val="0"/>
        <w:spacing w:line="132" w:lineRule="auto"/>
        <w:jc w:val="both"/>
        <w:rPr>
          <w:rFonts w:ascii="Arial" w:hAnsi="Arial" w:cs="Arial"/>
          <w:sz w:val="22"/>
          <w:szCs w:val="22"/>
        </w:rPr>
      </w:pPr>
    </w:p>
    <w:p w14:paraId="4FE880D2" w14:textId="019DBEFD" w:rsidR="00714411" w:rsidRDefault="009F23F0" w:rsidP="00291695">
      <w:pPr>
        <w:spacing w:line="276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12183">
        <w:rPr>
          <w:rFonts w:ascii="Arial Unicode MS" w:eastAsia="Arial Unicode MS" w:hAnsi="Arial Unicode MS" w:cs="Arial Unicode MS"/>
          <w:b/>
          <w:sz w:val="22"/>
          <w:szCs w:val="22"/>
        </w:rPr>
        <w:t>-</w:t>
      </w:r>
      <w:r w:rsidRPr="00912183">
        <w:rPr>
          <w:rFonts w:ascii="Arial Unicode MS" w:eastAsia="Arial Unicode MS" w:hAnsi="Arial Unicode MS" w:cs="Arial Unicode MS" w:hint="eastAsia"/>
          <w:b/>
          <w:sz w:val="22"/>
          <w:szCs w:val="22"/>
        </w:rPr>
        <w:t>完</w:t>
      </w:r>
      <w:r w:rsidRPr="00912183">
        <w:rPr>
          <w:rFonts w:ascii="Arial Unicode MS" w:eastAsia="Arial Unicode MS" w:hAnsi="Arial Unicode MS" w:cs="Arial Unicode MS"/>
          <w:b/>
          <w:sz w:val="22"/>
          <w:szCs w:val="22"/>
        </w:rPr>
        <w:t>-</w:t>
      </w:r>
    </w:p>
    <w:p w14:paraId="5ADF8C86" w14:textId="17DE0841" w:rsidR="00912183" w:rsidRDefault="00912183">
      <w:pPr>
        <w:rPr>
          <w:rFonts w:ascii="Arial" w:eastAsia="Arial Unicode MS" w:hAnsi="Arial" w:cs="Arial"/>
          <w:b/>
          <w:sz w:val="22"/>
          <w:szCs w:val="22"/>
        </w:rPr>
      </w:pPr>
    </w:p>
    <w:p w14:paraId="3BEF6202" w14:textId="698FA9A3" w:rsidR="00912183" w:rsidRDefault="00912183">
      <w:pPr>
        <w:rPr>
          <w:rFonts w:ascii="Arial" w:eastAsia="Arial Unicode MS" w:hAnsi="Arial" w:cs="Arial"/>
          <w:b/>
          <w:sz w:val="22"/>
          <w:szCs w:val="22"/>
        </w:rPr>
      </w:pPr>
    </w:p>
    <w:p w14:paraId="476BB3EC" w14:textId="09E2392F" w:rsidR="00912183" w:rsidRDefault="00912183">
      <w:pPr>
        <w:rPr>
          <w:rFonts w:ascii="Arial" w:eastAsia="Arial Unicode MS" w:hAnsi="Arial" w:cs="Arial"/>
          <w:b/>
          <w:sz w:val="22"/>
          <w:szCs w:val="22"/>
        </w:rPr>
      </w:pPr>
    </w:p>
    <w:p w14:paraId="46B86863" w14:textId="77777777" w:rsidR="00912183" w:rsidRDefault="00912183">
      <w:pPr>
        <w:rPr>
          <w:rFonts w:ascii="Arial" w:eastAsia="Arial Unicode MS" w:hAnsi="Arial" w:cs="Arial"/>
          <w:b/>
          <w:sz w:val="22"/>
          <w:szCs w:val="22"/>
        </w:rPr>
      </w:pPr>
    </w:p>
    <w:p w14:paraId="2E7AED51" w14:textId="77777777" w:rsidR="00912183" w:rsidRDefault="00912183" w:rsidP="00912183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4CFB758E" w14:textId="77777777" w:rsidR="00912183" w:rsidRPr="00D20DCE" w:rsidRDefault="00912183" w:rsidP="00912183">
      <w:pPr>
        <w:autoSpaceDE w:val="0"/>
        <w:autoSpaceDN w:val="0"/>
        <w:spacing w:afterLines="50" w:after="120" w:line="288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关于</w:t>
      </w:r>
      <w:r w:rsidRPr="00D20DCE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65D995C3" w14:textId="77777777" w:rsidR="00912183" w:rsidRPr="00943FA8" w:rsidRDefault="00912183" w:rsidP="00912183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</w:t>
      </w:r>
      <w:r w:rsidRPr="00943FA8">
        <w:rPr>
          <w:rFonts w:ascii="Arial" w:eastAsia="Arial Unicode MS" w:hAnsi="Arial" w:cs="Arial"/>
        </w:rPr>
        <w:t>从飞机引擎、风力涡轮发电机制造，到口腔和脑外科医疗设备等。此外，它</w:t>
      </w:r>
      <w:r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</w:t>
      </w:r>
      <w:r w:rsidRPr="00943FA8">
        <w:rPr>
          <w:rFonts w:ascii="Arial" w:eastAsia="Arial Unicode MS" w:hAnsi="Arial" w:cs="Arial"/>
        </w:rPr>
        <w:t>3D</w:t>
      </w:r>
      <w:r w:rsidRPr="00943FA8">
        <w:rPr>
          <w:rFonts w:ascii="Arial" w:eastAsia="Arial Unicode MS" w:hAnsi="Arial" w:cs="Arial"/>
        </w:rPr>
        <w:t>打印）领域居领导地位，</w:t>
      </w:r>
      <w:r w:rsidRPr="00F92C22">
        <w:rPr>
          <w:rFonts w:ascii="Arial" w:eastAsia="Arial Unicode MS" w:hAnsi="Arial" w:cs="Arial" w:hint="eastAsia"/>
        </w:rPr>
        <w:t>是一家设计和制造工业</w:t>
      </w:r>
      <w:proofErr w:type="gramStart"/>
      <w:r w:rsidRPr="00F92C22">
        <w:rPr>
          <w:rFonts w:ascii="Arial" w:eastAsia="Arial Unicode MS" w:hAnsi="Arial" w:cs="Arial" w:hint="eastAsia"/>
        </w:rPr>
        <w:t>用增材制造</w:t>
      </w:r>
      <w:proofErr w:type="gramEnd"/>
      <w:r w:rsidRPr="00F92C22">
        <w:rPr>
          <w:rFonts w:ascii="Arial" w:eastAsia="Arial Unicode MS" w:hAnsi="Arial" w:cs="Arial" w:hint="eastAsia"/>
        </w:rPr>
        <w:t>设备（通过金属粉末“打印”零件）的公司</w:t>
      </w:r>
      <w:r w:rsidRPr="00943FA8">
        <w:rPr>
          <w:rFonts w:ascii="Arial" w:eastAsia="Arial Unicode MS" w:hAnsi="Arial" w:cs="Arial"/>
        </w:rPr>
        <w:t>。</w:t>
      </w:r>
    </w:p>
    <w:p w14:paraId="67533720" w14:textId="77777777" w:rsidR="00912183" w:rsidRPr="00943FA8" w:rsidRDefault="00912183" w:rsidP="00912183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14:paraId="7E76A5EE" w14:textId="28600930" w:rsidR="00912183" w:rsidRPr="00943FA8" w:rsidRDefault="00C7029F" w:rsidP="00912183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C7029F">
        <w:rPr>
          <w:rFonts w:ascii="Arial" w:eastAsia="Arial Unicode MS" w:hAnsi="Arial" w:cs="Arial" w:hint="eastAsia"/>
        </w:rPr>
        <w:t>雷尼绍集团目前在</w:t>
      </w:r>
      <w:r w:rsidRPr="00C7029F">
        <w:rPr>
          <w:rFonts w:ascii="Arial" w:eastAsia="Arial Unicode MS" w:hAnsi="Arial" w:cs="Arial" w:hint="eastAsia"/>
        </w:rPr>
        <w:t>37</w:t>
      </w:r>
      <w:r w:rsidRPr="00C7029F">
        <w:rPr>
          <w:rFonts w:ascii="Arial" w:eastAsia="Arial Unicode MS" w:hAnsi="Arial" w:cs="Arial" w:hint="eastAsia"/>
        </w:rPr>
        <w:t>个国家</w:t>
      </w:r>
      <w:r w:rsidRPr="00C7029F">
        <w:rPr>
          <w:rFonts w:ascii="Arial" w:eastAsia="Arial Unicode MS" w:hAnsi="Arial" w:cs="Arial" w:hint="eastAsia"/>
        </w:rPr>
        <w:t>/</w:t>
      </w:r>
      <w:r w:rsidRPr="00C7029F">
        <w:rPr>
          <w:rFonts w:ascii="Arial" w:eastAsia="Arial Unicode MS" w:hAnsi="Arial" w:cs="Arial" w:hint="eastAsia"/>
        </w:rPr>
        <w:t>地区设有</w:t>
      </w:r>
      <w:r w:rsidRPr="00C7029F">
        <w:rPr>
          <w:rFonts w:ascii="Arial" w:eastAsia="Arial Unicode MS" w:hAnsi="Arial" w:cs="Arial" w:hint="eastAsia"/>
        </w:rPr>
        <w:t>79</w:t>
      </w:r>
      <w:r w:rsidRPr="00C7029F">
        <w:rPr>
          <w:rFonts w:ascii="Arial" w:eastAsia="Arial Unicode MS" w:hAnsi="Arial" w:cs="Arial" w:hint="eastAsia"/>
        </w:rPr>
        <w:t>个分支机构，员工</w:t>
      </w:r>
      <w:r w:rsidRPr="00C7029F">
        <w:rPr>
          <w:rFonts w:ascii="Arial" w:eastAsia="Arial Unicode MS" w:hAnsi="Arial" w:cs="Arial" w:hint="eastAsia"/>
        </w:rPr>
        <w:t>4,400</w:t>
      </w:r>
      <w:r w:rsidRPr="00C7029F">
        <w:rPr>
          <w:rFonts w:ascii="Arial" w:eastAsia="Arial Unicode MS" w:hAnsi="Arial" w:cs="Arial" w:hint="eastAsia"/>
        </w:rPr>
        <w:t>人，其中</w:t>
      </w:r>
      <w:r w:rsidRPr="00C7029F">
        <w:rPr>
          <w:rFonts w:ascii="Arial" w:eastAsia="Arial Unicode MS" w:hAnsi="Arial" w:cs="Arial" w:hint="eastAsia"/>
        </w:rPr>
        <w:t>2,500</w:t>
      </w:r>
      <w:r w:rsidRPr="00C7029F">
        <w:rPr>
          <w:rFonts w:ascii="Arial" w:eastAsia="Arial Unicode MS" w:hAnsi="Arial" w:cs="Arial" w:hint="eastAsia"/>
        </w:rPr>
        <w:t>余名员工在英国本土工作。公司的大部分研发和制造均在英国本土进行，在截至</w:t>
      </w:r>
      <w:r w:rsidRPr="00C7029F">
        <w:rPr>
          <w:rFonts w:ascii="Arial" w:eastAsia="Arial Unicode MS" w:hAnsi="Arial" w:cs="Arial" w:hint="eastAsia"/>
        </w:rPr>
        <w:t>2020</w:t>
      </w:r>
      <w:r w:rsidRPr="00C7029F">
        <w:rPr>
          <w:rFonts w:ascii="Arial" w:eastAsia="Arial Unicode MS" w:hAnsi="Arial" w:cs="Arial" w:hint="eastAsia"/>
        </w:rPr>
        <w:t>年</w:t>
      </w:r>
      <w:r w:rsidRPr="00C7029F">
        <w:rPr>
          <w:rFonts w:ascii="Arial" w:eastAsia="Arial Unicode MS" w:hAnsi="Arial" w:cs="Arial" w:hint="eastAsia"/>
        </w:rPr>
        <w:t>6</w:t>
      </w:r>
      <w:r w:rsidRPr="00C7029F">
        <w:rPr>
          <w:rFonts w:ascii="Arial" w:eastAsia="Arial Unicode MS" w:hAnsi="Arial" w:cs="Arial" w:hint="eastAsia"/>
        </w:rPr>
        <w:t>月的</w:t>
      </w:r>
      <w:r w:rsidRPr="00C7029F">
        <w:rPr>
          <w:rFonts w:ascii="Arial" w:eastAsia="Arial Unicode MS" w:hAnsi="Arial" w:cs="Arial" w:hint="eastAsia"/>
        </w:rPr>
        <w:t>2020</w:t>
      </w:r>
      <w:r w:rsidRPr="00C7029F">
        <w:rPr>
          <w:rFonts w:ascii="Arial" w:eastAsia="Arial Unicode MS" w:hAnsi="Arial" w:cs="Arial" w:hint="eastAsia"/>
        </w:rPr>
        <w:t>财年，雷尼绍实现销售收入</w:t>
      </w:r>
      <w:r w:rsidRPr="00C7029F">
        <w:rPr>
          <w:rFonts w:ascii="Arial" w:eastAsia="Arial Unicode MS" w:hAnsi="Arial" w:cs="Arial" w:hint="eastAsia"/>
        </w:rPr>
        <w:t>5.10</w:t>
      </w:r>
      <w:r w:rsidRPr="00C7029F">
        <w:rPr>
          <w:rFonts w:ascii="Arial" w:eastAsia="Arial Unicode MS" w:hAnsi="Arial" w:cs="Arial" w:hint="eastAsia"/>
        </w:rPr>
        <w:t>亿英镑，其中</w:t>
      </w:r>
      <w:r w:rsidRPr="00C7029F">
        <w:rPr>
          <w:rFonts w:ascii="Arial" w:eastAsia="Arial Unicode MS" w:hAnsi="Arial" w:cs="Arial" w:hint="eastAsia"/>
        </w:rPr>
        <w:t>94%</w:t>
      </w:r>
      <w:r w:rsidRPr="00C7029F">
        <w:rPr>
          <w:rFonts w:ascii="Arial" w:eastAsia="Arial Unicode MS" w:hAnsi="Arial" w:cs="Arial" w:hint="eastAsia"/>
        </w:rPr>
        <w:t>来自出口业务。公司最大的市场为中国、美国、日本和德国。</w:t>
      </w:r>
    </w:p>
    <w:p w14:paraId="28C89D77" w14:textId="77777777" w:rsidR="00912183" w:rsidRPr="00D20DCE" w:rsidRDefault="00912183" w:rsidP="0091218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4D9767" w14:textId="61749D18" w:rsidR="00912183" w:rsidRPr="00D20DCE" w:rsidRDefault="00912183" w:rsidP="00912183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/>
        </w:rPr>
        <w:t>了解</w:t>
      </w:r>
      <w:r w:rsidRPr="00D20DCE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D20DCE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D20DCE">
        <w:rPr>
          <w:rFonts w:ascii="Arial Unicode MS" w:eastAsia="Arial Unicode MS" w:hAnsi="Arial Unicode MS" w:cs="Arial Unicode MS" w:hint="eastAsia"/>
        </w:rPr>
        <w:t>雷尼绍网站：</w:t>
      </w:r>
      <w:r w:rsidRPr="00D20DCE">
        <w:rPr>
          <w:rFonts w:ascii="Arial Unicode MS" w:eastAsia="Arial Unicode MS" w:hAnsi="Arial Unicode MS" w:cs="Arial Unicode MS"/>
        </w:rPr>
        <w:t>www.renishaw.com.cn</w:t>
      </w:r>
    </w:p>
    <w:p w14:paraId="42B61499" w14:textId="77777777" w:rsidR="00912183" w:rsidRPr="00D20DCE" w:rsidRDefault="00912183" w:rsidP="0091218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E4104AD" w14:textId="77777777" w:rsidR="00912183" w:rsidRPr="00D20DCE" w:rsidRDefault="00912183" w:rsidP="00912183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20DCE">
        <w:rPr>
          <w:rFonts w:ascii="Arial Unicode MS" w:eastAsia="Arial Unicode MS" w:hAnsi="Arial Unicode MS" w:cs="Arial Unicode MS" w:hint="eastAsia"/>
        </w:rPr>
        <w:t>关注</w:t>
      </w:r>
      <w:r w:rsidRPr="00D20DCE">
        <w:rPr>
          <w:rFonts w:ascii="Arial Unicode MS" w:eastAsia="Arial Unicode MS" w:hAnsi="Arial Unicode MS" w:cs="Arial Unicode MS"/>
        </w:rPr>
        <w:t>雷尼绍官方微信</w:t>
      </w:r>
      <w:r w:rsidRPr="005718CD">
        <w:rPr>
          <w:rFonts w:ascii="Arial Unicode MS" w:eastAsia="Arial Unicode MS" w:hAnsi="Arial Unicode MS" w:cs="Arial Unicode MS" w:hint="eastAsia"/>
          <w:color w:val="FF0000"/>
        </w:rPr>
        <w:t>（雷尼绍Renishaw</w:t>
      </w:r>
      <w:r w:rsidRPr="005718CD">
        <w:rPr>
          <w:rFonts w:ascii="Arial Unicode MS" w:eastAsia="Arial Unicode MS" w:hAnsi="Arial Unicode MS" w:cs="Arial Unicode MS"/>
          <w:color w:val="FF0000"/>
        </w:rPr>
        <w:t>）</w:t>
      </w:r>
      <w:r w:rsidRPr="00D20DCE">
        <w:rPr>
          <w:rFonts w:ascii="Arial Unicode MS" w:eastAsia="Arial Unicode MS" w:hAnsi="Arial Unicode MS" w:cs="Arial Unicode MS" w:hint="eastAsia"/>
        </w:rPr>
        <w:t>，</w:t>
      </w:r>
      <w:r w:rsidRPr="00D20DCE">
        <w:rPr>
          <w:rFonts w:ascii="Arial Unicode MS" w:eastAsia="Arial Unicode MS" w:hAnsi="Arial Unicode MS" w:cs="Arial Unicode MS"/>
        </w:rPr>
        <w:t>随时掌握</w:t>
      </w:r>
      <w:r w:rsidRPr="00D20DCE">
        <w:rPr>
          <w:rFonts w:ascii="Arial Unicode MS" w:eastAsia="Arial Unicode MS" w:hAnsi="Arial Unicode MS" w:cs="Arial Unicode MS" w:hint="eastAsia"/>
        </w:rPr>
        <w:t>相关前沿</w:t>
      </w:r>
      <w:r w:rsidRPr="00D20DCE">
        <w:rPr>
          <w:rFonts w:ascii="Arial Unicode MS" w:eastAsia="Arial Unicode MS" w:hAnsi="Arial Unicode MS" w:cs="Arial Unicode MS"/>
        </w:rPr>
        <w:t>资讯：</w:t>
      </w:r>
    </w:p>
    <w:p w14:paraId="7F5D4B8B" w14:textId="77777777" w:rsidR="00912183" w:rsidRPr="00D20DCE" w:rsidRDefault="00912183" w:rsidP="00912183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lastRenderedPageBreak/>
        <w:drawing>
          <wp:inline distT="0" distB="0" distL="0" distR="0" wp14:anchorId="4F8EA289" wp14:editId="2DFE3E88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80683" w14:textId="77777777" w:rsidR="00912183" w:rsidRPr="00AE0664" w:rsidRDefault="00912183" w:rsidP="00912183">
      <w:pPr>
        <w:autoSpaceDE w:val="0"/>
        <w:autoSpaceDN w:val="0"/>
        <w:spacing w:afterLines="50" w:after="120" w:line="288" w:lineRule="auto"/>
        <w:jc w:val="both"/>
        <w:rPr>
          <w:rFonts w:ascii="Arial" w:eastAsia="Arial Unicode MS" w:hAnsi="Arial" w:cs="Arial"/>
        </w:rPr>
      </w:pPr>
    </w:p>
    <w:p w14:paraId="165C8E46" w14:textId="77777777" w:rsidR="00912183" w:rsidRPr="00912183" w:rsidRDefault="00912183" w:rsidP="00912183">
      <w:pPr>
        <w:spacing w:line="276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sectPr w:rsidR="00912183" w:rsidRPr="00912183" w:rsidSect="00B803A3"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6014" w14:textId="77777777" w:rsidR="0004715C" w:rsidRDefault="0004715C" w:rsidP="002E2F8C">
      <w:r>
        <w:separator/>
      </w:r>
    </w:p>
  </w:endnote>
  <w:endnote w:type="continuationSeparator" w:id="0">
    <w:p w14:paraId="2C47685B" w14:textId="77777777" w:rsidR="0004715C" w:rsidRDefault="0004715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汉仪中等线简">
    <w:altName w:val="Microsoft YaHei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6A1C" w14:textId="77777777" w:rsidR="0004715C" w:rsidRDefault="0004715C" w:rsidP="002E2F8C">
      <w:r>
        <w:separator/>
      </w:r>
    </w:p>
  </w:footnote>
  <w:footnote w:type="continuationSeparator" w:id="0">
    <w:p w14:paraId="3ACA7F7E" w14:textId="77777777" w:rsidR="0004715C" w:rsidRDefault="0004715C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4715C"/>
    <w:rsid w:val="000566E5"/>
    <w:rsid w:val="00075B33"/>
    <w:rsid w:val="000B6575"/>
    <w:rsid w:val="000C6F60"/>
    <w:rsid w:val="00113C35"/>
    <w:rsid w:val="0012029C"/>
    <w:rsid w:val="00126E9D"/>
    <w:rsid w:val="00135DB0"/>
    <w:rsid w:val="00180B30"/>
    <w:rsid w:val="001B5924"/>
    <w:rsid w:val="001C5599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A1EEA"/>
    <w:rsid w:val="003A2DC9"/>
    <w:rsid w:val="003B5E71"/>
    <w:rsid w:val="003C2BEA"/>
    <w:rsid w:val="003D5DDB"/>
    <w:rsid w:val="003E6E81"/>
    <w:rsid w:val="003F2730"/>
    <w:rsid w:val="00407D9A"/>
    <w:rsid w:val="00443E0F"/>
    <w:rsid w:val="004556D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4F641B"/>
    <w:rsid w:val="004F7472"/>
    <w:rsid w:val="0050292E"/>
    <w:rsid w:val="00505214"/>
    <w:rsid w:val="0051473C"/>
    <w:rsid w:val="00524281"/>
    <w:rsid w:val="00535A5C"/>
    <w:rsid w:val="00544ECF"/>
    <w:rsid w:val="005454A0"/>
    <w:rsid w:val="00546FE4"/>
    <w:rsid w:val="00576141"/>
    <w:rsid w:val="00590FCF"/>
    <w:rsid w:val="005A7A54"/>
    <w:rsid w:val="005B2717"/>
    <w:rsid w:val="005D2F38"/>
    <w:rsid w:val="00633356"/>
    <w:rsid w:val="00644635"/>
    <w:rsid w:val="0065468E"/>
    <w:rsid w:val="00666780"/>
    <w:rsid w:val="006873DF"/>
    <w:rsid w:val="00694EDE"/>
    <w:rsid w:val="0069629F"/>
    <w:rsid w:val="006B413D"/>
    <w:rsid w:val="006C2C75"/>
    <w:rsid w:val="006E3A17"/>
    <w:rsid w:val="006E4D82"/>
    <w:rsid w:val="00701066"/>
    <w:rsid w:val="00714411"/>
    <w:rsid w:val="00722BBA"/>
    <w:rsid w:val="0072403D"/>
    <w:rsid w:val="0073088A"/>
    <w:rsid w:val="00775194"/>
    <w:rsid w:val="007932E0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A1C89"/>
    <w:rsid w:val="008D1D65"/>
    <w:rsid w:val="008D3B4D"/>
    <w:rsid w:val="008E0488"/>
    <w:rsid w:val="008E2064"/>
    <w:rsid w:val="00910A83"/>
    <w:rsid w:val="00912183"/>
    <w:rsid w:val="00915040"/>
    <w:rsid w:val="00935A73"/>
    <w:rsid w:val="009415B6"/>
    <w:rsid w:val="009872C3"/>
    <w:rsid w:val="009B326C"/>
    <w:rsid w:val="009B63D3"/>
    <w:rsid w:val="009D354F"/>
    <w:rsid w:val="009F23F0"/>
    <w:rsid w:val="00A32C35"/>
    <w:rsid w:val="00A56E62"/>
    <w:rsid w:val="00A60348"/>
    <w:rsid w:val="00A83A5D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C13AE"/>
    <w:rsid w:val="00BD65FB"/>
    <w:rsid w:val="00BF3745"/>
    <w:rsid w:val="00C34EC9"/>
    <w:rsid w:val="00C43C73"/>
    <w:rsid w:val="00C44CC2"/>
    <w:rsid w:val="00C47966"/>
    <w:rsid w:val="00C7029F"/>
    <w:rsid w:val="00C7459A"/>
    <w:rsid w:val="00CB0C2C"/>
    <w:rsid w:val="00CC2F07"/>
    <w:rsid w:val="00CD6880"/>
    <w:rsid w:val="00CD6AD4"/>
    <w:rsid w:val="00CF722A"/>
    <w:rsid w:val="00D03AD0"/>
    <w:rsid w:val="00D366C8"/>
    <w:rsid w:val="00D76987"/>
    <w:rsid w:val="00D851C0"/>
    <w:rsid w:val="00D87313"/>
    <w:rsid w:val="00D87F0D"/>
    <w:rsid w:val="00D92177"/>
    <w:rsid w:val="00D94965"/>
    <w:rsid w:val="00D96ACE"/>
    <w:rsid w:val="00D97C50"/>
    <w:rsid w:val="00DA1EB5"/>
    <w:rsid w:val="00DB785F"/>
    <w:rsid w:val="00DE6BC9"/>
    <w:rsid w:val="00DF6E72"/>
    <w:rsid w:val="00E25462"/>
    <w:rsid w:val="00E63517"/>
    <w:rsid w:val="00E73435"/>
    <w:rsid w:val="00EA334A"/>
    <w:rsid w:val="00EA3AF0"/>
    <w:rsid w:val="00EB40A4"/>
    <w:rsid w:val="00EF5549"/>
    <w:rsid w:val="00F05286"/>
    <w:rsid w:val="00F05665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E7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a5">
    <w:name w:val="header"/>
    <w:basedOn w:val="a"/>
    <w:link w:val="a6"/>
    <w:uiPriority w:val="99"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a7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a9">
    <w:name w:val="页脚 字符"/>
    <w:basedOn w:val="a0"/>
    <w:link w:val="a8"/>
    <w:uiPriority w:val="99"/>
    <w:rsid w:val="004C68BF"/>
  </w:style>
  <w:style w:type="paragraph" w:styleId="aa">
    <w:name w:val="Balloon Text"/>
    <w:basedOn w:val="a"/>
    <w:link w:val="ab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B7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标题 字符"/>
    <w:basedOn w:val="a0"/>
    <w:link w:val="ac"/>
    <w:uiPriority w:val="10"/>
    <w:rsid w:val="00DB785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ae">
    <w:name w:val="Unresolved Mention"/>
    <w:basedOn w:val="a0"/>
    <w:uiPriority w:val="99"/>
    <w:semiHidden/>
    <w:unhideWhenUsed/>
    <w:rsid w:val="00DB785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D354F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769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76987"/>
  </w:style>
  <w:style w:type="character" w:customStyle="1" w:styleId="af2">
    <w:name w:val="批注文字 字符"/>
    <w:basedOn w:val="a0"/>
    <w:link w:val="af1"/>
    <w:uiPriority w:val="99"/>
    <w:semiHidden/>
    <w:rsid w:val="00D7698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6987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D76987"/>
    <w:rPr>
      <w:b/>
      <w:bCs/>
    </w:rPr>
  </w:style>
  <w:style w:type="character" w:customStyle="1" w:styleId="a6">
    <w:name w:val="页眉 字符"/>
    <w:basedOn w:val="a0"/>
    <w:link w:val="a5"/>
    <w:uiPriority w:val="99"/>
    <w:rsid w:val="004F7472"/>
    <w:rPr>
      <w:sz w:val="24"/>
      <w:lang w:val="en-US"/>
    </w:rPr>
  </w:style>
  <w:style w:type="character" w:customStyle="1" w:styleId="30">
    <w:name w:val="标题 3 字符"/>
    <w:basedOn w:val="a0"/>
    <w:link w:val="3"/>
    <w:uiPriority w:val="9"/>
    <w:semiHidden/>
    <w:rsid w:val="003B5E71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8672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3" ma:contentTypeDescription="Create a new document." ma:contentTypeScope="" ma:versionID="e8aa76efdd440d4f79e1b97ac25e0069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129beeb3f2b9797bca5a134f5dbc8b4f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6A0A4-C938-4491-B7D6-53333B4E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D8BD2A-56A0-4ED9-A676-4B81DCF3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1685</Words>
  <Characters>411</Characters>
  <Application>Microsoft Office Word</Application>
  <DocSecurity>0</DocSecurity>
  <Lines>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Lyndon Song</cp:lastModifiedBy>
  <cp:revision>15</cp:revision>
  <cp:lastPrinted>2020-03-06T11:41:00Z</cp:lastPrinted>
  <dcterms:created xsi:type="dcterms:W3CDTF">2020-05-04T11:13:00Z</dcterms:created>
  <dcterms:modified xsi:type="dcterms:W3CDTF">2021-09-17T08:41:00Z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