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AAE6" w14:textId="6AB8FFC9" w:rsidR="00126E9D" w:rsidRDefault="00126E9D" w:rsidP="004C68BF">
      <w:pPr>
        <w:spacing w:line="336" w:lineRule="auto"/>
        <w:ind w:right="-554"/>
        <w:rPr>
          <w:rFonts w:ascii="MS Gothic" w:eastAsia="MS Gothic" w:hAnsi="MS Gothic" w:cs="MS Gothic"/>
          <w:b/>
          <w:sz w:val="24"/>
          <w:szCs w:val="24"/>
        </w:rPr>
      </w:pPr>
      <w:r w:rsidRPr="004C40E9">
        <w:rPr>
          <w:rFonts w:ascii="Helvetica" w:eastAsia="汉仪中等线简" w:hAnsi="Helvetica"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5639C538" wp14:editId="2E3C0040">
            <wp:simplePos x="0" y="0"/>
            <wp:positionH relativeFrom="column">
              <wp:posOffset>4191000</wp:posOffset>
            </wp:positionH>
            <wp:positionV relativeFrom="paragraph">
              <wp:posOffset>66040</wp:posOffset>
            </wp:positionV>
            <wp:extent cx="2019631" cy="397565"/>
            <wp:effectExtent l="0" t="0" r="0" b="0"/>
            <wp:wrapNone/>
            <wp:docPr id="4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31" cy="39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D2AEB5" w14:textId="77777777" w:rsidR="00126E9D" w:rsidRDefault="00126E9D" w:rsidP="004C68BF">
      <w:pPr>
        <w:spacing w:line="336" w:lineRule="auto"/>
        <w:ind w:right="-554"/>
        <w:rPr>
          <w:rFonts w:ascii="MS Gothic" w:hAnsi="MS Gothic" w:cs="MS Gothic"/>
          <w:b/>
          <w:sz w:val="24"/>
          <w:szCs w:val="24"/>
        </w:rPr>
      </w:pPr>
    </w:p>
    <w:p w14:paraId="2E662413" w14:textId="18684C66" w:rsidR="00126E9D" w:rsidRDefault="00126E9D" w:rsidP="004C68BF">
      <w:pPr>
        <w:spacing w:line="336" w:lineRule="auto"/>
        <w:ind w:right="-554"/>
        <w:rPr>
          <w:rFonts w:ascii="MS Gothic" w:hAnsi="MS Gothic" w:cs="MS Gothic"/>
          <w:b/>
          <w:sz w:val="24"/>
          <w:szCs w:val="24"/>
        </w:rPr>
      </w:pPr>
    </w:p>
    <w:p w14:paraId="7447AEB5" w14:textId="77777777" w:rsidR="003B5E71" w:rsidRDefault="003B5E71" w:rsidP="004C68BF">
      <w:pPr>
        <w:spacing w:line="336" w:lineRule="auto"/>
        <w:ind w:right="-554"/>
        <w:rPr>
          <w:rFonts w:ascii="MS Gothic" w:hAnsi="MS Gothic" w:cs="MS Gothic"/>
          <w:b/>
          <w:sz w:val="24"/>
          <w:szCs w:val="24"/>
        </w:rPr>
      </w:pPr>
    </w:p>
    <w:p w14:paraId="4FE880CA" w14:textId="3D3F2A72" w:rsidR="00524281" w:rsidRPr="00912183" w:rsidRDefault="003B5E71" w:rsidP="003B5E71">
      <w:pPr>
        <w:autoSpaceDE w:val="0"/>
        <w:autoSpaceDN w:val="0"/>
        <w:spacing w:line="18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B5E71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雷尼绍推出</w:t>
      </w:r>
      <w:proofErr w:type="spellStart"/>
      <w:r w:rsidRPr="003B5E71">
        <w:rPr>
          <w:rFonts w:ascii="Arial Unicode MS" w:eastAsia="Arial Unicode MS" w:hAnsi="Arial Unicode MS" w:cs="Arial Unicode MS" w:hint="eastAsia"/>
          <w:b/>
          <w:sz w:val="24"/>
          <w:szCs w:val="24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  <w:b/>
          <w:sz w:val="24"/>
          <w:szCs w:val="24"/>
        </w:rPr>
        <w:t>™系列新一代封闭式绝对直线光栅</w:t>
      </w:r>
    </w:p>
    <w:p w14:paraId="7E3D8019" w14:textId="77777777" w:rsid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</w:p>
    <w:p w14:paraId="43DD50E6" w14:textId="49813E3D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r w:rsidRPr="003B5E71">
        <w:rPr>
          <w:rFonts w:ascii="Arial Unicode MS" w:eastAsia="Arial Unicode MS" w:hAnsi="Arial Unicode MS" w:cs="Arial Unicode MS" w:hint="eastAsia"/>
        </w:rPr>
        <w:t>全球测量专家雷尼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绍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针对机床等恶劣应用环境推出创新型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封闭式绝对直线光栅系列。</w:t>
      </w:r>
    </w:p>
    <w:p w14:paraId="1C75734E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0D53274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基于业内成熟的RESOLUTE™光栅技术而设计，抵御液体和固体碎屑污染物侵袭的能力极强。它采用挤压成型的栅尺壳体，带有纵向连接的互锁密封条和密封端盖。读数头本体通过滑片与密封的光学系统连接，而滑片可穿过密封条沿着光栅运动，范围可至整个光栅长度。线性轴运动带动读数头和光学系统扫掠过光栅的绝对式栅尺（固定在栅尺壳体内部），但无机械接触。</w:t>
      </w:r>
    </w:p>
    <w:p w14:paraId="6DFD720A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F0CEB09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r w:rsidRPr="003B5E71">
        <w:rPr>
          <w:rFonts w:ascii="Arial Unicode MS" w:eastAsia="Arial Unicode MS" w:hAnsi="Arial Unicode MS" w:cs="Arial Unicode MS" w:hint="eastAsia"/>
        </w:rPr>
        <w:t>客户可根据机器的空间要求，从两种不同形状的栅尺壳体中选择。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-S™直线光栅是标准型号，提供的测量长度范围为140 mm至3,040 mm，可通过栅尺壳体上的挠性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孔直接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安装在机加工表面上。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-N™光栅提供的测量长度范围为70 mm至2,040 mm，采用横截面更细窄的栅尺壳体和更紧凑的读数头，可安装在狭小空间内。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-N可通过两个端盖安装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孔直接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安装到机加工表面上，或使用安装板进行安装以提高刚性。</w:t>
      </w:r>
    </w:p>
    <w:p w14:paraId="1DA1866C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8AEA204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r w:rsidRPr="003B5E71">
        <w:rPr>
          <w:rFonts w:ascii="Arial Unicode MS" w:eastAsia="Arial Unicode MS" w:hAnsi="Arial Unicode MS" w:cs="Arial Unicode MS" w:hint="eastAsia"/>
        </w:rPr>
        <w:t>雷尼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绍</w:t>
      </w:r>
      <w:proofErr w:type="spellStart"/>
      <w:proofErr w:type="gramEnd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首席机械工程师Ian Eldred重点介绍了其具备的多项突破性的独创设计特征：</w:t>
      </w:r>
    </w:p>
    <w:p w14:paraId="3E8A69EA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F0E1684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r w:rsidRPr="003B5E71">
        <w:rPr>
          <w:rFonts w:ascii="Arial Unicode MS" w:eastAsia="Arial Unicode MS" w:hAnsi="Arial Unicode MS" w:cs="Arial Unicode MS" w:hint="eastAsia"/>
        </w:rPr>
        <w:t>“全新的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封闭式绝对光栅系列是雷尼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绍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多年研发努力的结晶。采用创新型非接触式机械设计，无需机械导向滑架，因此重复精度高、迟滞低、测量性能更优。经过五年最严苛的加速使用寿命测试，雷尼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绍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开发并完善了先进的新型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DuraSeal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™密封条。这种密封条可实现出色的耐磨性、抗机床润滑剂腐蚀性、优异的密封性，而且当结合净化空气使用时，防护等级可达到IP64。”</w:t>
      </w:r>
    </w:p>
    <w:p w14:paraId="3A829DFF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FF40386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r w:rsidRPr="003B5E71">
        <w:rPr>
          <w:rFonts w:ascii="Arial Unicode MS" w:eastAsia="Arial Unicode MS" w:hAnsi="Arial Unicode MS" w:cs="Arial Unicode MS" w:hint="eastAsia"/>
        </w:rPr>
        <w:t>他补充道：“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绝对式光栅还采用专门设计的集成式调谐质量减振器，可实现业界领先的30 g抗振性，突破了传统的封闭式光栅可以承受的极限。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光栅的安装简便快捷，可帮助客户节省制造和维护时间。”</w:t>
      </w:r>
    </w:p>
    <w:p w14:paraId="0F37F4E3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0BA6DB2" w14:textId="5B049105" w:rsidR="003B5E71" w:rsidRDefault="003B5E71" w:rsidP="003B5E7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 w:bidi="zh-CN"/>
        </w:rPr>
      </w:pPr>
      <w:proofErr w:type="spellStart"/>
      <w:r w:rsidRPr="003B5E71">
        <w:rPr>
          <w:rFonts w:ascii="Arial Unicode MS" w:eastAsia="Arial Unicode MS" w:hAnsi="Arial Unicode MS" w:cs="Arial Unicode MS" w:hint="eastAsia"/>
          <w:b/>
          <w:bCs/>
          <w:lang w:val="en-US" w:bidi="zh-CN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  <w:b/>
          <w:bCs/>
          <w:lang w:val="en-US" w:bidi="zh-CN"/>
        </w:rPr>
        <w:t>绝对式光栅的优点</w:t>
      </w:r>
    </w:p>
    <w:p w14:paraId="593C5AA9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b/>
          <w:bCs/>
          <w:lang w:val="en-US" w:bidi="zh-CN"/>
        </w:rPr>
      </w:pPr>
    </w:p>
    <w:p w14:paraId="3B0F3F93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绝对式光栅系列的设计坚固耐用，可抵抗各种机械冲击和振动的影响。所有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-S和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-N光栅在使用安装板进行安装时，额定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抗振性均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可达到30 g，即使在最恶劣的环境和要求苛刻的运动控制应用中，也可确保可靠测量。</w:t>
      </w:r>
    </w:p>
    <w:p w14:paraId="5306B242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2F16F3C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r w:rsidRPr="003B5E71">
        <w:rPr>
          <w:rFonts w:ascii="Arial Unicode MS" w:eastAsia="Arial Unicode MS" w:hAnsi="Arial Unicode MS" w:cs="Arial Unicode MS" w:hint="eastAsia"/>
        </w:rPr>
        <w:t>除了挤压成型的栅尺壳体外，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光栅还通过另一个更高级别的密封设计来保证抗污性：读数头光学系统（在栅尺壳体内部运行）本身的密封防护等级达到IP67，可有效防止液体、切屑和其他碎屑的污染。此外，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栅尺壳体的密封性提高，可减少空气净化系统的气体泄漏，从而降低运行成本并延长系统使用寿命。</w:t>
      </w:r>
    </w:p>
    <w:p w14:paraId="434521CB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</w:p>
    <w:p w14:paraId="4E2E5026" w14:textId="5CB93298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proofErr w:type="spellStart"/>
      <w:r w:rsidRPr="003B5E71">
        <w:rPr>
          <w:rFonts w:ascii="Arial Unicode MS" w:eastAsia="Arial Unicode MS" w:hAnsi="Arial Unicode MS" w:cs="Arial Unicode MS" w:hint="eastAsia"/>
        </w:rPr>
        <w:lastRenderedPageBreak/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光栅采用一系列串行通信协议，包括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BiSS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 xml:space="preserve"> C、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BiSS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 xml:space="preserve"> Safety、Siemens DRIVE-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CLiQ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、FANUC、Mitsubishi</w:t>
      </w:r>
      <w:r w:rsidR="00C7459A">
        <w:rPr>
          <w:rFonts w:ascii="Arial Unicode MS" w:eastAsia="Arial Unicode MS" w:hAnsi="Arial Unicode MS" w:cs="Arial Unicode MS" w:hint="eastAsia"/>
        </w:rPr>
        <w:t>和</w:t>
      </w:r>
      <w:r w:rsidRPr="003B5E71">
        <w:rPr>
          <w:rFonts w:ascii="Arial Unicode MS" w:eastAsia="Arial Unicode MS" w:hAnsi="Arial Unicode MS" w:cs="Arial Unicode MS" w:hint="eastAsia"/>
        </w:rPr>
        <w:t>Panasonic。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的尺寸设计还确保了其空间和螺栓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孔能够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与各种现有和旧款系统兼容。</w:t>
      </w:r>
    </w:p>
    <w:p w14:paraId="61C58EC1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30270DB" w14:textId="68FE493A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光栅与传统光栅安装方式不同，并不依赖于外围诊断设备。借助雷尼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绍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LED安装指示灯和精心设计的安装附件，可确保光栅安装直观明了、一次成功，相比于传统的光栅系统，安装用时大大缩短，即使在空间受限的应用场合也不例外。</w:t>
      </w:r>
    </w:p>
    <w:p w14:paraId="3FB06D3B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E5B4B05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r w:rsidRPr="003B5E71">
        <w:rPr>
          <w:rFonts w:ascii="Arial Unicode MS" w:eastAsia="Arial Unicode MS" w:hAnsi="Arial Unicode MS" w:cs="Arial Unicode MS" w:hint="eastAsia"/>
        </w:rPr>
        <w:t>安装人员可通过标准USB插头将高级诊断工具ADTa-100连接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至运行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雷尼绍ADT View软件的计算机，以此实现更多功能。该软件具有用户友好型图形界面，可显示高级诊断信息，包括关键的光栅性能参数，例如沿整个轴的信号强度等。还可以永久保存安装数据的记录，令机器制造商和用户更加放心。</w:t>
      </w:r>
    </w:p>
    <w:p w14:paraId="3F59EFCF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851AEBD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r w:rsidRPr="003B5E71">
        <w:rPr>
          <w:rFonts w:ascii="Arial Unicode MS" w:eastAsia="Arial Unicode MS" w:hAnsi="Arial Unicode MS" w:cs="Arial Unicode MS" w:hint="eastAsia"/>
        </w:rPr>
        <w:t>雷尼绍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绝对式光栅系统已获得CE认证，由雷尼绍严格按照通过了ISO 9001:2015认证的质量控制体系自主制造，并且由一个全球团队支持，提供真正快捷的全球化服务。</w:t>
      </w:r>
    </w:p>
    <w:p w14:paraId="70A980FE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1C685B0" w14:textId="77777777" w:rsidR="003B5E71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r w:rsidRPr="003B5E71">
        <w:rPr>
          <w:rFonts w:ascii="Arial Unicode MS" w:eastAsia="Arial Unicode MS" w:hAnsi="Arial Unicode MS" w:cs="Arial Unicode MS" w:hint="eastAsia"/>
        </w:rPr>
        <w:t>请联系当地的雷尼绍业务代表，了解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绝对式光栅系列如何帮助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您解决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测量难题。</w:t>
      </w:r>
    </w:p>
    <w:p w14:paraId="28037CB1" w14:textId="77777777" w:rsidR="003B5E71" w:rsidRPr="003B5E71" w:rsidRDefault="003B5E71" w:rsidP="003B5E7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284D1B4" w14:textId="28D35E48" w:rsidR="004F641B" w:rsidRPr="003B5E71" w:rsidRDefault="003B5E71" w:rsidP="003B5E71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  <w:lang w:val="en-US"/>
        </w:rPr>
      </w:pPr>
      <w:r w:rsidRPr="003B5E71">
        <w:rPr>
          <w:rFonts w:ascii="Arial Unicode MS" w:eastAsia="Arial Unicode MS" w:hAnsi="Arial Unicode MS" w:cs="Arial Unicode MS" w:hint="eastAsia"/>
        </w:rPr>
        <w:t>有关雷尼绍全新</w:t>
      </w:r>
      <w:proofErr w:type="spellStart"/>
      <w:r w:rsidRPr="003B5E71">
        <w:rPr>
          <w:rFonts w:ascii="Arial Unicode MS" w:eastAsia="Arial Unicode MS" w:hAnsi="Arial Unicode MS" w:cs="Arial Unicode MS" w:hint="eastAsia"/>
        </w:rPr>
        <w:t>FORTiS</w:t>
      </w:r>
      <w:proofErr w:type="spellEnd"/>
      <w:r w:rsidRPr="003B5E71">
        <w:rPr>
          <w:rFonts w:ascii="Arial Unicode MS" w:eastAsia="Arial Unicode MS" w:hAnsi="Arial Unicode MS" w:cs="Arial Unicode MS" w:hint="eastAsia"/>
        </w:rPr>
        <w:t>封闭式直线光栅的更多技术信息，</w:t>
      </w:r>
      <w:proofErr w:type="gramStart"/>
      <w:r w:rsidRPr="003B5E71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3B5E71">
        <w:rPr>
          <w:rFonts w:ascii="Arial Unicode MS" w:eastAsia="Arial Unicode MS" w:hAnsi="Arial Unicode MS" w:cs="Arial Unicode MS" w:hint="eastAsia"/>
        </w:rPr>
        <w:t>www.renishaw.com.cn/fortis</w:t>
      </w:r>
    </w:p>
    <w:p w14:paraId="1C6DE147" w14:textId="77777777" w:rsidR="004F641B" w:rsidRPr="00912183" w:rsidRDefault="004F641B" w:rsidP="0091218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C4CA9B9" w14:textId="74D9905F" w:rsidR="008A1C89" w:rsidRPr="00912183" w:rsidRDefault="004F641B" w:rsidP="00912183">
      <w:pPr>
        <w:spacing w:line="283" w:lineRule="auto"/>
        <w:ind w:right="-554"/>
        <w:jc w:val="both"/>
        <w:rPr>
          <w:rFonts w:ascii="Arial Unicode MS" w:eastAsia="Arial Unicode MS" w:hAnsi="Arial Unicode MS" w:cs="Arial Unicode MS"/>
        </w:rPr>
      </w:pPr>
      <w:r w:rsidRPr="00912183">
        <w:rPr>
          <w:rFonts w:ascii="Arial Unicode MS" w:eastAsia="Arial Unicode MS" w:hAnsi="Arial Unicode MS" w:cs="Arial Unicode MS"/>
        </w:rPr>
        <w:t>如需了解雷尼绍光栅产品的详细信息，</w:t>
      </w:r>
      <w:proofErr w:type="gramStart"/>
      <w:r w:rsidRPr="00912183">
        <w:rPr>
          <w:rFonts w:ascii="Arial Unicode MS" w:eastAsia="Arial Unicode MS" w:hAnsi="Arial Unicode MS" w:cs="Arial Unicode MS"/>
        </w:rPr>
        <w:t>请访问</w:t>
      </w:r>
      <w:proofErr w:type="gramEnd"/>
      <w:r w:rsidRPr="00912183">
        <w:rPr>
          <w:rFonts w:ascii="Arial Unicode MS" w:eastAsia="Arial Unicode MS" w:hAnsi="Arial Unicode MS" w:cs="Arial Unicode MS"/>
        </w:rPr>
        <w:t>www.renishaw.com.cn/</w:t>
      </w:r>
      <w:r w:rsidR="00912183">
        <w:rPr>
          <w:rFonts w:ascii="Arial Unicode MS" w:eastAsia="Arial Unicode MS" w:hAnsi="Arial Unicode MS" w:cs="Arial Unicode MS"/>
        </w:rPr>
        <w:t>encoders</w:t>
      </w:r>
    </w:p>
    <w:p w14:paraId="1647C7A7" w14:textId="77777777" w:rsidR="004F641B" w:rsidRPr="00126E9D" w:rsidRDefault="004F641B" w:rsidP="00912183">
      <w:pPr>
        <w:autoSpaceDE w:val="0"/>
        <w:autoSpaceDN w:val="0"/>
        <w:spacing w:line="132" w:lineRule="auto"/>
        <w:jc w:val="both"/>
        <w:rPr>
          <w:rFonts w:ascii="Arial" w:hAnsi="Arial" w:cs="Arial"/>
        </w:rPr>
      </w:pPr>
    </w:p>
    <w:p w14:paraId="4FE880D1" w14:textId="77777777" w:rsidR="00113C35" w:rsidRPr="00126E9D" w:rsidRDefault="00113C35" w:rsidP="00912183">
      <w:pPr>
        <w:autoSpaceDE w:val="0"/>
        <w:autoSpaceDN w:val="0"/>
        <w:spacing w:line="132" w:lineRule="auto"/>
        <w:jc w:val="both"/>
        <w:rPr>
          <w:rFonts w:ascii="Arial" w:hAnsi="Arial" w:cs="Arial"/>
          <w:sz w:val="22"/>
          <w:szCs w:val="22"/>
        </w:rPr>
      </w:pPr>
    </w:p>
    <w:p w14:paraId="4FE880D2" w14:textId="019DBEFD" w:rsidR="00714411" w:rsidRDefault="009F23F0" w:rsidP="00291695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12183">
        <w:rPr>
          <w:rFonts w:ascii="Arial Unicode MS" w:eastAsia="Arial Unicode MS" w:hAnsi="Arial Unicode MS" w:cs="Arial Unicode MS"/>
          <w:b/>
          <w:sz w:val="22"/>
          <w:szCs w:val="22"/>
        </w:rPr>
        <w:t>-</w:t>
      </w:r>
      <w:r w:rsidRPr="00912183">
        <w:rPr>
          <w:rFonts w:ascii="Arial Unicode MS" w:eastAsia="Arial Unicode MS" w:hAnsi="Arial Unicode MS" w:cs="Arial Unicode MS" w:hint="eastAsia"/>
          <w:b/>
          <w:sz w:val="22"/>
          <w:szCs w:val="22"/>
        </w:rPr>
        <w:t>完</w:t>
      </w:r>
      <w:r w:rsidRPr="00912183">
        <w:rPr>
          <w:rFonts w:ascii="Arial Unicode MS" w:eastAsia="Arial Unicode MS" w:hAnsi="Arial Unicode MS" w:cs="Arial Unicode MS"/>
          <w:b/>
          <w:sz w:val="22"/>
          <w:szCs w:val="22"/>
        </w:rPr>
        <w:t>-</w:t>
      </w:r>
    </w:p>
    <w:p w14:paraId="5ADF8C86" w14:textId="17DE0841" w:rsidR="00912183" w:rsidRDefault="00912183">
      <w:pPr>
        <w:rPr>
          <w:rFonts w:ascii="Arial" w:eastAsia="Arial Unicode MS" w:hAnsi="Arial" w:cs="Arial"/>
          <w:b/>
          <w:sz w:val="22"/>
          <w:szCs w:val="22"/>
        </w:rPr>
      </w:pPr>
    </w:p>
    <w:p w14:paraId="3BEF6202" w14:textId="698FA9A3" w:rsidR="00912183" w:rsidRDefault="00912183">
      <w:pPr>
        <w:rPr>
          <w:rFonts w:ascii="Arial" w:eastAsia="Arial Unicode MS" w:hAnsi="Arial" w:cs="Arial"/>
          <w:b/>
          <w:sz w:val="22"/>
          <w:szCs w:val="22"/>
        </w:rPr>
      </w:pPr>
    </w:p>
    <w:p w14:paraId="476BB3EC" w14:textId="09E2392F" w:rsidR="00912183" w:rsidRDefault="00912183">
      <w:pPr>
        <w:rPr>
          <w:rFonts w:ascii="Arial" w:eastAsia="Arial Unicode MS" w:hAnsi="Arial" w:cs="Arial"/>
          <w:b/>
          <w:sz w:val="22"/>
          <w:szCs w:val="22"/>
        </w:rPr>
      </w:pPr>
    </w:p>
    <w:p w14:paraId="46B86863" w14:textId="77777777" w:rsidR="00912183" w:rsidRDefault="00912183">
      <w:pPr>
        <w:rPr>
          <w:rFonts w:ascii="Arial" w:eastAsia="Arial Unicode MS" w:hAnsi="Arial" w:cs="Arial"/>
          <w:b/>
          <w:sz w:val="22"/>
          <w:szCs w:val="22"/>
        </w:rPr>
      </w:pPr>
    </w:p>
    <w:p w14:paraId="2E7AED51" w14:textId="77777777" w:rsidR="00912183" w:rsidRDefault="00912183" w:rsidP="00912183">
      <w:pPr>
        <w:autoSpaceDE w:val="0"/>
        <w:autoSpaceDN w:val="0"/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4CFB758E" w14:textId="77777777" w:rsidR="00912183" w:rsidRPr="00D20DCE" w:rsidRDefault="00912183" w:rsidP="00912183">
      <w:pPr>
        <w:autoSpaceDE w:val="0"/>
        <w:autoSpaceDN w:val="0"/>
        <w:spacing w:afterLines="50" w:after="120" w:line="288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20DCE">
        <w:rPr>
          <w:rFonts w:ascii="Arial Unicode MS" w:eastAsia="Arial Unicode MS" w:hAnsi="Arial Unicode MS" w:cs="Arial Unicode MS" w:hint="eastAsia"/>
          <w:b/>
          <w:sz w:val="22"/>
          <w:szCs w:val="22"/>
        </w:rPr>
        <w:t>关于</w:t>
      </w:r>
      <w:r w:rsidRPr="00D20DCE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65D995C3" w14:textId="77777777" w:rsidR="00912183" w:rsidRPr="00943FA8" w:rsidRDefault="00912183" w:rsidP="00912183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</w:t>
      </w:r>
      <w:r w:rsidRPr="00943FA8">
        <w:rPr>
          <w:rFonts w:ascii="Arial" w:eastAsia="Arial Unicode MS" w:hAnsi="Arial" w:cs="Arial"/>
        </w:rPr>
        <w:t>从飞机引擎、风力涡轮发电机制造，到口腔和脑外科医疗设备等。此外，它</w:t>
      </w:r>
      <w:r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</w:t>
      </w:r>
      <w:r w:rsidRPr="00943FA8">
        <w:rPr>
          <w:rFonts w:ascii="Arial" w:eastAsia="Arial Unicode MS" w:hAnsi="Arial" w:cs="Arial"/>
        </w:rPr>
        <w:t>3D</w:t>
      </w:r>
      <w:r w:rsidRPr="00943FA8">
        <w:rPr>
          <w:rFonts w:ascii="Arial" w:eastAsia="Arial Unicode MS" w:hAnsi="Arial" w:cs="Arial"/>
        </w:rPr>
        <w:t>打印）领域居领导地位，</w:t>
      </w:r>
      <w:r w:rsidRPr="00F92C22">
        <w:rPr>
          <w:rFonts w:ascii="Arial" w:eastAsia="Arial Unicode MS" w:hAnsi="Arial" w:cs="Arial" w:hint="eastAsia"/>
        </w:rPr>
        <w:t>是一家设计和制造工业</w:t>
      </w:r>
      <w:proofErr w:type="gramStart"/>
      <w:r w:rsidRPr="00F92C22">
        <w:rPr>
          <w:rFonts w:ascii="Arial" w:eastAsia="Arial Unicode MS" w:hAnsi="Arial" w:cs="Arial" w:hint="eastAsia"/>
        </w:rPr>
        <w:t>用增材制造</w:t>
      </w:r>
      <w:proofErr w:type="gramEnd"/>
      <w:r w:rsidRPr="00F92C22">
        <w:rPr>
          <w:rFonts w:ascii="Arial" w:eastAsia="Arial Unicode MS" w:hAnsi="Arial" w:cs="Arial" w:hint="eastAsia"/>
        </w:rPr>
        <w:t>设备（通过金属粉末“打印”零件）的公司</w:t>
      </w:r>
      <w:r w:rsidRPr="00943FA8">
        <w:rPr>
          <w:rFonts w:ascii="Arial" w:eastAsia="Arial Unicode MS" w:hAnsi="Arial" w:cs="Arial"/>
        </w:rPr>
        <w:t>。</w:t>
      </w:r>
    </w:p>
    <w:p w14:paraId="67533720" w14:textId="77777777" w:rsidR="00912183" w:rsidRPr="00943FA8" w:rsidRDefault="00912183" w:rsidP="00912183">
      <w:pPr>
        <w:autoSpaceDE w:val="0"/>
        <w:autoSpaceDN w:val="0"/>
        <w:spacing w:line="132" w:lineRule="auto"/>
        <w:jc w:val="both"/>
        <w:rPr>
          <w:rFonts w:ascii="Arial" w:eastAsia="Arial Unicode MS" w:hAnsi="Arial" w:cs="Arial"/>
        </w:rPr>
      </w:pPr>
    </w:p>
    <w:p w14:paraId="7E76A5EE" w14:textId="28600930" w:rsidR="00912183" w:rsidRPr="00943FA8" w:rsidRDefault="00C7029F" w:rsidP="00912183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C7029F">
        <w:rPr>
          <w:rFonts w:ascii="Arial" w:eastAsia="Arial Unicode MS" w:hAnsi="Arial" w:cs="Arial" w:hint="eastAsia"/>
        </w:rPr>
        <w:t>雷尼绍集团目前在</w:t>
      </w:r>
      <w:r w:rsidRPr="00C7029F">
        <w:rPr>
          <w:rFonts w:ascii="Arial" w:eastAsia="Arial Unicode MS" w:hAnsi="Arial" w:cs="Arial" w:hint="eastAsia"/>
        </w:rPr>
        <w:t>37</w:t>
      </w:r>
      <w:r w:rsidRPr="00C7029F">
        <w:rPr>
          <w:rFonts w:ascii="Arial" w:eastAsia="Arial Unicode MS" w:hAnsi="Arial" w:cs="Arial" w:hint="eastAsia"/>
        </w:rPr>
        <w:t>个国家</w:t>
      </w:r>
      <w:r w:rsidRPr="00C7029F">
        <w:rPr>
          <w:rFonts w:ascii="Arial" w:eastAsia="Arial Unicode MS" w:hAnsi="Arial" w:cs="Arial" w:hint="eastAsia"/>
        </w:rPr>
        <w:t>/</w:t>
      </w:r>
      <w:r w:rsidRPr="00C7029F">
        <w:rPr>
          <w:rFonts w:ascii="Arial" w:eastAsia="Arial Unicode MS" w:hAnsi="Arial" w:cs="Arial" w:hint="eastAsia"/>
        </w:rPr>
        <w:t>地区设有</w:t>
      </w:r>
      <w:r w:rsidRPr="00C7029F">
        <w:rPr>
          <w:rFonts w:ascii="Arial" w:eastAsia="Arial Unicode MS" w:hAnsi="Arial" w:cs="Arial" w:hint="eastAsia"/>
        </w:rPr>
        <w:t>79</w:t>
      </w:r>
      <w:r w:rsidRPr="00C7029F">
        <w:rPr>
          <w:rFonts w:ascii="Arial" w:eastAsia="Arial Unicode MS" w:hAnsi="Arial" w:cs="Arial" w:hint="eastAsia"/>
        </w:rPr>
        <w:t>个分支机构，员工</w:t>
      </w:r>
      <w:r w:rsidRPr="00C7029F">
        <w:rPr>
          <w:rFonts w:ascii="Arial" w:eastAsia="Arial Unicode MS" w:hAnsi="Arial" w:cs="Arial" w:hint="eastAsia"/>
        </w:rPr>
        <w:t>4,400</w:t>
      </w:r>
      <w:r w:rsidRPr="00C7029F">
        <w:rPr>
          <w:rFonts w:ascii="Arial" w:eastAsia="Arial Unicode MS" w:hAnsi="Arial" w:cs="Arial" w:hint="eastAsia"/>
        </w:rPr>
        <w:t>人，其中</w:t>
      </w:r>
      <w:r w:rsidRPr="00C7029F">
        <w:rPr>
          <w:rFonts w:ascii="Arial" w:eastAsia="Arial Unicode MS" w:hAnsi="Arial" w:cs="Arial" w:hint="eastAsia"/>
        </w:rPr>
        <w:t>2,500</w:t>
      </w:r>
      <w:r w:rsidRPr="00C7029F">
        <w:rPr>
          <w:rFonts w:ascii="Arial" w:eastAsia="Arial Unicode MS" w:hAnsi="Arial" w:cs="Arial" w:hint="eastAsia"/>
        </w:rPr>
        <w:t>余名员工在英国本土工作。公司的大部分研发和制造均在英国本土进行，在截至</w:t>
      </w:r>
      <w:r w:rsidRPr="00C7029F">
        <w:rPr>
          <w:rFonts w:ascii="Arial" w:eastAsia="Arial Unicode MS" w:hAnsi="Arial" w:cs="Arial" w:hint="eastAsia"/>
        </w:rPr>
        <w:t>2020</w:t>
      </w:r>
      <w:r w:rsidRPr="00C7029F">
        <w:rPr>
          <w:rFonts w:ascii="Arial" w:eastAsia="Arial Unicode MS" w:hAnsi="Arial" w:cs="Arial" w:hint="eastAsia"/>
        </w:rPr>
        <w:t>年</w:t>
      </w:r>
      <w:r w:rsidRPr="00C7029F">
        <w:rPr>
          <w:rFonts w:ascii="Arial" w:eastAsia="Arial Unicode MS" w:hAnsi="Arial" w:cs="Arial" w:hint="eastAsia"/>
        </w:rPr>
        <w:t>6</w:t>
      </w:r>
      <w:r w:rsidRPr="00C7029F">
        <w:rPr>
          <w:rFonts w:ascii="Arial" w:eastAsia="Arial Unicode MS" w:hAnsi="Arial" w:cs="Arial" w:hint="eastAsia"/>
        </w:rPr>
        <w:t>月的</w:t>
      </w:r>
      <w:r w:rsidRPr="00C7029F">
        <w:rPr>
          <w:rFonts w:ascii="Arial" w:eastAsia="Arial Unicode MS" w:hAnsi="Arial" w:cs="Arial" w:hint="eastAsia"/>
        </w:rPr>
        <w:t>2020</w:t>
      </w:r>
      <w:r w:rsidRPr="00C7029F">
        <w:rPr>
          <w:rFonts w:ascii="Arial" w:eastAsia="Arial Unicode MS" w:hAnsi="Arial" w:cs="Arial" w:hint="eastAsia"/>
        </w:rPr>
        <w:t>财年，雷尼绍实现销售收入</w:t>
      </w:r>
      <w:r w:rsidRPr="00C7029F">
        <w:rPr>
          <w:rFonts w:ascii="Arial" w:eastAsia="Arial Unicode MS" w:hAnsi="Arial" w:cs="Arial" w:hint="eastAsia"/>
        </w:rPr>
        <w:t>5.10</w:t>
      </w:r>
      <w:r w:rsidRPr="00C7029F">
        <w:rPr>
          <w:rFonts w:ascii="Arial" w:eastAsia="Arial Unicode MS" w:hAnsi="Arial" w:cs="Arial" w:hint="eastAsia"/>
        </w:rPr>
        <w:t>亿英镑，其中</w:t>
      </w:r>
      <w:r w:rsidRPr="00C7029F">
        <w:rPr>
          <w:rFonts w:ascii="Arial" w:eastAsia="Arial Unicode MS" w:hAnsi="Arial" w:cs="Arial" w:hint="eastAsia"/>
        </w:rPr>
        <w:t>94%</w:t>
      </w:r>
      <w:r w:rsidRPr="00C7029F">
        <w:rPr>
          <w:rFonts w:ascii="Arial" w:eastAsia="Arial Unicode MS" w:hAnsi="Arial" w:cs="Arial" w:hint="eastAsia"/>
        </w:rPr>
        <w:t>来自出口业务。公司最大的市场为中国、美国、日本和德国。</w:t>
      </w:r>
    </w:p>
    <w:p w14:paraId="28C89D77" w14:textId="77777777" w:rsidR="00912183" w:rsidRPr="00D20DCE" w:rsidRDefault="00912183" w:rsidP="0091218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4D9767" w14:textId="61749D18" w:rsidR="00912183" w:rsidRPr="00D20DCE" w:rsidRDefault="00912183" w:rsidP="00912183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D20DCE">
        <w:rPr>
          <w:rFonts w:ascii="Arial Unicode MS" w:eastAsia="Arial Unicode MS" w:hAnsi="Arial Unicode MS" w:cs="Arial Unicode MS"/>
        </w:rPr>
        <w:t>了解</w:t>
      </w:r>
      <w:r w:rsidRPr="00D20DCE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D20DCE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D20DCE">
        <w:rPr>
          <w:rFonts w:ascii="Arial Unicode MS" w:eastAsia="Arial Unicode MS" w:hAnsi="Arial Unicode MS" w:cs="Arial Unicode MS" w:hint="eastAsia"/>
        </w:rPr>
        <w:t>雷尼绍网站：</w:t>
      </w:r>
      <w:r w:rsidRPr="00D20DCE">
        <w:rPr>
          <w:rFonts w:ascii="Arial Unicode MS" w:eastAsia="Arial Unicode MS" w:hAnsi="Arial Unicode MS" w:cs="Arial Unicode MS"/>
        </w:rPr>
        <w:t>www.renishaw.com.cn</w:t>
      </w:r>
    </w:p>
    <w:p w14:paraId="42B61499" w14:textId="77777777" w:rsidR="00912183" w:rsidRPr="00D20DCE" w:rsidRDefault="00912183" w:rsidP="0091218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E4104AD" w14:textId="77777777" w:rsidR="00912183" w:rsidRPr="00D20DCE" w:rsidRDefault="00912183" w:rsidP="00912183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D20DCE">
        <w:rPr>
          <w:rFonts w:ascii="Arial Unicode MS" w:eastAsia="Arial Unicode MS" w:hAnsi="Arial Unicode MS" w:cs="Arial Unicode MS" w:hint="eastAsia"/>
        </w:rPr>
        <w:t>关注</w:t>
      </w:r>
      <w:r w:rsidRPr="00D20DCE">
        <w:rPr>
          <w:rFonts w:ascii="Arial Unicode MS" w:eastAsia="Arial Unicode MS" w:hAnsi="Arial Unicode MS" w:cs="Arial Unicode MS"/>
        </w:rPr>
        <w:t>雷尼绍官方微信</w:t>
      </w:r>
      <w:r w:rsidRPr="005718CD">
        <w:rPr>
          <w:rFonts w:ascii="Arial Unicode MS" w:eastAsia="Arial Unicode MS" w:hAnsi="Arial Unicode MS" w:cs="Arial Unicode MS" w:hint="eastAsia"/>
          <w:color w:val="FF0000"/>
        </w:rPr>
        <w:t>（雷尼绍Renishaw</w:t>
      </w:r>
      <w:r w:rsidRPr="005718CD">
        <w:rPr>
          <w:rFonts w:ascii="Arial Unicode MS" w:eastAsia="Arial Unicode MS" w:hAnsi="Arial Unicode MS" w:cs="Arial Unicode MS"/>
          <w:color w:val="FF0000"/>
        </w:rPr>
        <w:t>）</w:t>
      </w:r>
      <w:r w:rsidRPr="00D20DCE">
        <w:rPr>
          <w:rFonts w:ascii="Arial Unicode MS" w:eastAsia="Arial Unicode MS" w:hAnsi="Arial Unicode MS" w:cs="Arial Unicode MS" w:hint="eastAsia"/>
        </w:rPr>
        <w:t>，</w:t>
      </w:r>
      <w:r w:rsidRPr="00D20DCE">
        <w:rPr>
          <w:rFonts w:ascii="Arial Unicode MS" w:eastAsia="Arial Unicode MS" w:hAnsi="Arial Unicode MS" w:cs="Arial Unicode MS"/>
        </w:rPr>
        <w:t>随时掌握</w:t>
      </w:r>
      <w:r w:rsidRPr="00D20DCE">
        <w:rPr>
          <w:rFonts w:ascii="Arial Unicode MS" w:eastAsia="Arial Unicode MS" w:hAnsi="Arial Unicode MS" w:cs="Arial Unicode MS" w:hint="eastAsia"/>
        </w:rPr>
        <w:t>相关前沿</w:t>
      </w:r>
      <w:r w:rsidRPr="00D20DCE">
        <w:rPr>
          <w:rFonts w:ascii="Arial Unicode MS" w:eastAsia="Arial Unicode MS" w:hAnsi="Arial Unicode MS" w:cs="Arial Unicode MS"/>
        </w:rPr>
        <w:t>资讯：</w:t>
      </w:r>
    </w:p>
    <w:p w14:paraId="7F5D4B8B" w14:textId="77777777" w:rsidR="00912183" w:rsidRPr="00D20DCE" w:rsidRDefault="00912183" w:rsidP="0091218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lastRenderedPageBreak/>
        <w:drawing>
          <wp:inline distT="0" distB="0" distL="0" distR="0" wp14:anchorId="4F8EA289" wp14:editId="2DFE3E88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80683" w14:textId="77777777" w:rsidR="00912183" w:rsidRPr="00AE0664" w:rsidRDefault="00912183" w:rsidP="00912183">
      <w:pPr>
        <w:autoSpaceDE w:val="0"/>
        <w:autoSpaceDN w:val="0"/>
        <w:spacing w:afterLines="50" w:after="120" w:line="288" w:lineRule="auto"/>
        <w:jc w:val="both"/>
        <w:rPr>
          <w:rFonts w:ascii="Arial" w:eastAsia="Arial Unicode MS" w:hAnsi="Arial" w:cs="Arial"/>
        </w:rPr>
      </w:pPr>
    </w:p>
    <w:p w14:paraId="165C8E46" w14:textId="77777777" w:rsidR="00912183" w:rsidRPr="00912183" w:rsidRDefault="00912183" w:rsidP="00912183">
      <w:pPr>
        <w:spacing w:line="276" w:lineRule="auto"/>
        <w:rPr>
          <w:rFonts w:ascii="Arial Unicode MS" w:eastAsia="Arial Unicode MS" w:hAnsi="Arial Unicode MS" w:cs="Arial Unicode MS"/>
          <w:b/>
          <w:sz w:val="22"/>
          <w:szCs w:val="22"/>
        </w:rPr>
      </w:pPr>
    </w:p>
    <w:sectPr w:rsidR="00912183" w:rsidRPr="00912183" w:rsidSect="00B803A3"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6014" w14:textId="77777777" w:rsidR="0004715C" w:rsidRDefault="0004715C" w:rsidP="002E2F8C">
      <w:r>
        <w:separator/>
      </w:r>
    </w:p>
  </w:endnote>
  <w:endnote w:type="continuationSeparator" w:id="0">
    <w:p w14:paraId="2C47685B" w14:textId="77777777" w:rsidR="0004715C" w:rsidRDefault="0004715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汉仪中等线简">
    <w:altName w:val="Microsoft YaHei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6A1C" w14:textId="77777777" w:rsidR="0004715C" w:rsidRDefault="0004715C" w:rsidP="002E2F8C">
      <w:r>
        <w:separator/>
      </w:r>
    </w:p>
  </w:footnote>
  <w:footnote w:type="continuationSeparator" w:id="0">
    <w:p w14:paraId="3ACA7F7E" w14:textId="77777777" w:rsidR="0004715C" w:rsidRDefault="0004715C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4715C"/>
    <w:rsid w:val="000566E5"/>
    <w:rsid w:val="00075B33"/>
    <w:rsid w:val="000B6575"/>
    <w:rsid w:val="000C6F60"/>
    <w:rsid w:val="00113C35"/>
    <w:rsid w:val="0012029C"/>
    <w:rsid w:val="00126E9D"/>
    <w:rsid w:val="00135DB0"/>
    <w:rsid w:val="00180B30"/>
    <w:rsid w:val="001B5924"/>
    <w:rsid w:val="001C5599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EEA"/>
    <w:rsid w:val="003A2DC9"/>
    <w:rsid w:val="003B5E71"/>
    <w:rsid w:val="003C2BEA"/>
    <w:rsid w:val="003D5DDB"/>
    <w:rsid w:val="003E6E81"/>
    <w:rsid w:val="003F2730"/>
    <w:rsid w:val="00407D9A"/>
    <w:rsid w:val="00443E0F"/>
    <w:rsid w:val="004556D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4F641B"/>
    <w:rsid w:val="004F7472"/>
    <w:rsid w:val="0050292E"/>
    <w:rsid w:val="00505214"/>
    <w:rsid w:val="0051473C"/>
    <w:rsid w:val="00524281"/>
    <w:rsid w:val="00535A5C"/>
    <w:rsid w:val="00544ECF"/>
    <w:rsid w:val="005454A0"/>
    <w:rsid w:val="00546FE4"/>
    <w:rsid w:val="00576141"/>
    <w:rsid w:val="00590FCF"/>
    <w:rsid w:val="005A7A54"/>
    <w:rsid w:val="005B2717"/>
    <w:rsid w:val="005D2F38"/>
    <w:rsid w:val="00633356"/>
    <w:rsid w:val="00644635"/>
    <w:rsid w:val="0065468E"/>
    <w:rsid w:val="00666780"/>
    <w:rsid w:val="006873DF"/>
    <w:rsid w:val="00694EDE"/>
    <w:rsid w:val="0069629F"/>
    <w:rsid w:val="006B413D"/>
    <w:rsid w:val="006C2C75"/>
    <w:rsid w:val="006E3A17"/>
    <w:rsid w:val="006E4D82"/>
    <w:rsid w:val="00701066"/>
    <w:rsid w:val="00714411"/>
    <w:rsid w:val="00722BBA"/>
    <w:rsid w:val="0072403D"/>
    <w:rsid w:val="0073088A"/>
    <w:rsid w:val="00775194"/>
    <w:rsid w:val="007932E0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A1C89"/>
    <w:rsid w:val="008D1D65"/>
    <w:rsid w:val="008D3B4D"/>
    <w:rsid w:val="008E0488"/>
    <w:rsid w:val="008E2064"/>
    <w:rsid w:val="00910A83"/>
    <w:rsid w:val="00912183"/>
    <w:rsid w:val="00915040"/>
    <w:rsid w:val="00935A73"/>
    <w:rsid w:val="009415B6"/>
    <w:rsid w:val="009872C3"/>
    <w:rsid w:val="009B326C"/>
    <w:rsid w:val="009B63D3"/>
    <w:rsid w:val="009D354F"/>
    <w:rsid w:val="009F23F0"/>
    <w:rsid w:val="00A32C35"/>
    <w:rsid w:val="00A56E62"/>
    <w:rsid w:val="00A60348"/>
    <w:rsid w:val="00A83A5D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C13AE"/>
    <w:rsid w:val="00BD65FB"/>
    <w:rsid w:val="00BF3745"/>
    <w:rsid w:val="00C34EC9"/>
    <w:rsid w:val="00C43C73"/>
    <w:rsid w:val="00C44CC2"/>
    <w:rsid w:val="00C47966"/>
    <w:rsid w:val="00C7029F"/>
    <w:rsid w:val="00C7459A"/>
    <w:rsid w:val="00CB0C2C"/>
    <w:rsid w:val="00CC2F07"/>
    <w:rsid w:val="00CD6880"/>
    <w:rsid w:val="00CD6AD4"/>
    <w:rsid w:val="00CF722A"/>
    <w:rsid w:val="00D03AD0"/>
    <w:rsid w:val="00D366C8"/>
    <w:rsid w:val="00D76987"/>
    <w:rsid w:val="00D851C0"/>
    <w:rsid w:val="00D87313"/>
    <w:rsid w:val="00D87F0D"/>
    <w:rsid w:val="00D92177"/>
    <w:rsid w:val="00D94965"/>
    <w:rsid w:val="00D96ACE"/>
    <w:rsid w:val="00D97C50"/>
    <w:rsid w:val="00DA1EB5"/>
    <w:rsid w:val="00DB785F"/>
    <w:rsid w:val="00DE6BC9"/>
    <w:rsid w:val="00DF6E72"/>
    <w:rsid w:val="00E25462"/>
    <w:rsid w:val="00E63517"/>
    <w:rsid w:val="00E73435"/>
    <w:rsid w:val="00EA334A"/>
    <w:rsid w:val="00EA3AF0"/>
    <w:rsid w:val="00EB40A4"/>
    <w:rsid w:val="00EF5549"/>
    <w:rsid w:val="00F05286"/>
    <w:rsid w:val="00F05665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a5">
    <w:name w:val="header"/>
    <w:basedOn w:val="a"/>
    <w:link w:val="a6"/>
    <w:uiPriority w:val="99"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a7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a9">
    <w:name w:val="页脚 字符"/>
    <w:basedOn w:val="a0"/>
    <w:link w:val="a8"/>
    <w:uiPriority w:val="99"/>
    <w:rsid w:val="004C68BF"/>
  </w:style>
  <w:style w:type="paragraph" w:styleId="aa">
    <w:name w:val="Balloon Text"/>
    <w:basedOn w:val="a"/>
    <w:link w:val="ab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B78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标题 字符"/>
    <w:basedOn w:val="a0"/>
    <w:link w:val="ac"/>
    <w:uiPriority w:val="10"/>
    <w:rsid w:val="00DB785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ae">
    <w:name w:val="Unresolved Mention"/>
    <w:basedOn w:val="a0"/>
    <w:uiPriority w:val="99"/>
    <w:semiHidden/>
    <w:unhideWhenUsed/>
    <w:rsid w:val="00DB785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D354F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769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76987"/>
  </w:style>
  <w:style w:type="character" w:customStyle="1" w:styleId="af2">
    <w:name w:val="批注文字 字符"/>
    <w:basedOn w:val="a0"/>
    <w:link w:val="af1"/>
    <w:uiPriority w:val="99"/>
    <w:semiHidden/>
    <w:rsid w:val="00D7698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6987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D76987"/>
    <w:rPr>
      <w:b/>
      <w:bCs/>
    </w:rPr>
  </w:style>
  <w:style w:type="character" w:customStyle="1" w:styleId="a6">
    <w:name w:val="页眉 字符"/>
    <w:basedOn w:val="a0"/>
    <w:link w:val="a5"/>
    <w:uiPriority w:val="99"/>
    <w:rsid w:val="004F7472"/>
    <w:rPr>
      <w:sz w:val="24"/>
      <w:lang w:val="en-US"/>
    </w:rPr>
  </w:style>
  <w:style w:type="character" w:customStyle="1" w:styleId="30">
    <w:name w:val="标题 3 字符"/>
    <w:basedOn w:val="a0"/>
    <w:link w:val="3"/>
    <w:uiPriority w:val="9"/>
    <w:semiHidden/>
    <w:rsid w:val="003B5E7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72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086CDA556C8468A7E2DA86B120E6B" ma:contentTypeVersion="13" ma:contentTypeDescription="Create a new document." ma:contentTypeScope="" ma:versionID="e8aa76efdd440d4f79e1b97ac25e0069">
  <xsd:schema xmlns:xsd="http://www.w3.org/2001/XMLSchema" xmlns:xs="http://www.w3.org/2001/XMLSchema" xmlns:p="http://schemas.microsoft.com/office/2006/metadata/properties" xmlns:ns3="96a173e8-8ffb-447e-8442-4ea15692e1bb" xmlns:ns4="3bd676ad-772a-48df-b88d-c3b92be4c2b1" targetNamespace="http://schemas.microsoft.com/office/2006/metadata/properties" ma:root="true" ma:fieldsID="129beeb3f2b9797bca5a134f5dbc8b4f" ns3:_="" ns4:_="">
    <xsd:import namespace="96a173e8-8ffb-447e-8442-4ea15692e1bb"/>
    <xsd:import namespace="3bd676ad-772a-48df-b88d-c3b92be4c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173e8-8ffb-447e-8442-4ea15692e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76ad-772a-48df-b88d-c3b92be4c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6A0A4-C938-4491-B7D6-53333B4E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173e8-8ffb-447e-8442-4ea15692e1bb"/>
    <ds:schemaRef ds:uri="3bd676ad-772a-48df-b88d-c3b92be4c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D8BD2A-56A0-4ED9-A676-4B81DCF3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1685</Words>
  <Characters>411</Characters>
  <Application>Microsoft Office Word</Application>
  <DocSecurity>0</DocSecurity>
  <Lines>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Lyndon Song</cp:lastModifiedBy>
  <cp:revision>15</cp:revision>
  <cp:lastPrinted>2020-03-06T11:41:00Z</cp:lastPrinted>
  <dcterms:created xsi:type="dcterms:W3CDTF">2020-05-04T11:13:00Z</dcterms:created>
  <dcterms:modified xsi:type="dcterms:W3CDTF">2021-09-17T08:41:00Z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0x010100913086CDA556C8468A7E2DA86B120E6B</vt:lpwstr>
  </property>
</Properties>
</file>