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95EE" w14:textId="77777777" w:rsidR="00AB518F" w:rsidRPr="001F7707" w:rsidRDefault="003463C3" w:rsidP="005438AE">
      <w:pPr>
        <w:autoSpaceDE w:val="0"/>
        <w:autoSpaceDN w:val="0"/>
        <w:jc w:val="both"/>
        <w:rPr>
          <w:rFonts w:ascii="Arial Unicode MS" w:eastAsia="Arial Unicode MS" w:hAnsi="Arial Unicode MS" w:cs="Arial Unicode MS"/>
          <w:b/>
          <w:sz w:val="24"/>
          <w:szCs w:val="24"/>
        </w:rPr>
      </w:pPr>
      <w:r w:rsidRPr="001F7707">
        <w:rPr>
          <w:rFonts w:ascii="Arial Unicode MS" w:eastAsia="Arial Unicode MS" w:hAnsi="Arial Unicode MS" w:cs="Arial Unicode MS"/>
          <w:noProof/>
          <w:lang w:val="en-US" w:bidi="ar-SA"/>
        </w:rPr>
        <w:drawing>
          <wp:anchor distT="0" distB="0" distL="114300" distR="114300" simplePos="0" relativeHeight="251657216" behindDoc="0" locked="0" layoutInCell="1" allowOverlap="1" wp14:anchorId="183D6AFB" wp14:editId="073DEACA">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14:paraId="14089EA2" w14:textId="584CFD39" w:rsidR="00FD7441" w:rsidRPr="001F7707" w:rsidRDefault="00912E42" w:rsidP="007E42A2">
      <w:pPr>
        <w:autoSpaceDE w:val="0"/>
        <w:autoSpaceDN w:val="0"/>
        <w:rPr>
          <w:rFonts w:ascii="Arial Unicode MS" w:eastAsia="Arial Unicode MS" w:hAnsi="Arial Unicode MS" w:cs="Arial Unicode MS"/>
          <w:b/>
          <w:sz w:val="24"/>
          <w:szCs w:val="24"/>
        </w:rPr>
      </w:pPr>
      <w:r w:rsidRPr="00912E42">
        <w:rPr>
          <w:rFonts w:ascii="Arial Unicode MS" w:eastAsia="Arial Unicode MS" w:hAnsi="Arial Unicode MS" w:cs="Arial Unicode MS" w:hint="eastAsia"/>
          <w:b/>
          <w:sz w:val="24"/>
          <w:szCs w:val="24"/>
        </w:rPr>
        <w:t>雷尼绍</w:t>
      </w:r>
      <w:r w:rsidRPr="00912E42">
        <w:rPr>
          <w:rFonts w:ascii="Arial Unicode MS" w:eastAsia="Arial Unicode MS" w:hAnsi="Arial Unicode MS" w:cs="Arial Unicode MS"/>
          <w:b/>
          <w:sz w:val="24"/>
          <w:szCs w:val="24"/>
        </w:rPr>
        <w:t>OLP40触发式测头提升电磁炉锅具加工速度</w:t>
      </w:r>
    </w:p>
    <w:p w14:paraId="524B2502" w14:textId="77777777" w:rsidR="00C53531" w:rsidRPr="001F7707" w:rsidRDefault="00C53531" w:rsidP="00C53531">
      <w:pPr>
        <w:autoSpaceDE w:val="0"/>
        <w:autoSpaceDN w:val="0"/>
        <w:spacing w:line="132" w:lineRule="auto"/>
        <w:jc w:val="both"/>
        <w:rPr>
          <w:rFonts w:ascii="Arial Unicode MS" w:eastAsia="Arial Unicode MS" w:hAnsi="Arial Unicode MS" w:cs="Arial Unicode MS"/>
        </w:rPr>
      </w:pPr>
    </w:p>
    <w:p w14:paraId="5756B6B7" w14:textId="0A3E49F6" w:rsidR="00465728" w:rsidRPr="001F7707" w:rsidRDefault="00912E42" w:rsidP="00EF36F0">
      <w:pPr>
        <w:autoSpaceDE w:val="0"/>
        <w:autoSpaceDN w:val="0"/>
        <w:spacing w:line="283" w:lineRule="auto"/>
        <w:jc w:val="both"/>
        <w:rPr>
          <w:rFonts w:ascii="Arial Unicode MS" w:eastAsia="Arial Unicode MS" w:hAnsi="Arial Unicode MS" w:cs="Arial Unicode MS"/>
          <w:lang w:val="en-US"/>
        </w:rPr>
      </w:pPr>
      <w:r w:rsidRPr="00912E42">
        <w:rPr>
          <w:rFonts w:ascii="Arial Unicode MS" w:eastAsia="Arial Unicode MS" w:hAnsi="Arial Unicode MS" w:cs="Arial Unicode MS"/>
          <w:lang w:val="en-US"/>
        </w:rPr>
        <w:t>Kukmor factory of metal dishware JSC（Kukmor金属厨具制造股份有限公司）是俄罗斯联邦鞑靼斯坦</w:t>
      </w:r>
      <w:r>
        <w:rPr>
          <w:rFonts w:ascii="Arial Unicode MS" w:eastAsia="Arial Unicode MS" w:hAnsi="Arial Unicode MS" w:cs="Arial Unicode MS"/>
          <w:lang w:val="en-US"/>
        </w:rPr>
        <w:br/>
      </w:r>
      <w:r w:rsidRPr="00912E42">
        <w:rPr>
          <w:rFonts w:ascii="Arial Unicode MS" w:eastAsia="Arial Unicode MS" w:hAnsi="Arial Unicode MS" w:cs="Arial Unicode MS"/>
          <w:lang w:val="en-US"/>
        </w:rPr>
        <w:t>共和国的一家大型厨具制造商，主要生产KUKMARA品牌的铸铝锅具、不粘锅及各种旅游休闲用品。</w:t>
      </w:r>
    </w:p>
    <w:p w14:paraId="34AC6F56"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4F157851" w14:textId="732A78B2" w:rsidR="00465728" w:rsidRPr="001F7707" w:rsidRDefault="00EF36F0" w:rsidP="00465728">
      <w:pPr>
        <w:autoSpaceDE w:val="0"/>
        <w:autoSpaceDN w:val="0"/>
        <w:spacing w:line="283" w:lineRule="auto"/>
        <w:jc w:val="both"/>
        <w:rPr>
          <w:rFonts w:ascii="Arial Unicode MS" w:eastAsia="Arial Unicode MS" w:hAnsi="Arial Unicode MS" w:cs="Arial Unicode MS"/>
          <w:b/>
          <w:bCs/>
          <w:lang w:val="en-US"/>
        </w:rPr>
      </w:pPr>
      <w:r>
        <w:rPr>
          <w:rFonts w:ascii="Arial Unicode MS" w:eastAsia="Arial Unicode MS" w:hAnsi="Arial Unicode MS" w:cs="Arial Unicode MS" w:hint="eastAsia"/>
          <w:b/>
          <w:bCs/>
          <w:lang w:val="en-US"/>
        </w:rPr>
        <w:t>背景</w:t>
      </w:r>
    </w:p>
    <w:p w14:paraId="71CFCFC6"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22F4F883" w14:textId="12A81EFD" w:rsidR="000F72DF" w:rsidRPr="000F72DF" w:rsidRDefault="00912E42" w:rsidP="000F72DF">
      <w:pPr>
        <w:autoSpaceDE w:val="0"/>
        <w:autoSpaceDN w:val="0"/>
        <w:spacing w:line="283" w:lineRule="auto"/>
        <w:jc w:val="both"/>
        <w:rPr>
          <w:rFonts w:ascii="Arial Unicode MS" w:eastAsia="Arial Unicode MS" w:hAnsi="Arial Unicode MS" w:cs="Arial Unicode MS"/>
          <w:lang w:val="en-US"/>
        </w:rPr>
      </w:pPr>
      <w:r w:rsidRPr="00912E42">
        <w:rPr>
          <w:rFonts w:ascii="Arial Unicode MS" w:eastAsia="Arial Unicode MS" w:hAnsi="Arial Unicode MS" w:cs="Arial Unicode MS" w:hint="eastAsia"/>
          <w:lang w:val="en-US"/>
        </w:rPr>
        <w:t>该公司拥有七十余年的生产经验，并与众多广受信赖的供应商及经销商合作多年，产品遍销俄罗斯及</w:t>
      </w:r>
      <w:r>
        <w:rPr>
          <w:rFonts w:ascii="Arial Unicode MS" w:eastAsia="Arial Unicode MS" w:hAnsi="Arial Unicode MS" w:cs="Arial Unicode MS"/>
          <w:lang w:val="en-US"/>
        </w:rPr>
        <w:br/>
      </w:r>
      <w:r w:rsidRPr="00912E42">
        <w:rPr>
          <w:rFonts w:ascii="Arial Unicode MS" w:eastAsia="Arial Unicode MS" w:hAnsi="Arial Unicode MS" w:cs="Arial Unicode MS" w:hint="eastAsia"/>
          <w:lang w:val="en-US"/>
        </w:rPr>
        <w:t>国际市场。</w:t>
      </w:r>
      <w:r w:rsidRPr="00912E42">
        <w:rPr>
          <w:rFonts w:ascii="Arial Unicode MS" w:eastAsia="Arial Unicode MS" w:hAnsi="Arial Unicode MS" w:cs="Arial Unicode MS"/>
          <w:lang w:val="en-US"/>
        </w:rPr>
        <w:t>Kukmor目前生产10余个高品质锅具系列，多达700余款。</w:t>
      </w:r>
    </w:p>
    <w:p w14:paraId="5C29F76A" w14:textId="77777777" w:rsidR="000F72DF" w:rsidRPr="001F7707" w:rsidRDefault="000F72DF" w:rsidP="000F72DF">
      <w:pPr>
        <w:autoSpaceDE w:val="0"/>
        <w:autoSpaceDN w:val="0"/>
        <w:spacing w:line="132" w:lineRule="auto"/>
        <w:jc w:val="both"/>
        <w:rPr>
          <w:rFonts w:ascii="Arial Unicode MS" w:eastAsia="Arial Unicode MS" w:hAnsi="Arial Unicode MS" w:cs="Arial Unicode MS"/>
        </w:rPr>
      </w:pPr>
    </w:p>
    <w:p w14:paraId="17C3F7E3" w14:textId="54DBA853" w:rsidR="000F72DF" w:rsidRPr="000F72DF" w:rsidRDefault="00912E42" w:rsidP="000F72DF">
      <w:pPr>
        <w:autoSpaceDE w:val="0"/>
        <w:autoSpaceDN w:val="0"/>
        <w:spacing w:line="283" w:lineRule="auto"/>
        <w:jc w:val="both"/>
        <w:rPr>
          <w:rFonts w:ascii="Arial Unicode MS" w:eastAsia="Arial Unicode MS" w:hAnsi="Arial Unicode MS" w:cs="Arial Unicode MS"/>
          <w:lang w:val="en-US"/>
        </w:rPr>
      </w:pPr>
      <w:r w:rsidRPr="00912E42">
        <w:rPr>
          <w:rFonts w:ascii="Arial Unicode MS" w:eastAsia="Arial Unicode MS" w:hAnsi="Arial Unicode MS" w:cs="Arial Unicode MS" w:hint="eastAsia"/>
          <w:lang w:val="en-US"/>
        </w:rPr>
        <w:t>该公司一直以来主要生产铸铝锅具。近年来，随着电磁炉在市场上兴起，配套锅具的需求也随之而来。</w:t>
      </w:r>
      <w:r w:rsidRPr="00912E42">
        <w:rPr>
          <w:rFonts w:ascii="Arial Unicode MS" w:eastAsia="Arial Unicode MS" w:hAnsi="Arial Unicode MS" w:cs="Arial Unicode MS"/>
          <w:lang w:val="en-US"/>
        </w:rPr>
        <w:t>KUKMARA的工程师们分析了各种可能的制造方案，最后决定采用一种</w:t>
      </w:r>
      <w:r w:rsidR="00487FCD">
        <w:rPr>
          <w:rFonts w:ascii="Arial Unicode MS" w:eastAsia="Arial Unicode MS" w:hAnsi="Arial Unicode MS" w:cs="Arial Unicode MS" w:hint="eastAsia"/>
          <w:lang w:val="en-US"/>
        </w:rPr>
        <w:t>更</w:t>
      </w:r>
      <w:r w:rsidRPr="00912E42">
        <w:rPr>
          <w:rFonts w:ascii="Arial Unicode MS" w:eastAsia="Arial Unicode MS" w:hAnsi="Arial Unicode MS" w:cs="Arial Unicode MS"/>
          <w:lang w:val="en-US"/>
        </w:rPr>
        <w:t>经济可行的方案：先制成带</w:t>
      </w:r>
      <w:r>
        <w:rPr>
          <w:rFonts w:ascii="Arial Unicode MS" w:eastAsia="Arial Unicode MS" w:hAnsi="Arial Unicode MS" w:cs="Arial Unicode MS"/>
          <w:lang w:val="en-US"/>
        </w:rPr>
        <w:br/>
      </w:r>
      <w:r w:rsidRPr="00912E42">
        <w:rPr>
          <w:rFonts w:ascii="Arial Unicode MS" w:eastAsia="Arial Unicode MS" w:hAnsi="Arial Unicode MS" w:cs="Arial Unicode MS"/>
          <w:lang w:val="en-US"/>
        </w:rPr>
        <w:t>电磁感应片的铸铝锅体，然后再对锅底进行加工。</w:t>
      </w:r>
    </w:p>
    <w:p w14:paraId="510585BB" w14:textId="77777777" w:rsidR="000F72DF" w:rsidRPr="001F7707" w:rsidRDefault="000F72DF" w:rsidP="000F72DF">
      <w:pPr>
        <w:autoSpaceDE w:val="0"/>
        <w:autoSpaceDN w:val="0"/>
        <w:spacing w:line="132" w:lineRule="auto"/>
        <w:jc w:val="both"/>
        <w:rPr>
          <w:rFonts w:ascii="Arial Unicode MS" w:eastAsia="Arial Unicode MS" w:hAnsi="Arial Unicode MS" w:cs="Arial Unicode MS"/>
        </w:rPr>
      </w:pPr>
    </w:p>
    <w:p w14:paraId="4A57748A" w14:textId="37ECA18F" w:rsidR="000F72DF" w:rsidRDefault="00912E42" w:rsidP="000F72DF">
      <w:pPr>
        <w:autoSpaceDE w:val="0"/>
        <w:autoSpaceDN w:val="0"/>
        <w:spacing w:line="283" w:lineRule="auto"/>
        <w:jc w:val="both"/>
        <w:rPr>
          <w:rFonts w:ascii="Arial Unicode MS" w:eastAsia="Arial Unicode MS" w:hAnsi="Arial Unicode MS" w:cs="Arial Unicode MS"/>
          <w:lang w:val="en-US"/>
        </w:rPr>
      </w:pPr>
      <w:r w:rsidRPr="00912E42">
        <w:rPr>
          <w:rFonts w:ascii="Arial Unicode MS" w:eastAsia="Arial Unicode MS" w:hAnsi="Arial Unicode MS" w:cs="Arial Unicode MS" w:hint="eastAsia"/>
          <w:lang w:val="en-US"/>
        </w:rPr>
        <w:t>成功制成带电磁感应片的铸铝锅体原型后，工程师们将进行下一道工序：锅底加工。此时，他们要在</w:t>
      </w:r>
      <w:r>
        <w:rPr>
          <w:rFonts w:ascii="Arial Unicode MS" w:eastAsia="Arial Unicode MS" w:hAnsi="Arial Unicode MS" w:cs="Arial Unicode MS"/>
          <w:lang w:val="en-US"/>
        </w:rPr>
        <w:br/>
      </w:r>
      <w:r w:rsidRPr="00912E42">
        <w:rPr>
          <w:rFonts w:ascii="Arial Unicode MS" w:eastAsia="Arial Unicode MS" w:hAnsi="Arial Unicode MS" w:cs="Arial Unicode MS" w:hint="eastAsia"/>
          <w:lang w:val="en-US"/>
        </w:rPr>
        <w:t>打磨或切削两种加工方式中做出选择。然而，打磨程序非常耗时，而且成品锅具的锅底色泽暗淡，</w:t>
      </w:r>
      <w:r>
        <w:rPr>
          <w:rFonts w:ascii="Arial Unicode MS" w:eastAsia="Arial Unicode MS" w:hAnsi="Arial Unicode MS" w:cs="Arial Unicode MS"/>
          <w:lang w:val="en-US"/>
        </w:rPr>
        <w:br/>
      </w:r>
      <w:r w:rsidRPr="00912E42">
        <w:rPr>
          <w:rFonts w:ascii="Arial Unicode MS" w:eastAsia="Arial Unicode MS" w:hAnsi="Arial Unicode MS" w:cs="Arial Unicode MS" w:hint="eastAsia"/>
          <w:lang w:val="en-US"/>
        </w:rPr>
        <w:t>在使用时容易留下细小的划痕；更糟糕的是，锅底表面的平整度无法满足特定的要求。</w:t>
      </w:r>
    </w:p>
    <w:p w14:paraId="785383F9" w14:textId="77777777" w:rsidR="00912E42" w:rsidRPr="001F7707" w:rsidRDefault="00912E42" w:rsidP="00912E42">
      <w:pPr>
        <w:autoSpaceDE w:val="0"/>
        <w:autoSpaceDN w:val="0"/>
        <w:spacing w:line="132" w:lineRule="auto"/>
        <w:jc w:val="both"/>
        <w:rPr>
          <w:rFonts w:ascii="Arial Unicode MS" w:eastAsia="Arial Unicode MS" w:hAnsi="Arial Unicode MS" w:cs="Arial Unicode MS"/>
        </w:rPr>
      </w:pPr>
    </w:p>
    <w:p w14:paraId="1E4EAE2E" w14:textId="0BFEAF10" w:rsidR="00912E42" w:rsidRPr="001F7707" w:rsidRDefault="00912E42" w:rsidP="000F72DF">
      <w:pPr>
        <w:autoSpaceDE w:val="0"/>
        <w:autoSpaceDN w:val="0"/>
        <w:spacing w:line="283" w:lineRule="auto"/>
        <w:jc w:val="both"/>
        <w:rPr>
          <w:rFonts w:ascii="Arial Unicode MS" w:eastAsia="Arial Unicode MS" w:hAnsi="Arial Unicode MS" w:cs="Arial Unicode MS"/>
          <w:lang w:val="en-US"/>
        </w:rPr>
      </w:pPr>
      <w:r w:rsidRPr="00912E42">
        <w:rPr>
          <w:rFonts w:ascii="Arial Unicode MS" w:eastAsia="Arial Unicode MS" w:hAnsi="Arial Unicode MS" w:cs="Arial Unicode MS" w:hint="eastAsia"/>
          <w:lang w:val="en-US"/>
        </w:rPr>
        <w:t>因此，工程师们选择了第二种加工方案：使用真空夹具将铸好的锅体装夹到数控车床的花盘上，然后</w:t>
      </w:r>
      <w:r>
        <w:rPr>
          <w:rFonts w:ascii="Arial Unicode MS" w:eastAsia="Arial Unicode MS" w:hAnsi="Arial Unicode MS" w:cs="Arial Unicode MS"/>
          <w:lang w:val="en-US"/>
        </w:rPr>
        <w:br/>
      </w:r>
      <w:r w:rsidRPr="00912E42">
        <w:rPr>
          <w:rFonts w:ascii="Arial Unicode MS" w:eastAsia="Arial Unicode MS" w:hAnsi="Arial Unicode MS" w:cs="Arial Unicode MS" w:hint="eastAsia"/>
          <w:lang w:val="en-US"/>
        </w:rPr>
        <w:t>对锅底进行车削加工。整个加工过程既要确保金属切削量保持一致，并避免锅体相对于花盘发生转动，又要尽可能减少切削次数，以保持刀具使用寿命。</w:t>
      </w:r>
    </w:p>
    <w:p w14:paraId="46EF2668"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03E1D714" w14:textId="47E7DDCB" w:rsidR="00465728" w:rsidRPr="001F7707" w:rsidRDefault="00E826B6" w:rsidP="00465728">
      <w:pPr>
        <w:autoSpaceDE w:val="0"/>
        <w:autoSpaceDN w:val="0"/>
        <w:spacing w:line="283" w:lineRule="auto"/>
        <w:jc w:val="both"/>
        <w:rPr>
          <w:rFonts w:ascii="Arial Unicode MS" w:eastAsia="Arial Unicode MS" w:hAnsi="Arial Unicode MS" w:cs="Arial Unicode MS"/>
          <w:b/>
          <w:bCs/>
          <w:lang w:val="en-US"/>
        </w:rPr>
      </w:pPr>
      <w:r>
        <w:rPr>
          <w:rFonts w:ascii="Arial Unicode MS" w:eastAsia="Arial Unicode MS" w:hAnsi="Arial Unicode MS" w:cs="Arial Unicode MS" w:hint="eastAsia"/>
          <w:b/>
          <w:bCs/>
          <w:lang w:val="en-US"/>
        </w:rPr>
        <w:t>挑战</w:t>
      </w:r>
    </w:p>
    <w:p w14:paraId="15E73194"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379CBF06" w14:textId="162AE1A6" w:rsidR="00465728" w:rsidRDefault="00912E42" w:rsidP="00465728">
      <w:pPr>
        <w:autoSpaceDE w:val="0"/>
        <w:autoSpaceDN w:val="0"/>
        <w:spacing w:line="283" w:lineRule="auto"/>
        <w:jc w:val="both"/>
        <w:rPr>
          <w:rFonts w:ascii="Arial Unicode MS" w:eastAsia="Arial Unicode MS" w:hAnsi="Arial Unicode MS" w:cs="Arial Unicode MS"/>
          <w:lang w:val="en-US"/>
        </w:rPr>
      </w:pPr>
      <w:r w:rsidRPr="00912E42">
        <w:rPr>
          <w:rFonts w:ascii="Arial Unicode MS" w:eastAsia="Arial Unicode MS" w:hAnsi="Arial Unicode MS" w:cs="Arial Unicode MS" w:hint="eastAsia"/>
          <w:lang w:val="en-US"/>
        </w:rPr>
        <w:t>对带不锈钢电磁感应片的锅底进行车削加工时，</w:t>
      </w:r>
      <w:r w:rsidRPr="00912E42">
        <w:rPr>
          <w:rFonts w:ascii="Arial Unicode MS" w:eastAsia="Arial Unicode MS" w:hAnsi="Arial Unicode MS" w:cs="Arial Unicode MS"/>
          <w:lang w:val="en-US"/>
        </w:rPr>
        <w:t>KUKMARA的专家们遇到了这样的问题：Kukmor现有的铸造技术不能确保所有锅底的厚度完全一致，这意味着将锅体装夹到机床上之后，并不能确保加工面</w:t>
      </w:r>
      <w:r>
        <w:rPr>
          <w:rFonts w:ascii="Arial Unicode MS" w:eastAsia="Arial Unicode MS" w:hAnsi="Arial Unicode MS" w:cs="Arial Unicode MS"/>
          <w:lang w:val="en-US"/>
        </w:rPr>
        <w:br/>
      </w:r>
      <w:r w:rsidRPr="00912E42">
        <w:rPr>
          <w:rFonts w:ascii="Arial Unicode MS" w:eastAsia="Arial Unicode MS" w:hAnsi="Arial Unicode MS" w:cs="Arial Unicode MS"/>
          <w:lang w:val="en-US"/>
        </w:rPr>
        <w:t>相对于车刀的位置重复性。这种厚度差异有时高达2 - 3 mm，这无疑增加了锅体相对于花盘发生转动的风险，甚至导致锅体、车刀或花盘本身受损。此外，为了满足质量要求并确保电磁感应片在切削后仍</w:t>
      </w:r>
      <w:r w:rsidR="00D82712">
        <w:rPr>
          <w:rFonts w:ascii="Arial Unicode MS" w:eastAsia="Arial Unicode MS" w:hAnsi="Arial Unicode MS" w:cs="Arial Unicode MS"/>
          <w:lang w:val="en-US"/>
        </w:rPr>
        <w:br/>
      </w:r>
      <w:r w:rsidRPr="00912E42">
        <w:rPr>
          <w:rFonts w:ascii="Arial Unicode MS" w:eastAsia="Arial Unicode MS" w:hAnsi="Arial Unicode MS" w:cs="Arial Unicode MS"/>
          <w:lang w:val="en-US"/>
        </w:rPr>
        <w:t>具有足够的厚度，需要执行三到四次车削。这些重复性操作不仅费时，而且增加了成本。</w:t>
      </w:r>
    </w:p>
    <w:p w14:paraId="6EFCCE72" w14:textId="77777777" w:rsidR="00912E42" w:rsidRPr="001F7707" w:rsidRDefault="00912E42" w:rsidP="00912E42">
      <w:pPr>
        <w:autoSpaceDE w:val="0"/>
        <w:autoSpaceDN w:val="0"/>
        <w:spacing w:line="132" w:lineRule="auto"/>
        <w:jc w:val="both"/>
        <w:rPr>
          <w:rFonts w:ascii="Arial Unicode MS" w:eastAsia="Arial Unicode MS" w:hAnsi="Arial Unicode MS" w:cs="Arial Unicode MS"/>
        </w:rPr>
      </w:pPr>
    </w:p>
    <w:p w14:paraId="698449D3" w14:textId="7B033378" w:rsidR="00912E42" w:rsidRDefault="00912E42" w:rsidP="00465728">
      <w:pPr>
        <w:autoSpaceDE w:val="0"/>
        <w:autoSpaceDN w:val="0"/>
        <w:spacing w:line="283" w:lineRule="auto"/>
        <w:jc w:val="both"/>
        <w:rPr>
          <w:rFonts w:ascii="Arial Unicode MS" w:eastAsia="Arial Unicode MS" w:hAnsi="Arial Unicode MS" w:cs="Arial Unicode MS"/>
          <w:lang w:val="en-US"/>
        </w:rPr>
      </w:pPr>
      <w:r w:rsidRPr="00912E42">
        <w:rPr>
          <w:rFonts w:ascii="Arial Unicode MS" w:eastAsia="Arial Unicode MS" w:hAnsi="Arial Unicode MS" w:cs="Arial Unicode MS"/>
          <w:lang w:val="en-US"/>
        </w:rPr>
        <w:t>KUKMARA的工程主管Denis Alekseev说道：“在加工锅底时，我们要么设置较小的切削量，通过多次</w:t>
      </w:r>
      <w:r w:rsidR="00D82712">
        <w:rPr>
          <w:rFonts w:ascii="Arial Unicode MS" w:eastAsia="Arial Unicode MS" w:hAnsi="Arial Unicode MS" w:cs="Arial Unicode MS"/>
          <w:lang w:val="en-US"/>
        </w:rPr>
        <w:br/>
      </w:r>
      <w:r w:rsidRPr="00912E42">
        <w:rPr>
          <w:rFonts w:ascii="Arial Unicode MS" w:eastAsia="Arial Unicode MS" w:hAnsi="Arial Unicode MS" w:cs="Arial Unicode MS"/>
          <w:lang w:val="en-US"/>
        </w:rPr>
        <w:t>车削达到要求；要么通过一次车削切下较大的金属量，但这可能会导致锅体相对于花盘发生转动，甚至造成损坏。在车床上对锅体每车削一次大约用时一分钟。为避免锅体转动，我们不得不执行三到四次</w:t>
      </w:r>
      <w:r w:rsidR="00D82712">
        <w:rPr>
          <w:rFonts w:ascii="Arial Unicode MS" w:eastAsia="Arial Unicode MS" w:hAnsi="Arial Unicode MS" w:cs="Arial Unicode MS"/>
          <w:lang w:val="en-US"/>
        </w:rPr>
        <w:br/>
      </w:r>
      <w:r w:rsidRPr="00912E42">
        <w:rPr>
          <w:rFonts w:ascii="Arial Unicode MS" w:eastAsia="Arial Unicode MS" w:hAnsi="Arial Unicode MS" w:cs="Arial Unicode MS"/>
          <w:lang w:val="en-US"/>
        </w:rPr>
        <w:t>车削，这导致每个产品的加工时间多出三到四分钟。”</w:t>
      </w:r>
    </w:p>
    <w:p w14:paraId="7388D25D" w14:textId="77777777" w:rsidR="00912E42" w:rsidRPr="001F7707" w:rsidRDefault="00912E42" w:rsidP="00912E42">
      <w:pPr>
        <w:autoSpaceDE w:val="0"/>
        <w:autoSpaceDN w:val="0"/>
        <w:spacing w:line="132" w:lineRule="auto"/>
        <w:jc w:val="both"/>
        <w:rPr>
          <w:rFonts w:ascii="Arial Unicode MS" w:eastAsia="Arial Unicode MS" w:hAnsi="Arial Unicode MS" w:cs="Arial Unicode MS"/>
        </w:rPr>
      </w:pPr>
    </w:p>
    <w:p w14:paraId="119C9120" w14:textId="204473D0" w:rsidR="00912E42" w:rsidRPr="001F7707" w:rsidRDefault="00912E42" w:rsidP="00465728">
      <w:pPr>
        <w:autoSpaceDE w:val="0"/>
        <w:autoSpaceDN w:val="0"/>
        <w:spacing w:line="283" w:lineRule="auto"/>
        <w:jc w:val="both"/>
        <w:rPr>
          <w:rFonts w:ascii="Arial Unicode MS" w:eastAsia="Arial Unicode MS" w:hAnsi="Arial Unicode MS" w:cs="Arial Unicode MS"/>
          <w:lang w:val="en-US"/>
        </w:rPr>
      </w:pPr>
      <w:r w:rsidRPr="00912E42">
        <w:rPr>
          <w:rFonts w:ascii="Arial Unicode MS" w:eastAsia="Arial Unicode MS" w:hAnsi="Arial Unicode MS" w:cs="Arial Unicode MS"/>
          <w:lang w:val="en-US"/>
        </w:rPr>
        <w:t>KUKMARA的工程师们决心找到</w:t>
      </w:r>
      <w:r w:rsidR="00487FCD">
        <w:rPr>
          <w:rFonts w:ascii="Arial Unicode MS" w:eastAsia="Arial Unicode MS" w:hAnsi="Arial Unicode MS" w:cs="Arial Unicode MS" w:hint="eastAsia"/>
          <w:lang w:val="en-US"/>
        </w:rPr>
        <w:t>更优的</w:t>
      </w:r>
      <w:r w:rsidRPr="00912E42">
        <w:rPr>
          <w:rFonts w:ascii="Arial Unicode MS" w:eastAsia="Arial Unicode MS" w:hAnsi="Arial Unicode MS" w:cs="Arial Unicode MS"/>
          <w:lang w:val="en-US"/>
        </w:rPr>
        <w:t>解决方案。有人提议在车床上安装触发式测头，用于测量待加工面的实际位置。KUKMARA的专家们了解到捷克的一家厨具制造公司正在使用雷尼绍触发式测头，于是他们决定学习这家国外同行的先进经验。</w:t>
      </w:r>
    </w:p>
    <w:p w14:paraId="2A01A498"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5F02D894" w14:textId="49C6663D" w:rsidR="00465728" w:rsidRPr="00181ACA" w:rsidRDefault="00181ACA" w:rsidP="00465728">
      <w:pPr>
        <w:autoSpaceDE w:val="0"/>
        <w:autoSpaceDN w:val="0"/>
        <w:spacing w:line="283" w:lineRule="auto"/>
        <w:jc w:val="both"/>
        <w:rPr>
          <w:rFonts w:ascii="Arial Unicode MS" w:eastAsia="Arial Unicode MS" w:hAnsi="Arial Unicode MS" w:cs="Arial Unicode MS"/>
          <w:b/>
          <w:bCs/>
          <w:lang w:val="en-US"/>
        </w:rPr>
      </w:pPr>
      <w:r w:rsidRPr="00181ACA">
        <w:rPr>
          <w:rFonts w:ascii="Arial Unicode MS" w:eastAsia="Arial Unicode MS" w:hAnsi="Arial Unicode MS" w:cs="Arial Unicode MS" w:hint="eastAsia"/>
          <w:b/>
          <w:bCs/>
          <w:lang w:val="en-US"/>
        </w:rPr>
        <w:t>解决方案</w:t>
      </w:r>
    </w:p>
    <w:p w14:paraId="1C142AA5"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20754D92" w14:textId="2F9A7D22" w:rsidR="000F72DF" w:rsidRPr="000F72DF" w:rsidRDefault="00912E42" w:rsidP="000F72DF">
      <w:pPr>
        <w:autoSpaceDE w:val="0"/>
        <w:autoSpaceDN w:val="0"/>
        <w:spacing w:line="283" w:lineRule="auto"/>
        <w:jc w:val="both"/>
        <w:rPr>
          <w:rFonts w:ascii="Arial Unicode MS" w:eastAsia="Arial Unicode MS" w:hAnsi="Arial Unicode MS" w:cs="Arial Unicode MS"/>
          <w:lang w:val="en-US"/>
        </w:rPr>
      </w:pPr>
      <w:r w:rsidRPr="00912E42">
        <w:rPr>
          <w:rFonts w:ascii="Arial Unicode MS" w:eastAsia="Arial Unicode MS" w:hAnsi="Arial Unicode MS" w:cs="Arial Unicode MS"/>
          <w:lang w:val="en-US"/>
        </w:rPr>
        <w:t>KUKMARA的工程师们在一台车床上首次安装了雷尼绍OLP40触发式测头。这款测头可测量待加工面的实际位置，从而确保切削量保持一致。OLP40灵活的测量技术可确保极高的生产精度，从而有助于缩短产品交付周期、降低废品率。</w:t>
      </w:r>
    </w:p>
    <w:p w14:paraId="316A253A" w14:textId="77777777" w:rsidR="00F7214B" w:rsidRPr="001F7707" w:rsidRDefault="00F7214B" w:rsidP="00F7214B">
      <w:pPr>
        <w:autoSpaceDE w:val="0"/>
        <w:autoSpaceDN w:val="0"/>
        <w:spacing w:line="132" w:lineRule="auto"/>
        <w:jc w:val="both"/>
        <w:rPr>
          <w:rFonts w:ascii="Arial Unicode MS" w:eastAsia="Arial Unicode MS" w:hAnsi="Arial Unicode MS" w:cs="Arial Unicode MS"/>
        </w:rPr>
      </w:pPr>
    </w:p>
    <w:p w14:paraId="5826D646" w14:textId="77777777" w:rsidR="00912E42" w:rsidRDefault="00912E42" w:rsidP="000F72DF">
      <w:pPr>
        <w:autoSpaceDE w:val="0"/>
        <w:autoSpaceDN w:val="0"/>
        <w:spacing w:line="283" w:lineRule="auto"/>
        <w:jc w:val="both"/>
        <w:rPr>
          <w:rFonts w:ascii="Arial Unicode MS" w:eastAsia="Arial Unicode MS" w:hAnsi="Arial Unicode MS" w:cs="Arial Unicode MS"/>
          <w:lang w:val="en-US"/>
        </w:rPr>
      </w:pPr>
      <w:r w:rsidRPr="00912E42">
        <w:rPr>
          <w:rFonts w:ascii="Arial Unicode MS" w:eastAsia="Arial Unicode MS" w:hAnsi="Arial Unicode MS" w:cs="Arial Unicode MS" w:hint="eastAsia"/>
          <w:lang w:val="en-US"/>
        </w:rPr>
        <w:t>“</w:t>
      </w:r>
      <w:r w:rsidRPr="00912E42">
        <w:rPr>
          <w:rFonts w:ascii="Arial Unicode MS" w:eastAsia="Arial Unicode MS" w:hAnsi="Arial Unicode MS" w:cs="Arial Unicode MS"/>
          <w:lang w:val="en-US"/>
        </w:rPr>
        <w:t>OLP40测头帮助我们保证了金属切削量的一致性。在每次车削前，我们都会先执行测量并调整刀补，以确保每次的切削量都保持一致。这样不仅确保了加工过程的精度和稳定性，而且保证了刀具的安全和使用寿命，因为我们现在无需担心锅体会相对于花盘发生转动甚至被甩出去，”Denis Alekseev补充道。</w:t>
      </w:r>
    </w:p>
    <w:p w14:paraId="62A0CA01" w14:textId="77777777" w:rsidR="00912E42" w:rsidRPr="001F7707" w:rsidRDefault="00912E42" w:rsidP="00912E42">
      <w:pPr>
        <w:autoSpaceDE w:val="0"/>
        <w:autoSpaceDN w:val="0"/>
        <w:spacing w:line="132" w:lineRule="auto"/>
        <w:jc w:val="both"/>
        <w:rPr>
          <w:rFonts w:ascii="Arial Unicode MS" w:eastAsia="Arial Unicode MS" w:hAnsi="Arial Unicode MS" w:cs="Arial Unicode MS"/>
        </w:rPr>
      </w:pPr>
    </w:p>
    <w:p w14:paraId="09105BA4" w14:textId="0F8AAA68" w:rsidR="00465728" w:rsidRPr="001F7707" w:rsidRDefault="00912E42" w:rsidP="000F72DF">
      <w:pPr>
        <w:autoSpaceDE w:val="0"/>
        <w:autoSpaceDN w:val="0"/>
        <w:spacing w:line="283" w:lineRule="auto"/>
        <w:jc w:val="both"/>
        <w:rPr>
          <w:rFonts w:ascii="Arial Unicode MS" w:eastAsia="Arial Unicode MS" w:hAnsi="Arial Unicode MS" w:cs="Arial Unicode MS"/>
          <w:lang w:val="en-US"/>
        </w:rPr>
      </w:pPr>
      <w:r w:rsidRPr="00912E42">
        <w:rPr>
          <w:rFonts w:ascii="Arial Unicode MS" w:eastAsia="Arial Unicode MS" w:hAnsi="Arial Unicode MS" w:cs="Arial Unicode MS"/>
          <w:lang w:val="en-US"/>
        </w:rPr>
        <w:t>KUKMARA的工程师们对雷尼绍触发式测头简便的安装方式赞不绝口：无需复杂的装配过程或额外的</w:t>
      </w:r>
      <w:r w:rsidR="00D82712">
        <w:rPr>
          <w:rFonts w:ascii="Arial Unicode MS" w:eastAsia="Arial Unicode MS" w:hAnsi="Arial Unicode MS" w:cs="Arial Unicode MS"/>
          <w:lang w:val="en-US"/>
        </w:rPr>
        <w:br/>
      </w:r>
      <w:r w:rsidRPr="00912E42">
        <w:rPr>
          <w:rFonts w:ascii="Arial Unicode MS" w:eastAsia="Arial Unicode MS" w:hAnsi="Arial Unicode MS" w:cs="Arial Unicode MS"/>
          <w:lang w:val="en-US"/>
        </w:rPr>
        <w:t>操作培训便可轻松完成设定和安装。各项准备工作很快就绪：连接测头、设定数控系统、发出命令以及设定车床。</w:t>
      </w:r>
    </w:p>
    <w:p w14:paraId="050C9F9B" w14:textId="77777777" w:rsidR="00181ACA" w:rsidRPr="001F7707" w:rsidRDefault="00181ACA" w:rsidP="00181ACA">
      <w:pPr>
        <w:autoSpaceDE w:val="0"/>
        <w:autoSpaceDN w:val="0"/>
        <w:spacing w:line="132" w:lineRule="auto"/>
        <w:jc w:val="both"/>
        <w:rPr>
          <w:rFonts w:ascii="Arial Unicode MS" w:eastAsia="Arial Unicode MS" w:hAnsi="Arial Unicode MS" w:cs="Arial Unicode MS"/>
        </w:rPr>
      </w:pPr>
    </w:p>
    <w:p w14:paraId="5053A4A5" w14:textId="4CA97C1F" w:rsidR="00181ACA" w:rsidRPr="00153441" w:rsidRDefault="00153441" w:rsidP="00181ACA">
      <w:pPr>
        <w:autoSpaceDE w:val="0"/>
        <w:autoSpaceDN w:val="0"/>
        <w:spacing w:line="283" w:lineRule="auto"/>
        <w:jc w:val="both"/>
        <w:rPr>
          <w:rFonts w:ascii="Arial Unicode MS" w:eastAsia="Arial Unicode MS" w:hAnsi="Arial Unicode MS" w:cs="Arial Unicode MS"/>
          <w:b/>
          <w:bCs/>
          <w:lang w:val="en-US"/>
        </w:rPr>
      </w:pPr>
      <w:r w:rsidRPr="00153441">
        <w:rPr>
          <w:rFonts w:ascii="Arial Unicode MS" w:eastAsia="Arial Unicode MS" w:hAnsi="Arial Unicode MS" w:cs="Arial Unicode MS" w:hint="eastAsia"/>
          <w:b/>
          <w:bCs/>
          <w:lang w:val="en-US"/>
        </w:rPr>
        <w:t>结果</w:t>
      </w:r>
    </w:p>
    <w:p w14:paraId="33E04124" w14:textId="77777777" w:rsidR="00181ACA" w:rsidRPr="001F7707" w:rsidRDefault="00181ACA" w:rsidP="00181ACA">
      <w:pPr>
        <w:autoSpaceDE w:val="0"/>
        <w:autoSpaceDN w:val="0"/>
        <w:spacing w:line="132" w:lineRule="auto"/>
        <w:jc w:val="both"/>
        <w:rPr>
          <w:rFonts w:ascii="Arial Unicode MS" w:eastAsia="Arial Unicode MS" w:hAnsi="Arial Unicode MS" w:cs="Arial Unicode MS"/>
        </w:rPr>
      </w:pPr>
    </w:p>
    <w:p w14:paraId="3A77DA62" w14:textId="55B81047" w:rsidR="000F72DF" w:rsidRPr="000F72DF" w:rsidRDefault="00912E42" w:rsidP="000F72DF">
      <w:pPr>
        <w:autoSpaceDE w:val="0"/>
        <w:autoSpaceDN w:val="0"/>
        <w:spacing w:line="283" w:lineRule="auto"/>
        <w:jc w:val="both"/>
        <w:rPr>
          <w:rFonts w:ascii="Arial Unicode MS" w:eastAsia="Arial Unicode MS" w:hAnsi="Arial Unicode MS" w:cs="Arial Unicode MS"/>
          <w:lang w:val="en-US"/>
        </w:rPr>
      </w:pPr>
      <w:r w:rsidRPr="00912E42">
        <w:rPr>
          <w:rFonts w:ascii="Arial Unicode MS" w:eastAsia="Arial Unicode MS" w:hAnsi="Arial Unicode MS" w:cs="Arial Unicode MS"/>
          <w:lang w:val="en-US"/>
        </w:rPr>
        <w:t>KUKMARA从2017年开始生产电磁炉配套锅具。目前有三位工人专职负责在两台车床上对锅具的电磁</w:t>
      </w:r>
      <w:r w:rsidR="00D82712">
        <w:rPr>
          <w:rFonts w:ascii="Arial Unicode MS" w:eastAsia="Arial Unicode MS" w:hAnsi="Arial Unicode MS" w:cs="Arial Unicode MS"/>
          <w:lang w:val="en-US"/>
        </w:rPr>
        <w:br/>
      </w:r>
      <w:r w:rsidRPr="00912E42">
        <w:rPr>
          <w:rFonts w:ascii="Arial Unicode MS" w:eastAsia="Arial Unicode MS" w:hAnsi="Arial Unicode MS" w:cs="Arial Unicode MS"/>
          <w:lang w:val="en-US"/>
        </w:rPr>
        <w:t>感应片进行车削。过去三年间，工厂生产了超过144,000件电磁炉锅具，并且还计划扩大产能。</w:t>
      </w:r>
    </w:p>
    <w:p w14:paraId="169CF12C" w14:textId="77777777" w:rsidR="000F72DF" w:rsidRPr="00153441" w:rsidRDefault="000F72DF" w:rsidP="000F72DF">
      <w:pPr>
        <w:autoSpaceDE w:val="0"/>
        <w:autoSpaceDN w:val="0"/>
        <w:spacing w:line="132" w:lineRule="auto"/>
        <w:jc w:val="both"/>
        <w:rPr>
          <w:rFonts w:ascii="Arial Unicode MS" w:eastAsia="Arial Unicode MS" w:hAnsi="Arial Unicode MS" w:cs="Arial Unicode MS"/>
          <w:lang w:val="en-US"/>
        </w:rPr>
      </w:pPr>
    </w:p>
    <w:p w14:paraId="113395BF" w14:textId="11554BFD" w:rsidR="000F72DF" w:rsidRPr="000F72DF" w:rsidRDefault="00912E42" w:rsidP="000F72DF">
      <w:pPr>
        <w:autoSpaceDE w:val="0"/>
        <w:autoSpaceDN w:val="0"/>
        <w:spacing w:line="283" w:lineRule="auto"/>
        <w:jc w:val="both"/>
        <w:rPr>
          <w:rFonts w:ascii="Arial Unicode MS" w:eastAsia="Arial Unicode MS" w:hAnsi="Arial Unicode MS" w:cs="Arial Unicode MS"/>
          <w:lang w:val="en-US"/>
        </w:rPr>
      </w:pPr>
      <w:r w:rsidRPr="00912E42">
        <w:rPr>
          <w:rFonts w:ascii="Arial Unicode MS" w:eastAsia="Arial Unicode MS" w:hAnsi="Arial Unicode MS" w:cs="Arial Unicode MS" w:hint="eastAsia"/>
          <w:lang w:val="en-US"/>
        </w:rPr>
        <w:t>自</w:t>
      </w:r>
      <w:r w:rsidRPr="00912E42">
        <w:rPr>
          <w:rFonts w:ascii="Arial Unicode MS" w:eastAsia="Arial Unicode MS" w:hAnsi="Arial Unicode MS" w:cs="Arial Unicode MS"/>
          <w:lang w:val="en-US"/>
        </w:rPr>
        <w:t>2017年以来，产量不断攀升，于是KUKMARA有意拓展这条产品线。Denis Alexeev最后说道：“我们要感谢雷尼绍，他们的高精度测头帮助我们避免了低效的重复加工，从而将电磁感应片的加工成本降低了数倍。在车削加工后，锅底的电磁感应片表面光滑，而且自带光泽，这正是我们想要的外观效果。</w:t>
      </w:r>
      <w:r w:rsidR="00D82712">
        <w:rPr>
          <w:rFonts w:ascii="Arial Unicode MS" w:eastAsia="Arial Unicode MS" w:hAnsi="Arial Unicode MS" w:cs="Arial Unicode MS"/>
          <w:lang w:val="en-US"/>
        </w:rPr>
        <w:br/>
      </w:r>
      <w:r w:rsidRPr="00912E42">
        <w:rPr>
          <w:rFonts w:ascii="Arial Unicode MS" w:eastAsia="Arial Unicode MS" w:hAnsi="Arial Unicode MS" w:cs="Arial Unicode MS"/>
          <w:lang w:val="en-US"/>
        </w:rPr>
        <w:t>KUKMARA与雷尼绍合作的结晶得到了广大客户的青睐。”</w:t>
      </w:r>
    </w:p>
    <w:p w14:paraId="7A487844" w14:textId="77777777" w:rsidR="00C47D4A" w:rsidRPr="00153441" w:rsidRDefault="00C47D4A" w:rsidP="00C47D4A">
      <w:pPr>
        <w:autoSpaceDE w:val="0"/>
        <w:autoSpaceDN w:val="0"/>
        <w:spacing w:line="132" w:lineRule="auto"/>
        <w:jc w:val="both"/>
        <w:rPr>
          <w:rFonts w:ascii="Arial Unicode MS" w:eastAsia="Arial Unicode MS" w:hAnsi="Arial Unicode MS" w:cs="Arial Unicode MS"/>
          <w:lang w:val="en-US"/>
        </w:rPr>
      </w:pPr>
    </w:p>
    <w:p w14:paraId="354991B7" w14:textId="12C03E67" w:rsidR="003932EE" w:rsidRPr="001F7707" w:rsidRDefault="00181ACA" w:rsidP="00181ACA">
      <w:pPr>
        <w:autoSpaceDE w:val="0"/>
        <w:autoSpaceDN w:val="0"/>
        <w:spacing w:line="283" w:lineRule="auto"/>
        <w:jc w:val="both"/>
        <w:rPr>
          <w:rFonts w:ascii="Arial Unicode MS" w:eastAsia="Arial Unicode MS" w:hAnsi="Arial Unicode MS" w:cs="Arial Unicode MS"/>
          <w:lang w:val="en-US"/>
        </w:rPr>
      </w:pPr>
      <w:r w:rsidRPr="001F7707">
        <w:rPr>
          <w:rFonts w:ascii="Arial Unicode MS" w:eastAsia="Arial Unicode MS" w:hAnsi="Arial Unicode MS" w:cs="Arial Unicode MS" w:hint="eastAsia"/>
        </w:rPr>
        <w:t>详情请访问</w:t>
      </w:r>
      <w:r w:rsidRPr="001F7707">
        <w:rPr>
          <w:rFonts w:ascii="Arial Unicode MS" w:eastAsia="Arial Unicode MS" w:hAnsi="Arial Unicode MS" w:cs="Arial Unicode MS"/>
          <w:lang w:val="en-US"/>
        </w:rPr>
        <w:t>www.renishaw.com.cn/</w:t>
      </w:r>
      <w:r w:rsidR="00912E42" w:rsidRPr="00912E42">
        <w:rPr>
          <w:rFonts w:ascii="Arial Unicode MS" w:eastAsia="Arial Unicode MS" w:hAnsi="Arial Unicode MS" w:cs="Arial Unicode MS"/>
          <w:lang w:val="en-US"/>
        </w:rPr>
        <w:t>Kukmor</w:t>
      </w:r>
    </w:p>
    <w:p w14:paraId="4CB4A3BB" w14:textId="1BA36A27" w:rsidR="0082169A" w:rsidRDefault="0082169A" w:rsidP="00735C01">
      <w:pPr>
        <w:autoSpaceDE w:val="0"/>
        <w:autoSpaceDN w:val="0"/>
        <w:spacing w:line="132" w:lineRule="auto"/>
        <w:jc w:val="both"/>
        <w:rPr>
          <w:rFonts w:ascii="Arial Unicode MS" w:eastAsia="Arial Unicode MS" w:hAnsi="Arial Unicode MS" w:cs="Arial Unicode MS"/>
          <w:lang w:val="en-US"/>
        </w:rPr>
      </w:pPr>
    </w:p>
    <w:p w14:paraId="6B31B25D" w14:textId="77777777" w:rsidR="00153441" w:rsidRPr="001F7707" w:rsidRDefault="00153441" w:rsidP="00153441">
      <w:pPr>
        <w:autoSpaceDE w:val="0"/>
        <w:autoSpaceDN w:val="0"/>
        <w:spacing w:line="283" w:lineRule="auto"/>
        <w:jc w:val="both"/>
        <w:rPr>
          <w:rFonts w:ascii="Arial Unicode MS" w:eastAsia="Arial Unicode MS" w:hAnsi="Arial Unicode MS" w:cs="Arial Unicode MS"/>
          <w:lang w:val="en-US"/>
        </w:rPr>
      </w:pPr>
      <w:r w:rsidRPr="001F7707">
        <w:rPr>
          <w:rFonts w:ascii="Arial Unicode MS" w:eastAsia="Arial Unicode MS" w:hAnsi="Arial Unicode MS" w:cs="Arial Unicode MS" w:hint="eastAsia"/>
        </w:rPr>
        <w:t>详情请访问</w:t>
      </w:r>
      <w:r w:rsidRPr="001F7707">
        <w:rPr>
          <w:rFonts w:ascii="Arial Unicode MS" w:eastAsia="Arial Unicode MS" w:hAnsi="Arial Unicode MS" w:cs="Arial Unicode MS"/>
          <w:lang w:val="en-US"/>
        </w:rPr>
        <w:t>www.renishaw.com.cn/</w:t>
      </w:r>
      <w:r>
        <w:rPr>
          <w:rFonts w:ascii="Arial Unicode MS" w:eastAsia="Arial Unicode MS" w:hAnsi="Arial Unicode MS" w:cs="Arial Unicode MS"/>
          <w:lang w:val="en-US"/>
        </w:rPr>
        <w:t>mtp</w:t>
      </w:r>
    </w:p>
    <w:p w14:paraId="672C118A" w14:textId="77777777" w:rsidR="00153441" w:rsidRPr="00153441" w:rsidRDefault="00153441" w:rsidP="00735C01">
      <w:pPr>
        <w:autoSpaceDE w:val="0"/>
        <w:autoSpaceDN w:val="0"/>
        <w:spacing w:line="132" w:lineRule="auto"/>
        <w:jc w:val="both"/>
        <w:rPr>
          <w:rFonts w:ascii="Arial Unicode MS" w:eastAsia="Arial Unicode MS" w:hAnsi="Arial Unicode MS" w:cs="Arial Unicode MS"/>
          <w:lang w:val="en-US"/>
        </w:rPr>
      </w:pPr>
    </w:p>
    <w:p w14:paraId="025E104B" w14:textId="77777777" w:rsidR="00573D3C" w:rsidRPr="001F7707" w:rsidRDefault="00ED7BDF" w:rsidP="00573D3C">
      <w:pPr>
        <w:autoSpaceDE w:val="0"/>
        <w:autoSpaceDN w:val="0"/>
        <w:spacing w:after="200" w:line="360" w:lineRule="auto"/>
        <w:jc w:val="center"/>
        <w:rPr>
          <w:rFonts w:ascii="Arial Unicode MS" w:eastAsia="Arial Unicode MS" w:hAnsi="Arial Unicode MS" w:cs="Arial Unicode MS"/>
          <w:b/>
          <w:sz w:val="22"/>
          <w:szCs w:val="22"/>
        </w:rPr>
      </w:pPr>
      <w:r w:rsidRPr="001F7707">
        <w:rPr>
          <w:rFonts w:ascii="Arial Unicode MS" w:eastAsia="Arial Unicode MS" w:hAnsi="Arial Unicode MS" w:cs="Arial Unicode MS" w:hint="eastAsia"/>
          <w:b/>
          <w:sz w:val="22"/>
          <w:szCs w:val="22"/>
        </w:rPr>
        <w:t>-</w:t>
      </w:r>
      <w:r w:rsidR="00145EE2" w:rsidRPr="001F7707">
        <w:rPr>
          <w:rFonts w:ascii="Arial Unicode MS" w:eastAsia="Arial Unicode MS" w:hAnsi="Arial Unicode MS" w:cs="Arial Unicode MS"/>
          <w:b/>
          <w:sz w:val="22"/>
          <w:szCs w:val="22"/>
        </w:rPr>
        <w:t>完</w:t>
      </w:r>
      <w:r w:rsidRPr="001F7707">
        <w:rPr>
          <w:rFonts w:ascii="Arial Unicode MS" w:eastAsia="Arial Unicode MS" w:hAnsi="Arial Unicode MS" w:cs="Arial Unicode MS" w:hint="eastAsia"/>
          <w:b/>
          <w:sz w:val="22"/>
          <w:szCs w:val="22"/>
        </w:rPr>
        <w:t>-</w:t>
      </w:r>
    </w:p>
    <w:p w14:paraId="5A08B6E6" w14:textId="77777777" w:rsidR="00874747" w:rsidRPr="001F7707" w:rsidRDefault="00874747">
      <w:pPr>
        <w:rPr>
          <w:rFonts w:ascii="Arial Unicode MS" w:eastAsia="Arial Unicode MS" w:hAnsi="Arial Unicode MS" w:cs="Arial Unicode MS"/>
          <w:b/>
          <w:sz w:val="22"/>
          <w:szCs w:val="22"/>
        </w:rPr>
      </w:pPr>
      <w:r w:rsidRPr="001F7707">
        <w:rPr>
          <w:rFonts w:ascii="Arial Unicode MS" w:eastAsia="Arial Unicode MS" w:hAnsi="Arial Unicode MS" w:cs="Arial Unicode MS"/>
          <w:b/>
          <w:sz w:val="22"/>
          <w:szCs w:val="22"/>
        </w:rPr>
        <w:br w:type="page"/>
      </w:r>
    </w:p>
    <w:p w14:paraId="4841EA38" w14:textId="238FADBB" w:rsidR="006D0607" w:rsidRPr="001F7707" w:rsidRDefault="006D0607" w:rsidP="00573D3C">
      <w:pPr>
        <w:autoSpaceDE w:val="0"/>
        <w:autoSpaceDN w:val="0"/>
        <w:spacing w:after="200" w:line="360" w:lineRule="auto"/>
        <w:jc w:val="center"/>
        <w:rPr>
          <w:rFonts w:ascii="Arial Unicode MS" w:eastAsia="Arial Unicode MS" w:hAnsi="Arial Unicode MS" w:cs="Arial Unicode MS"/>
          <w:b/>
          <w:sz w:val="22"/>
          <w:szCs w:val="22"/>
        </w:rPr>
      </w:pPr>
      <w:r w:rsidRPr="001F7707">
        <w:rPr>
          <w:rFonts w:ascii="Arial Unicode MS" w:eastAsia="Arial Unicode MS" w:hAnsi="Arial Unicode MS" w:cs="Arial Unicode MS" w:hint="eastAsia"/>
          <w:b/>
          <w:sz w:val="22"/>
          <w:szCs w:val="22"/>
        </w:rPr>
        <w:lastRenderedPageBreak/>
        <w:t>关于</w:t>
      </w:r>
      <w:r w:rsidRPr="001F7707">
        <w:rPr>
          <w:rFonts w:ascii="Arial Unicode MS" w:eastAsia="Arial Unicode MS" w:hAnsi="Arial Unicode MS" w:cs="Arial Unicode MS"/>
          <w:b/>
          <w:sz w:val="22"/>
          <w:szCs w:val="22"/>
        </w:rPr>
        <w:t>雷尼绍</w:t>
      </w:r>
    </w:p>
    <w:p w14:paraId="23C350D2" w14:textId="77777777" w:rsidR="000F13E7" w:rsidRPr="001F7707" w:rsidRDefault="000F13E7" w:rsidP="000F13E7">
      <w:pPr>
        <w:autoSpaceDE w:val="0"/>
        <w:autoSpaceDN w:val="0"/>
        <w:spacing w:line="283" w:lineRule="auto"/>
        <w:jc w:val="both"/>
        <w:rPr>
          <w:rFonts w:ascii="Arial Unicode MS" w:eastAsia="Arial Unicode MS" w:hAnsi="Arial Unicode MS" w:cs="Arial Unicode MS"/>
        </w:rPr>
      </w:pPr>
      <w:r w:rsidRPr="001F7707">
        <w:rPr>
          <w:rFonts w:ascii="Arial Unicode MS" w:eastAsia="Arial Unicode MS" w:hAnsi="Arial Unicode MS" w:cs="Arial Unicode MS" w:hint="eastAsia"/>
        </w:rPr>
        <w:t>雷尼绍是世界领先的工程科技公司之一，在精密测量和医疗保健领域拥有专业技术。公司向众多行业和领域提供产品和服务</w:t>
      </w:r>
      <w:r w:rsidRPr="001F7707">
        <w:rPr>
          <w:rFonts w:ascii="Arial Unicode MS" w:eastAsia="Arial Unicode MS" w:hAnsi="Arial Unicode MS" w:cs="Arial Unicode MS"/>
        </w:rPr>
        <w:t xml:space="preserve"> — 从飞机引擎、风力涡轮发电机制造，到口腔和脑外科医疗设备等。此外，它</w:t>
      </w:r>
      <w:r w:rsidRPr="001F7707">
        <w:rPr>
          <w:rFonts w:ascii="Arial Unicode MS" w:eastAsia="Arial Unicode MS" w:hAnsi="Arial Unicode MS" w:cs="Arial Unicode MS"/>
        </w:rPr>
        <w:br/>
        <w:t>还在全球增材制造（也称3D打印）领域居领导地位，</w:t>
      </w:r>
      <w:r w:rsidRPr="001F7707">
        <w:rPr>
          <w:rFonts w:ascii="Arial Unicode MS" w:eastAsia="Arial Unicode MS" w:hAnsi="Arial Unicode MS" w:cs="Arial Unicode MS" w:hint="eastAsia"/>
        </w:rPr>
        <w:t>是一家设计和制造工业用增材制造设备（通过金属粉末“打印”零件）的公司</w:t>
      </w:r>
      <w:r w:rsidRPr="001F7707">
        <w:rPr>
          <w:rFonts w:ascii="Arial Unicode MS" w:eastAsia="Arial Unicode MS" w:hAnsi="Arial Unicode MS" w:cs="Arial Unicode MS"/>
        </w:rPr>
        <w:t>。</w:t>
      </w:r>
    </w:p>
    <w:p w14:paraId="1700400A" w14:textId="77777777" w:rsidR="000F13E7" w:rsidRPr="001F7707" w:rsidRDefault="000F13E7" w:rsidP="000F13E7">
      <w:pPr>
        <w:autoSpaceDE w:val="0"/>
        <w:autoSpaceDN w:val="0"/>
        <w:spacing w:line="132" w:lineRule="auto"/>
        <w:jc w:val="both"/>
        <w:rPr>
          <w:rFonts w:ascii="Arial Unicode MS" w:eastAsia="Arial Unicode MS" w:hAnsi="Arial Unicode MS" w:cs="Arial Unicode MS"/>
        </w:rPr>
      </w:pPr>
    </w:p>
    <w:p w14:paraId="7FA57880" w14:textId="2D199DBC" w:rsidR="000F13E7" w:rsidRPr="001F7707" w:rsidRDefault="000F13E7" w:rsidP="000F13E7">
      <w:pPr>
        <w:autoSpaceDE w:val="0"/>
        <w:autoSpaceDN w:val="0"/>
        <w:spacing w:line="283" w:lineRule="auto"/>
        <w:jc w:val="both"/>
        <w:rPr>
          <w:rFonts w:ascii="Arial Unicode MS" w:eastAsia="Arial Unicode MS" w:hAnsi="Arial Unicode MS" w:cs="Arial Unicode MS"/>
        </w:rPr>
      </w:pPr>
      <w:r w:rsidRPr="001F7707">
        <w:rPr>
          <w:rFonts w:ascii="Arial Unicode MS" w:eastAsia="Arial Unicode MS" w:hAnsi="Arial Unicode MS" w:cs="Arial Unicode MS" w:hint="eastAsia"/>
        </w:rPr>
        <w:t>雷尼绍集团目前在</w:t>
      </w:r>
      <w:r w:rsidRPr="001F7707">
        <w:rPr>
          <w:rFonts w:ascii="Arial Unicode MS" w:eastAsia="Arial Unicode MS" w:hAnsi="Arial Unicode MS" w:cs="Arial Unicode MS"/>
        </w:rPr>
        <w:t>3</w:t>
      </w:r>
      <w:r w:rsidR="0040793B" w:rsidRPr="001F7707">
        <w:rPr>
          <w:rFonts w:ascii="Arial Unicode MS" w:eastAsia="Arial Unicode MS" w:hAnsi="Arial Unicode MS" w:cs="Arial Unicode MS" w:hint="eastAsia"/>
        </w:rPr>
        <w:t>7</w:t>
      </w:r>
      <w:r w:rsidRPr="001F7707">
        <w:rPr>
          <w:rFonts w:ascii="Arial Unicode MS" w:eastAsia="Arial Unicode MS" w:hAnsi="Arial Unicode MS" w:cs="Arial Unicode MS"/>
        </w:rPr>
        <w:t>个国家/地区设有</w:t>
      </w:r>
      <w:r w:rsidR="0040793B" w:rsidRPr="001F7707">
        <w:rPr>
          <w:rFonts w:ascii="Arial Unicode MS" w:eastAsia="Arial Unicode MS" w:hAnsi="Arial Unicode MS" w:cs="Arial Unicode MS" w:hint="eastAsia"/>
        </w:rPr>
        <w:t>79</w:t>
      </w:r>
      <w:r w:rsidRPr="001F7707">
        <w:rPr>
          <w:rFonts w:ascii="Arial Unicode MS" w:eastAsia="Arial Unicode MS" w:hAnsi="Arial Unicode MS" w:cs="Arial Unicode MS"/>
        </w:rPr>
        <w:t>个分支机构，员工</w:t>
      </w:r>
      <w:r w:rsidR="0040793B" w:rsidRPr="001F7707">
        <w:rPr>
          <w:rFonts w:ascii="Arial Unicode MS" w:eastAsia="Arial Unicode MS" w:hAnsi="Arial Unicode MS" w:cs="Arial Unicode MS" w:hint="eastAsia"/>
        </w:rPr>
        <w:t>4</w:t>
      </w:r>
      <w:r w:rsidRPr="001F7707">
        <w:rPr>
          <w:rFonts w:ascii="Arial Unicode MS" w:eastAsia="Arial Unicode MS" w:hAnsi="Arial Unicode MS" w:cs="Arial Unicode MS"/>
        </w:rPr>
        <w:t>,</w:t>
      </w:r>
      <w:r w:rsidR="0040793B" w:rsidRPr="001F7707">
        <w:rPr>
          <w:rFonts w:ascii="Arial Unicode MS" w:eastAsia="Arial Unicode MS" w:hAnsi="Arial Unicode MS" w:cs="Arial Unicode MS" w:hint="eastAsia"/>
        </w:rPr>
        <w:t>4</w:t>
      </w:r>
      <w:r w:rsidRPr="001F7707">
        <w:rPr>
          <w:rFonts w:ascii="Arial Unicode MS" w:eastAsia="Arial Unicode MS" w:hAnsi="Arial Unicode MS" w:cs="Arial Unicode MS"/>
        </w:rPr>
        <w:t>00人，其中</w:t>
      </w:r>
      <w:r w:rsidR="00730908" w:rsidRPr="001F7707">
        <w:rPr>
          <w:rFonts w:ascii="Arial Unicode MS" w:eastAsia="Arial Unicode MS" w:hAnsi="Arial Unicode MS" w:cs="Arial Unicode MS" w:hint="eastAsia"/>
        </w:rPr>
        <w:t>2</w:t>
      </w:r>
      <w:r w:rsidRPr="001F7707">
        <w:rPr>
          <w:rFonts w:ascii="Arial Unicode MS" w:eastAsia="Arial Unicode MS" w:hAnsi="Arial Unicode MS" w:cs="Arial Unicode MS"/>
        </w:rPr>
        <w:t>,</w:t>
      </w:r>
      <w:r w:rsidR="00730908" w:rsidRPr="001F7707">
        <w:rPr>
          <w:rFonts w:ascii="Arial Unicode MS" w:eastAsia="Arial Unicode MS" w:hAnsi="Arial Unicode MS" w:cs="Arial Unicode MS" w:hint="eastAsia"/>
        </w:rPr>
        <w:t>5</w:t>
      </w:r>
      <w:r w:rsidRPr="001F7707">
        <w:rPr>
          <w:rFonts w:ascii="Arial Unicode MS" w:eastAsia="Arial Unicode MS" w:hAnsi="Arial Unicode MS" w:cs="Arial Unicode MS"/>
        </w:rPr>
        <w:t>00余名员工在英国本土工作。公司的大部分研发和制造均在英国本土进行，在截至20</w:t>
      </w:r>
      <w:r w:rsidR="00730908" w:rsidRPr="001F7707">
        <w:rPr>
          <w:rFonts w:ascii="Arial Unicode MS" w:eastAsia="Arial Unicode MS" w:hAnsi="Arial Unicode MS" w:cs="Arial Unicode MS" w:hint="eastAsia"/>
        </w:rPr>
        <w:t>20</w:t>
      </w:r>
      <w:r w:rsidRPr="001F7707">
        <w:rPr>
          <w:rFonts w:ascii="Arial Unicode MS" w:eastAsia="Arial Unicode MS" w:hAnsi="Arial Unicode MS" w:cs="Arial Unicode MS"/>
        </w:rPr>
        <w:t>年6月的20</w:t>
      </w:r>
      <w:r w:rsidR="00730908" w:rsidRPr="001F7707">
        <w:rPr>
          <w:rFonts w:ascii="Arial Unicode MS" w:eastAsia="Arial Unicode MS" w:hAnsi="Arial Unicode MS" w:cs="Arial Unicode MS" w:hint="eastAsia"/>
        </w:rPr>
        <w:t>20</w:t>
      </w:r>
      <w:r w:rsidRPr="001F7707">
        <w:rPr>
          <w:rFonts w:ascii="Arial Unicode MS" w:eastAsia="Arial Unicode MS" w:hAnsi="Arial Unicode MS" w:cs="Arial Unicode MS"/>
        </w:rPr>
        <w:t>财年，</w:t>
      </w:r>
      <w:r w:rsidR="00730908" w:rsidRPr="001F7707">
        <w:rPr>
          <w:rFonts w:ascii="Arial Unicode MS" w:eastAsia="Arial Unicode MS" w:hAnsi="Arial Unicode MS" w:cs="Arial Unicode MS" w:hint="eastAsia"/>
        </w:rPr>
        <w:t>雷尼绍实现销售收入</w:t>
      </w:r>
      <w:r w:rsidR="00730908" w:rsidRPr="001F7707">
        <w:rPr>
          <w:rFonts w:ascii="Arial Unicode MS" w:eastAsia="Arial Unicode MS" w:hAnsi="Arial Unicode MS" w:cs="Arial Unicode MS"/>
        </w:rPr>
        <w:t>5.10亿英镑</w:t>
      </w:r>
      <w:r w:rsidRPr="001F7707">
        <w:rPr>
          <w:rFonts w:ascii="Arial Unicode MS" w:eastAsia="Arial Unicode MS" w:hAnsi="Arial Unicode MS" w:cs="Arial Unicode MS"/>
        </w:rPr>
        <w:t>，其中9</w:t>
      </w:r>
      <w:r w:rsidRPr="001F7707">
        <w:rPr>
          <w:rFonts w:ascii="Arial Unicode MS" w:eastAsia="Arial Unicode MS" w:hAnsi="Arial Unicode MS" w:cs="Arial Unicode MS" w:hint="eastAsia"/>
        </w:rPr>
        <w:t>4</w:t>
      </w:r>
      <w:r w:rsidRPr="001F7707">
        <w:rPr>
          <w:rFonts w:ascii="Arial Unicode MS" w:eastAsia="Arial Unicode MS" w:hAnsi="Arial Unicode MS" w:cs="Arial Unicode MS"/>
        </w:rPr>
        <w:t>%来自出口业务。公司最大的市场为</w:t>
      </w:r>
      <w:r w:rsidR="00730908" w:rsidRPr="001F7707">
        <w:rPr>
          <w:rFonts w:ascii="Arial Unicode MS" w:eastAsia="Arial Unicode MS" w:hAnsi="Arial Unicode MS" w:cs="Arial Unicode MS" w:hint="eastAsia"/>
        </w:rPr>
        <w:t>中国、</w:t>
      </w:r>
      <w:r w:rsidRPr="001F7707">
        <w:rPr>
          <w:rFonts w:ascii="Arial Unicode MS" w:eastAsia="Arial Unicode MS" w:hAnsi="Arial Unicode MS" w:cs="Arial Unicode MS" w:hint="eastAsia"/>
        </w:rPr>
        <w:t>美国、日本和德国</w:t>
      </w:r>
      <w:r w:rsidRPr="001F7707">
        <w:rPr>
          <w:rFonts w:ascii="Arial Unicode MS" w:eastAsia="Arial Unicode MS" w:hAnsi="Arial Unicode MS" w:cs="Arial Unicode MS"/>
        </w:rPr>
        <w:t>。</w:t>
      </w:r>
    </w:p>
    <w:p w14:paraId="0A0CC189" w14:textId="77777777" w:rsidR="006D0607" w:rsidRPr="001F7707" w:rsidRDefault="006D0607" w:rsidP="005438AE">
      <w:pPr>
        <w:autoSpaceDE w:val="0"/>
        <w:autoSpaceDN w:val="0"/>
        <w:spacing w:line="132" w:lineRule="auto"/>
        <w:jc w:val="both"/>
        <w:rPr>
          <w:rFonts w:ascii="Arial Unicode MS" w:eastAsia="Arial Unicode MS" w:hAnsi="Arial Unicode MS" w:cs="Arial Unicode MS"/>
        </w:rPr>
      </w:pPr>
    </w:p>
    <w:p w14:paraId="26696223" w14:textId="77777777" w:rsidR="006D0607" w:rsidRPr="001F7707" w:rsidRDefault="006D0607" w:rsidP="005438AE">
      <w:pPr>
        <w:autoSpaceDE w:val="0"/>
        <w:autoSpaceDN w:val="0"/>
        <w:spacing w:line="360" w:lineRule="auto"/>
        <w:jc w:val="both"/>
        <w:rPr>
          <w:rFonts w:ascii="Arial Unicode MS" w:eastAsia="Arial Unicode MS" w:hAnsi="Arial Unicode MS" w:cs="Arial Unicode MS"/>
        </w:rPr>
      </w:pPr>
      <w:r w:rsidRPr="001F7707">
        <w:rPr>
          <w:rFonts w:ascii="Arial Unicode MS" w:eastAsia="Arial Unicode MS" w:hAnsi="Arial Unicode MS" w:cs="Arial Unicode MS"/>
        </w:rPr>
        <w:t>了解</w:t>
      </w:r>
      <w:r w:rsidRPr="001F7707">
        <w:rPr>
          <w:rFonts w:ascii="Arial Unicode MS" w:eastAsia="Arial Unicode MS" w:hAnsi="Arial Unicode MS" w:cs="Arial Unicode MS" w:hint="eastAsia"/>
        </w:rPr>
        <w:t>详细产品信息，请访问雷尼绍网站：</w:t>
      </w:r>
      <w:r w:rsidRPr="001F7707">
        <w:rPr>
          <w:rFonts w:ascii="Arial Unicode MS" w:eastAsia="Arial Unicode MS" w:hAnsi="Arial Unicode MS" w:cs="Arial Unicode MS"/>
        </w:rPr>
        <w:t>www.renishaw.com.cn</w:t>
      </w:r>
    </w:p>
    <w:p w14:paraId="33E6A97D" w14:textId="77777777" w:rsidR="006D0607" w:rsidRPr="001F7707" w:rsidRDefault="006D0607" w:rsidP="005438AE">
      <w:pPr>
        <w:autoSpaceDE w:val="0"/>
        <w:autoSpaceDN w:val="0"/>
        <w:spacing w:line="132" w:lineRule="auto"/>
        <w:jc w:val="both"/>
        <w:rPr>
          <w:rFonts w:ascii="Arial Unicode MS" w:eastAsia="Arial Unicode MS" w:hAnsi="Arial Unicode MS" w:cs="Arial Unicode MS"/>
        </w:rPr>
      </w:pPr>
    </w:p>
    <w:p w14:paraId="3300F2E8" w14:textId="77777777" w:rsidR="006D0607" w:rsidRPr="001F7707" w:rsidRDefault="006D0607" w:rsidP="005438AE">
      <w:pPr>
        <w:autoSpaceDE w:val="0"/>
        <w:autoSpaceDN w:val="0"/>
        <w:spacing w:line="360" w:lineRule="auto"/>
        <w:jc w:val="both"/>
        <w:rPr>
          <w:rFonts w:ascii="Arial Unicode MS" w:eastAsia="Arial Unicode MS" w:hAnsi="Arial Unicode MS" w:cs="Arial Unicode MS"/>
          <w:szCs w:val="24"/>
        </w:rPr>
      </w:pPr>
      <w:r w:rsidRPr="001F7707">
        <w:rPr>
          <w:rFonts w:ascii="Arial Unicode MS" w:eastAsia="Arial Unicode MS" w:hAnsi="Arial Unicode MS" w:cs="Arial Unicode MS" w:hint="eastAsia"/>
        </w:rPr>
        <w:t>关注</w:t>
      </w:r>
      <w:r w:rsidRPr="001F7707">
        <w:rPr>
          <w:rFonts w:ascii="Arial Unicode MS" w:eastAsia="Arial Unicode MS" w:hAnsi="Arial Unicode MS" w:cs="Arial Unicode MS"/>
        </w:rPr>
        <w:t>雷尼绍官方微信</w:t>
      </w:r>
      <w:r w:rsidRPr="001F7707">
        <w:rPr>
          <w:rFonts w:ascii="Arial Unicode MS" w:eastAsia="Arial Unicode MS" w:hAnsi="Arial Unicode MS" w:cs="Arial Unicode MS" w:hint="eastAsia"/>
        </w:rPr>
        <w:t>（雷尼绍</w:t>
      </w:r>
      <w:r w:rsidR="00210215" w:rsidRPr="001F7707">
        <w:rPr>
          <w:rFonts w:ascii="Arial Unicode MS" w:eastAsia="Arial Unicode MS" w:hAnsi="Arial Unicode MS" w:cs="Arial Unicode MS" w:hint="eastAsia"/>
        </w:rPr>
        <w:t>Renishaw</w:t>
      </w:r>
      <w:r w:rsidRPr="001F7707">
        <w:rPr>
          <w:rFonts w:ascii="Arial Unicode MS" w:eastAsia="Arial Unicode MS" w:hAnsi="Arial Unicode MS" w:cs="Arial Unicode MS"/>
        </w:rPr>
        <w:t>）</w:t>
      </w:r>
      <w:r w:rsidRPr="001F7707">
        <w:rPr>
          <w:rFonts w:ascii="Arial Unicode MS" w:eastAsia="Arial Unicode MS" w:hAnsi="Arial Unicode MS" w:cs="Arial Unicode MS" w:hint="eastAsia"/>
        </w:rPr>
        <w:t>，</w:t>
      </w:r>
      <w:r w:rsidRPr="001F7707">
        <w:rPr>
          <w:rFonts w:ascii="Arial Unicode MS" w:eastAsia="Arial Unicode MS" w:hAnsi="Arial Unicode MS" w:cs="Arial Unicode MS"/>
        </w:rPr>
        <w:t>随时掌握</w:t>
      </w:r>
      <w:r w:rsidRPr="001F7707">
        <w:rPr>
          <w:rFonts w:ascii="Arial Unicode MS" w:eastAsia="Arial Unicode MS" w:hAnsi="Arial Unicode MS" w:cs="Arial Unicode MS" w:hint="eastAsia"/>
        </w:rPr>
        <w:t>相关前沿</w:t>
      </w:r>
      <w:r w:rsidRPr="001F7707">
        <w:rPr>
          <w:rFonts w:ascii="Arial Unicode MS" w:eastAsia="Arial Unicode MS" w:hAnsi="Arial Unicode MS" w:cs="Arial Unicode MS"/>
        </w:rPr>
        <w:t>资讯：</w:t>
      </w:r>
    </w:p>
    <w:p w14:paraId="5925BFD6" w14:textId="52F11C37" w:rsidR="006D0607" w:rsidRPr="001F7707" w:rsidRDefault="00210215" w:rsidP="00726227">
      <w:pPr>
        <w:autoSpaceDE w:val="0"/>
        <w:autoSpaceDN w:val="0"/>
        <w:spacing w:after="200" w:line="360" w:lineRule="auto"/>
        <w:jc w:val="center"/>
        <w:rPr>
          <w:rFonts w:ascii="Arial Unicode MS" w:eastAsia="Arial Unicode MS" w:hAnsi="Arial Unicode MS" w:cs="Arial Unicode MS"/>
        </w:rPr>
      </w:pPr>
      <w:r w:rsidRPr="001F7707">
        <w:rPr>
          <w:rFonts w:ascii="Arial Unicode MS" w:eastAsia="Arial Unicode MS" w:hAnsi="Arial Unicode MS" w:cs="Arial Unicode MS"/>
          <w:noProof/>
        </w:rPr>
        <w:drawing>
          <wp:inline distT="0" distB="0" distL="0" distR="0" wp14:anchorId="6D65056C" wp14:editId="578DE95C">
            <wp:extent cx="5768975" cy="2242185"/>
            <wp:effectExtent l="0" t="0" r="317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定稿.png"/>
                    <pic:cNvPicPr/>
                  </pic:nvPicPr>
                  <pic:blipFill>
                    <a:blip r:embed="rId13">
                      <a:extLst>
                        <a:ext uri="{28A0092B-C50C-407E-A947-70E740481C1C}">
                          <a14:useLocalDpi xmlns:a14="http://schemas.microsoft.com/office/drawing/2010/main" val="0"/>
                        </a:ext>
                      </a:extLst>
                    </a:blip>
                    <a:stretch>
                      <a:fillRect/>
                    </a:stretch>
                  </pic:blipFill>
                  <pic:spPr>
                    <a:xfrm>
                      <a:off x="0" y="0"/>
                      <a:ext cx="5768975" cy="2242185"/>
                    </a:xfrm>
                    <a:prstGeom prst="rect">
                      <a:avLst/>
                    </a:prstGeom>
                  </pic:spPr>
                </pic:pic>
              </a:graphicData>
            </a:graphic>
          </wp:inline>
        </w:drawing>
      </w:r>
    </w:p>
    <w:sectPr w:rsidR="006D0607" w:rsidRPr="001F7707"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A5C3B" w14:textId="77777777" w:rsidR="00AB1AED" w:rsidRDefault="00AB1AED" w:rsidP="002E2F8C">
      <w:r>
        <w:separator/>
      </w:r>
    </w:p>
  </w:endnote>
  <w:endnote w:type="continuationSeparator" w:id="0">
    <w:p w14:paraId="2609C6B9" w14:textId="77777777" w:rsidR="00AB1AED" w:rsidRDefault="00AB1AE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C0B56" w14:textId="77777777" w:rsidR="00AB1AED" w:rsidRDefault="00AB1AED" w:rsidP="002E2F8C">
      <w:r>
        <w:separator/>
      </w:r>
    </w:p>
  </w:footnote>
  <w:footnote w:type="continuationSeparator" w:id="0">
    <w:p w14:paraId="70284E9F" w14:textId="77777777" w:rsidR="00AB1AED" w:rsidRDefault="00AB1AED"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6F0A" w14:textId="77777777" w:rsidR="004F794E" w:rsidRDefault="00487FCD">
    <w:pPr>
      <w:pStyle w:val="a5"/>
    </w:pPr>
    <w:r>
      <w:rPr>
        <w:noProof/>
      </w:rPr>
      <w:object w:dxaOrig="1440" w:dyaOrig="1440" w14:anchorId="18643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708755915"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687473"/>
    <w:multiLevelType w:val="hybridMultilevel"/>
    <w:tmpl w:val="43C2E3F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05E25AB"/>
    <w:multiLevelType w:val="hybridMultilevel"/>
    <w:tmpl w:val="62828F38"/>
    <w:lvl w:ilvl="0" w:tplc="620AB836">
      <w:numFmt w:val="bullet"/>
      <w:lvlText w:val="•"/>
      <w:lvlJc w:val="left"/>
      <w:pPr>
        <w:ind w:left="360" w:hanging="360"/>
      </w:pPr>
      <w:rPr>
        <w:rFonts w:ascii="Arial Unicode MS" w:eastAsia="Arial Unicode MS" w:hAnsi="Arial Unicode MS" w:cs="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56CD"/>
    <w:rsid w:val="000170E6"/>
    <w:rsid w:val="000267EC"/>
    <w:rsid w:val="00044EFA"/>
    <w:rsid w:val="000552E4"/>
    <w:rsid w:val="000566E5"/>
    <w:rsid w:val="00061B57"/>
    <w:rsid w:val="0006668E"/>
    <w:rsid w:val="0007385D"/>
    <w:rsid w:val="000820E5"/>
    <w:rsid w:val="000844AE"/>
    <w:rsid w:val="0008693E"/>
    <w:rsid w:val="00090050"/>
    <w:rsid w:val="00091DDF"/>
    <w:rsid w:val="00092D2C"/>
    <w:rsid w:val="00095122"/>
    <w:rsid w:val="000A0E56"/>
    <w:rsid w:val="000B0657"/>
    <w:rsid w:val="000B6575"/>
    <w:rsid w:val="000C381B"/>
    <w:rsid w:val="000D2F29"/>
    <w:rsid w:val="000D314A"/>
    <w:rsid w:val="000D597E"/>
    <w:rsid w:val="000D6E1B"/>
    <w:rsid w:val="000E0DD0"/>
    <w:rsid w:val="000E0E07"/>
    <w:rsid w:val="000F13E7"/>
    <w:rsid w:val="000F4734"/>
    <w:rsid w:val="000F72DF"/>
    <w:rsid w:val="00104B0B"/>
    <w:rsid w:val="00105454"/>
    <w:rsid w:val="00105B29"/>
    <w:rsid w:val="0012029C"/>
    <w:rsid w:val="001220A0"/>
    <w:rsid w:val="00126E6A"/>
    <w:rsid w:val="00127593"/>
    <w:rsid w:val="00127DA8"/>
    <w:rsid w:val="00135A26"/>
    <w:rsid w:val="00145E8F"/>
    <w:rsid w:val="00145EE2"/>
    <w:rsid w:val="00153441"/>
    <w:rsid w:val="0016753A"/>
    <w:rsid w:val="00180B30"/>
    <w:rsid w:val="00181ACA"/>
    <w:rsid w:val="00182797"/>
    <w:rsid w:val="00182D6E"/>
    <w:rsid w:val="0018620D"/>
    <w:rsid w:val="001900F5"/>
    <w:rsid w:val="001908D9"/>
    <w:rsid w:val="001978C0"/>
    <w:rsid w:val="001B75D0"/>
    <w:rsid w:val="001E13AA"/>
    <w:rsid w:val="001F1683"/>
    <w:rsid w:val="001F4A18"/>
    <w:rsid w:val="001F6C8A"/>
    <w:rsid w:val="001F7707"/>
    <w:rsid w:val="002062B1"/>
    <w:rsid w:val="00210215"/>
    <w:rsid w:val="0021225A"/>
    <w:rsid w:val="00223347"/>
    <w:rsid w:val="00223471"/>
    <w:rsid w:val="002264D5"/>
    <w:rsid w:val="00227CE4"/>
    <w:rsid w:val="00230C1C"/>
    <w:rsid w:val="00240CE0"/>
    <w:rsid w:val="00241AD5"/>
    <w:rsid w:val="00241FBB"/>
    <w:rsid w:val="002469DB"/>
    <w:rsid w:val="00251025"/>
    <w:rsid w:val="00276AB1"/>
    <w:rsid w:val="00277F92"/>
    <w:rsid w:val="00282C7D"/>
    <w:rsid w:val="00287DF1"/>
    <w:rsid w:val="002A43D8"/>
    <w:rsid w:val="002A4FD2"/>
    <w:rsid w:val="002B6D2C"/>
    <w:rsid w:val="002B7F0F"/>
    <w:rsid w:val="002C03B2"/>
    <w:rsid w:val="002D7A1F"/>
    <w:rsid w:val="002E1569"/>
    <w:rsid w:val="002E2F8C"/>
    <w:rsid w:val="002E4A49"/>
    <w:rsid w:val="002F1FD5"/>
    <w:rsid w:val="00302F5D"/>
    <w:rsid w:val="0030329E"/>
    <w:rsid w:val="00305D05"/>
    <w:rsid w:val="003107A8"/>
    <w:rsid w:val="00316F4C"/>
    <w:rsid w:val="00323596"/>
    <w:rsid w:val="00324E8B"/>
    <w:rsid w:val="00332094"/>
    <w:rsid w:val="00333AF9"/>
    <w:rsid w:val="003377F3"/>
    <w:rsid w:val="00340471"/>
    <w:rsid w:val="0034099E"/>
    <w:rsid w:val="00345892"/>
    <w:rsid w:val="003463C3"/>
    <w:rsid w:val="003532C7"/>
    <w:rsid w:val="003647B3"/>
    <w:rsid w:val="003675C2"/>
    <w:rsid w:val="00371906"/>
    <w:rsid w:val="0037242B"/>
    <w:rsid w:val="003737FD"/>
    <w:rsid w:val="00381AE5"/>
    <w:rsid w:val="00387027"/>
    <w:rsid w:val="00392EF6"/>
    <w:rsid w:val="003932EE"/>
    <w:rsid w:val="003936D4"/>
    <w:rsid w:val="0039382D"/>
    <w:rsid w:val="003961AF"/>
    <w:rsid w:val="003967C2"/>
    <w:rsid w:val="003A5DDB"/>
    <w:rsid w:val="003B12BD"/>
    <w:rsid w:val="003B1800"/>
    <w:rsid w:val="003B60A3"/>
    <w:rsid w:val="003C0BEE"/>
    <w:rsid w:val="003D4C10"/>
    <w:rsid w:val="003D5D29"/>
    <w:rsid w:val="003E149A"/>
    <w:rsid w:val="003E67FA"/>
    <w:rsid w:val="003E6E81"/>
    <w:rsid w:val="003F0490"/>
    <w:rsid w:val="003F2730"/>
    <w:rsid w:val="003F3448"/>
    <w:rsid w:val="003F4066"/>
    <w:rsid w:val="004000A7"/>
    <w:rsid w:val="0040132C"/>
    <w:rsid w:val="0040793B"/>
    <w:rsid w:val="00407D9A"/>
    <w:rsid w:val="004200D3"/>
    <w:rsid w:val="0042088B"/>
    <w:rsid w:val="0042643B"/>
    <w:rsid w:val="0043010E"/>
    <w:rsid w:val="00435B57"/>
    <w:rsid w:val="00444E3C"/>
    <w:rsid w:val="00445CA0"/>
    <w:rsid w:val="004506C3"/>
    <w:rsid w:val="00460B7B"/>
    <w:rsid w:val="00462AD1"/>
    <w:rsid w:val="00465728"/>
    <w:rsid w:val="0046707C"/>
    <w:rsid w:val="004800C0"/>
    <w:rsid w:val="004863E7"/>
    <w:rsid w:val="00487FCD"/>
    <w:rsid w:val="00490E55"/>
    <w:rsid w:val="004930B0"/>
    <w:rsid w:val="0049414C"/>
    <w:rsid w:val="004944C9"/>
    <w:rsid w:val="00495F33"/>
    <w:rsid w:val="004A07AF"/>
    <w:rsid w:val="004B6094"/>
    <w:rsid w:val="004C5163"/>
    <w:rsid w:val="004C5816"/>
    <w:rsid w:val="004D4A83"/>
    <w:rsid w:val="004D65A6"/>
    <w:rsid w:val="004E1691"/>
    <w:rsid w:val="004F5243"/>
    <w:rsid w:val="004F794E"/>
    <w:rsid w:val="00504A49"/>
    <w:rsid w:val="0051111E"/>
    <w:rsid w:val="00511930"/>
    <w:rsid w:val="00514D66"/>
    <w:rsid w:val="00533378"/>
    <w:rsid w:val="005335AD"/>
    <w:rsid w:val="005370D6"/>
    <w:rsid w:val="005438AE"/>
    <w:rsid w:val="005443AA"/>
    <w:rsid w:val="00546FE4"/>
    <w:rsid w:val="00565010"/>
    <w:rsid w:val="00566F2B"/>
    <w:rsid w:val="00571135"/>
    <w:rsid w:val="00573D3C"/>
    <w:rsid w:val="0057480D"/>
    <w:rsid w:val="00574AA6"/>
    <w:rsid w:val="00575959"/>
    <w:rsid w:val="00576BF3"/>
    <w:rsid w:val="0058376C"/>
    <w:rsid w:val="00591ED9"/>
    <w:rsid w:val="005A42F7"/>
    <w:rsid w:val="005A4841"/>
    <w:rsid w:val="005A6E09"/>
    <w:rsid w:val="005A7A54"/>
    <w:rsid w:val="005D313D"/>
    <w:rsid w:val="005E12D1"/>
    <w:rsid w:val="005F5256"/>
    <w:rsid w:val="00600064"/>
    <w:rsid w:val="00600A65"/>
    <w:rsid w:val="00620BBA"/>
    <w:rsid w:val="00620C12"/>
    <w:rsid w:val="006220B2"/>
    <w:rsid w:val="00627703"/>
    <w:rsid w:val="00633902"/>
    <w:rsid w:val="006407C2"/>
    <w:rsid w:val="0065160E"/>
    <w:rsid w:val="0065468E"/>
    <w:rsid w:val="00665C28"/>
    <w:rsid w:val="006772CC"/>
    <w:rsid w:val="00686D29"/>
    <w:rsid w:val="0068723E"/>
    <w:rsid w:val="00691B3D"/>
    <w:rsid w:val="00693697"/>
    <w:rsid w:val="00694EDE"/>
    <w:rsid w:val="006A6868"/>
    <w:rsid w:val="006B27AC"/>
    <w:rsid w:val="006B4452"/>
    <w:rsid w:val="006B4A28"/>
    <w:rsid w:val="006C18BA"/>
    <w:rsid w:val="006C2C75"/>
    <w:rsid w:val="006C35D4"/>
    <w:rsid w:val="006C3B58"/>
    <w:rsid w:val="006C5DEE"/>
    <w:rsid w:val="006D0607"/>
    <w:rsid w:val="006D0B78"/>
    <w:rsid w:val="006D1E55"/>
    <w:rsid w:val="006D5EC4"/>
    <w:rsid w:val="006D7220"/>
    <w:rsid w:val="006D7605"/>
    <w:rsid w:val="006D7650"/>
    <w:rsid w:val="006E4D82"/>
    <w:rsid w:val="006E5F9D"/>
    <w:rsid w:val="006F1221"/>
    <w:rsid w:val="006F3A95"/>
    <w:rsid w:val="006F6041"/>
    <w:rsid w:val="0070417B"/>
    <w:rsid w:val="0070506C"/>
    <w:rsid w:val="00712EF4"/>
    <w:rsid w:val="00715A32"/>
    <w:rsid w:val="007164FA"/>
    <w:rsid w:val="007207D4"/>
    <w:rsid w:val="007211BE"/>
    <w:rsid w:val="00723309"/>
    <w:rsid w:val="00726227"/>
    <w:rsid w:val="00726C1E"/>
    <w:rsid w:val="0073088A"/>
    <w:rsid w:val="00730908"/>
    <w:rsid w:val="00735C01"/>
    <w:rsid w:val="00741DDB"/>
    <w:rsid w:val="00750417"/>
    <w:rsid w:val="0075510B"/>
    <w:rsid w:val="00760943"/>
    <w:rsid w:val="00775194"/>
    <w:rsid w:val="00785DE8"/>
    <w:rsid w:val="007924FB"/>
    <w:rsid w:val="00794AD0"/>
    <w:rsid w:val="00797694"/>
    <w:rsid w:val="007B06F1"/>
    <w:rsid w:val="007B0C2A"/>
    <w:rsid w:val="007B5B41"/>
    <w:rsid w:val="007C4DCE"/>
    <w:rsid w:val="007C63A6"/>
    <w:rsid w:val="007C7495"/>
    <w:rsid w:val="007D268A"/>
    <w:rsid w:val="007D6518"/>
    <w:rsid w:val="007D7DBB"/>
    <w:rsid w:val="007E42A2"/>
    <w:rsid w:val="00804203"/>
    <w:rsid w:val="00811094"/>
    <w:rsid w:val="008210D8"/>
    <w:rsid w:val="0082169A"/>
    <w:rsid w:val="00837425"/>
    <w:rsid w:val="00837724"/>
    <w:rsid w:val="00842C6C"/>
    <w:rsid w:val="00843BF8"/>
    <w:rsid w:val="008444B6"/>
    <w:rsid w:val="00845B54"/>
    <w:rsid w:val="00852977"/>
    <w:rsid w:val="00854000"/>
    <w:rsid w:val="00864808"/>
    <w:rsid w:val="00873298"/>
    <w:rsid w:val="00873385"/>
    <w:rsid w:val="00874747"/>
    <w:rsid w:val="00874C0C"/>
    <w:rsid w:val="008757C5"/>
    <w:rsid w:val="0087713C"/>
    <w:rsid w:val="008809A0"/>
    <w:rsid w:val="00883F3A"/>
    <w:rsid w:val="00884627"/>
    <w:rsid w:val="008863E5"/>
    <w:rsid w:val="00896460"/>
    <w:rsid w:val="008A128E"/>
    <w:rsid w:val="008C24D2"/>
    <w:rsid w:val="008C4B70"/>
    <w:rsid w:val="008D0200"/>
    <w:rsid w:val="008D3B4D"/>
    <w:rsid w:val="008D695D"/>
    <w:rsid w:val="008E2064"/>
    <w:rsid w:val="008E6F74"/>
    <w:rsid w:val="008F1BFA"/>
    <w:rsid w:val="008F25BA"/>
    <w:rsid w:val="00904C9D"/>
    <w:rsid w:val="00907996"/>
    <w:rsid w:val="00910A83"/>
    <w:rsid w:val="00912E42"/>
    <w:rsid w:val="009136F1"/>
    <w:rsid w:val="009173D1"/>
    <w:rsid w:val="00917B84"/>
    <w:rsid w:val="00927D47"/>
    <w:rsid w:val="0093301E"/>
    <w:rsid w:val="00936F5F"/>
    <w:rsid w:val="00943FA8"/>
    <w:rsid w:val="009558A2"/>
    <w:rsid w:val="00956A35"/>
    <w:rsid w:val="00960275"/>
    <w:rsid w:val="00962CE5"/>
    <w:rsid w:val="009632B3"/>
    <w:rsid w:val="00965BFE"/>
    <w:rsid w:val="0097539C"/>
    <w:rsid w:val="00982726"/>
    <w:rsid w:val="0098451B"/>
    <w:rsid w:val="0099444B"/>
    <w:rsid w:val="009A00FE"/>
    <w:rsid w:val="009A147D"/>
    <w:rsid w:val="009A50F8"/>
    <w:rsid w:val="009B326C"/>
    <w:rsid w:val="009B33A8"/>
    <w:rsid w:val="009B6D01"/>
    <w:rsid w:val="009C3239"/>
    <w:rsid w:val="009D6A6E"/>
    <w:rsid w:val="009E43D2"/>
    <w:rsid w:val="009F11F1"/>
    <w:rsid w:val="009F7D8E"/>
    <w:rsid w:val="00A0441D"/>
    <w:rsid w:val="00A0608C"/>
    <w:rsid w:val="00A2018F"/>
    <w:rsid w:val="00A32C35"/>
    <w:rsid w:val="00A361E9"/>
    <w:rsid w:val="00A54B28"/>
    <w:rsid w:val="00A73DF3"/>
    <w:rsid w:val="00A801D8"/>
    <w:rsid w:val="00A85329"/>
    <w:rsid w:val="00A85DB4"/>
    <w:rsid w:val="00A95057"/>
    <w:rsid w:val="00A97343"/>
    <w:rsid w:val="00AA141F"/>
    <w:rsid w:val="00AB1A9D"/>
    <w:rsid w:val="00AB1AED"/>
    <w:rsid w:val="00AB518F"/>
    <w:rsid w:val="00AB5EED"/>
    <w:rsid w:val="00AC0189"/>
    <w:rsid w:val="00AC155F"/>
    <w:rsid w:val="00AC4483"/>
    <w:rsid w:val="00AD2FC6"/>
    <w:rsid w:val="00AE0664"/>
    <w:rsid w:val="00AE449A"/>
    <w:rsid w:val="00AF6C8E"/>
    <w:rsid w:val="00B159AF"/>
    <w:rsid w:val="00B273D5"/>
    <w:rsid w:val="00B32B83"/>
    <w:rsid w:val="00B35AA9"/>
    <w:rsid w:val="00B36949"/>
    <w:rsid w:val="00B53C11"/>
    <w:rsid w:val="00B60846"/>
    <w:rsid w:val="00B61F67"/>
    <w:rsid w:val="00B63ACF"/>
    <w:rsid w:val="00B66640"/>
    <w:rsid w:val="00B66D0D"/>
    <w:rsid w:val="00B70DAB"/>
    <w:rsid w:val="00B75393"/>
    <w:rsid w:val="00B769C8"/>
    <w:rsid w:val="00B8332E"/>
    <w:rsid w:val="00B97904"/>
    <w:rsid w:val="00BA6E92"/>
    <w:rsid w:val="00BB494C"/>
    <w:rsid w:val="00BD6B54"/>
    <w:rsid w:val="00BE0F31"/>
    <w:rsid w:val="00BF7D5B"/>
    <w:rsid w:val="00C04360"/>
    <w:rsid w:val="00C04522"/>
    <w:rsid w:val="00C172F6"/>
    <w:rsid w:val="00C20BC6"/>
    <w:rsid w:val="00C22AEB"/>
    <w:rsid w:val="00C32737"/>
    <w:rsid w:val="00C34C34"/>
    <w:rsid w:val="00C35B0A"/>
    <w:rsid w:val="00C36215"/>
    <w:rsid w:val="00C45EBA"/>
    <w:rsid w:val="00C47966"/>
    <w:rsid w:val="00C47D4A"/>
    <w:rsid w:val="00C51755"/>
    <w:rsid w:val="00C53531"/>
    <w:rsid w:val="00C55CB3"/>
    <w:rsid w:val="00C60387"/>
    <w:rsid w:val="00C61276"/>
    <w:rsid w:val="00C72ECD"/>
    <w:rsid w:val="00C845E7"/>
    <w:rsid w:val="00C91323"/>
    <w:rsid w:val="00C95E37"/>
    <w:rsid w:val="00C95E6A"/>
    <w:rsid w:val="00CA3D18"/>
    <w:rsid w:val="00CA493A"/>
    <w:rsid w:val="00CB0C2C"/>
    <w:rsid w:val="00CB3610"/>
    <w:rsid w:val="00CB55FD"/>
    <w:rsid w:val="00CC3365"/>
    <w:rsid w:val="00CC4B43"/>
    <w:rsid w:val="00CC4C52"/>
    <w:rsid w:val="00CD5E4C"/>
    <w:rsid w:val="00CD7774"/>
    <w:rsid w:val="00CE251D"/>
    <w:rsid w:val="00CE4669"/>
    <w:rsid w:val="00CE673D"/>
    <w:rsid w:val="00CF7217"/>
    <w:rsid w:val="00CF722A"/>
    <w:rsid w:val="00CF77BD"/>
    <w:rsid w:val="00D02704"/>
    <w:rsid w:val="00D029E7"/>
    <w:rsid w:val="00D173E7"/>
    <w:rsid w:val="00D20622"/>
    <w:rsid w:val="00D20DCE"/>
    <w:rsid w:val="00D3085E"/>
    <w:rsid w:val="00D45BF8"/>
    <w:rsid w:val="00D4668E"/>
    <w:rsid w:val="00D466E4"/>
    <w:rsid w:val="00D50C7C"/>
    <w:rsid w:val="00D52D84"/>
    <w:rsid w:val="00D609F9"/>
    <w:rsid w:val="00D701DE"/>
    <w:rsid w:val="00D71DA7"/>
    <w:rsid w:val="00D82712"/>
    <w:rsid w:val="00D84A83"/>
    <w:rsid w:val="00D92177"/>
    <w:rsid w:val="00D93E5B"/>
    <w:rsid w:val="00D94955"/>
    <w:rsid w:val="00D9560A"/>
    <w:rsid w:val="00D959E0"/>
    <w:rsid w:val="00D97AF9"/>
    <w:rsid w:val="00D97E36"/>
    <w:rsid w:val="00DA1836"/>
    <w:rsid w:val="00DA33E5"/>
    <w:rsid w:val="00DA7E59"/>
    <w:rsid w:val="00DB07A6"/>
    <w:rsid w:val="00DB2623"/>
    <w:rsid w:val="00DB5596"/>
    <w:rsid w:val="00DC52C0"/>
    <w:rsid w:val="00DD0878"/>
    <w:rsid w:val="00DD26F1"/>
    <w:rsid w:val="00DD3297"/>
    <w:rsid w:val="00DF6848"/>
    <w:rsid w:val="00E07E74"/>
    <w:rsid w:val="00E129C7"/>
    <w:rsid w:val="00E20DB4"/>
    <w:rsid w:val="00E3702B"/>
    <w:rsid w:val="00E45479"/>
    <w:rsid w:val="00E46A1E"/>
    <w:rsid w:val="00E53F8B"/>
    <w:rsid w:val="00E541A1"/>
    <w:rsid w:val="00E63858"/>
    <w:rsid w:val="00E73435"/>
    <w:rsid w:val="00E826B6"/>
    <w:rsid w:val="00E86D50"/>
    <w:rsid w:val="00E9359C"/>
    <w:rsid w:val="00E9591C"/>
    <w:rsid w:val="00EA2C64"/>
    <w:rsid w:val="00EA50C4"/>
    <w:rsid w:val="00EC5568"/>
    <w:rsid w:val="00ED324F"/>
    <w:rsid w:val="00ED7138"/>
    <w:rsid w:val="00ED7BDF"/>
    <w:rsid w:val="00EE066D"/>
    <w:rsid w:val="00EE1E71"/>
    <w:rsid w:val="00EE2A34"/>
    <w:rsid w:val="00EF1C1C"/>
    <w:rsid w:val="00EF36F0"/>
    <w:rsid w:val="00F02158"/>
    <w:rsid w:val="00F05286"/>
    <w:rsid w:val="00F058C7"/>
    <w:rsid w:val="00F06AAC"/>
    <w:rsid w:val="00F12B9A"/>
    <w:rsid w:val="00F144E7"/>
    <w:rsid w:val="00F14C9C"/>
    <w:rsid w:val="00F15BBE"/>
    <w:rsid w:val="00F17820"/>
    <w:rsid w:val="00F21987"/>
    <w:rsid w:val="00F222A3"/>
    <w:rsid w:val="00F30D7C"/>
    <w:rsid w:val="00F50821"/>
    <w:rsid w:val="00F51740"/>
    <w:rsid w:val="00F53217"/>
    <w:rsid w:val="00F541DC"/>
    <w:rsid w:val="00F560D5"/>
    <w:rsid w:val="00F56A5B"/>
    <w:rsid w:val="00F6235C"/>
    <w:rsid w:val="00F66DB1"/>
    <w:rsid w:val="00F71F07"/>
    <w:rsid w:val="00F7214B"/>
    <w:rsid w:val="00F81452"/>
    <w:rsid w:val="00FA3F2E"/>
    <w:rsid w:val="00FB0B5D"/>
    <w:rsid w:val="00FB5135"/>
    <w:rsid w:val="00FB5F31"/>
    <w:rsid w:val="00FB6AAE"/>
    <w:rsid w:val="00FC3CB6"/>
    <w:rsid w:val="00FC7AE9"/>
    <w:rsid w:val="00FD0EC9"/>
    <w:rsid w:val="00FD1370"/>
    <w:rsid w:val="00FD7441"/>
    <w:rsid w:val="00FE00ED"/>
    <w:rsid w:val="00FE2A82"/>
    <w:rsid w:val="00FE727B"/>
    <w:rsid w:val="00FF0ED4"/>
    <w:rsid w:val="00FF318D"/>
    <w:rsid w:val="00FF4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325F9FA"/>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378"/>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0267E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styleId="af">
    <w:name w:val="Emphasis"/>
    <w:basedOn w:val="a0"/>
    <w:uiPriority w:val="20"/>
    <w:qFormat/>
    <w:rsid w:val="00907996"/>
    <w:rPr>
      <w:i/>
      <w:iCs/>
    </w:rPr>
  </w:style>
  <w:style w:type="character" w:styleId="af0">
    <w:name w:val="Unresolved Mention"/>
    <w:basedOn w:val="a0"/>
    <w:uiPriority w:val="99"/>
    <w:semiHidden/>
    <w:unhideWhenUsed/>
    <w:rsid w:val="002F1FD5"/>
    <w:rPr>
      <w:color w:val="605E5C"/>
      <w:shd w:val="clear" w:color="auto" w:fill="E1DFDD"/>
    </w:rPr>
  </w:style>
  <w:style w:type="character" w:customStyle="1" w:styleId="40">
    <w:name w:val="标题 4 字符"/>
    <w:basedOn w:val="a0"/>
    <w:link w:val="4"/>
    <w:uiPriority w:val="9"/>
    <w:semiHidden/>
    <w:rsid w:val="000267EC"/>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23187453">
      <w:bodyDiv w:val="1"/>
      <w:marLeft w:val="0"/>
      <w:marRight w:val="0"/>
      <w:marTop w:val="0"/>
      <w:marBottom w:val="0"/>
      <w:divBdr>
        <w:top w:val="none" w:sz="0" w:space="0" w:color="auto"/>
        <w:left w:val="none" w:sz="0" w:space="0" w:color="auto"/>
        <w:bottom w:val="none" w:sz="0" w:space="0" w:color="auto"/>
        <w:right w:val="none" w:sz="0" w:space="0" w:color="auto"/>
      </w:divBdr>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6494348">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33266055">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59082991">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4.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40B388-497D-4F83-BD83-E47372D7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2109</Words>
  <Characters>83</Characters>
  <Application>Microsoft Office Word</Application>
  <DocSecurity>0</DocSecurity>
  <Lines>1</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Hu</dc:creator>
  <cp:lastModifiedBy>Heidi Guo</cp:lastModifiedBy>
  <cp:revision>12</cp:revision>
  <cp:lastPrinted>2011-08-09T11:37:00Z</cp:lastPrinted>
  <dcterms:created xsi:type="dcterms:W3CDTF">2021-06-07T07:29:00Z</dcterms:created>
  <dcterms:modified xsi:type="dcterms:W3CDTF">2022-03-14T01:39:00Z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