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C2A9" w14:textId="78CAFE5A" w:rsidR="00941D0F" w:rsidRDefault="009849DF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측정 시스템으로 COVID-19 진단 키트 생산 가속화</w:t>
      </w:r>
    </w:p>
    <w:p w14:paraId="7EB32B27" w14:textId="77777777" w:rsidR="00342E2B" w:rsidRPr="001C2192" w:rsidRDefault="00342E2B" w:rsidP="001C2192">
      <w:pPr>
        <w:rPr>
          <w:rFonts w:ascii="Arial" w:hAnsi="Arial" w:cs="Arial"/>
        </w:rPr>
      </w:pPr>
    </w:p>
    <w:p w14:paraId="173B18F8" w14:textId="77777777" w:rsidR="001501EF" w:rsidRPr="001501EF" w:rsidRDefault="001501EF" w:rsidP="001501E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전 세계를 휩쓴 COVID-19 팬데믹 퇴치를 위한 싸움에서 코로나바이러스 진단 키트의 배포가 가장 긴급한 과제로 대두되었습니다.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제조업체들이 플라스틱 진단 키트 부품을 대량 생산하는 과정에서 측정 공정이 병목 현상을 일으키는 요인이 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Verus Metrology Partners는 고객사로부터 부품 생산 속도를 맞출 수 있도록 측정 처리량을 높여 달라는 의뢰를 받았습니다.</w:t>
      </w:r>
    </w:p>
    <w:p w14:paraId="14FF75DC" w14:textId="77777777" w:rsidR="001501EF" w:rsidRDefault="001501EF" w:rsidP="001C2192">
      <w:pPr>
        <w:rPr>
          <w:rFonts w:ascii="Arial" w:hAnsi="Arial" w:cs="Arial"/>
          <w:b/>
          <w:bCs/>
        </w:rPr>
      </w:pPr>
    </w:p>
    <w:p w14:paraId="09F6599B" w14:textId="46CF2D08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71045832" w14:textId="1445F59F" w:rsidR="001501EF" w:rsidRDefault="001501EF" w:rsidP="001501E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Verus Metrology Partners는 맞춤형 턴키 방식 계측 솔루션 부문을 선도하는 기업으로,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복잡한 플라스틱 구성품 형상 측정을 전문으로 하며, 다양한 산업 부문, 특히 MedTech, 제약 및 일용소비재(FMCG) 부문 기업들이 주요 고객사입니다.</w:t>
      </w:r>
      <w:r>
        <w:rPr>
          <w:rFonts w:ascii="Arial" w:hAnsi="Arial" w:hint="eastAsia"/>
        </w:rPr>
        <w:t xml:space="preserve"> </w:t>
      </w:r>
    </w:p>
    <w:p w14:paraId="5AEC95A6" w14:textId="77777777" w:rsidR="001501EF" w:rsidRPr="001501EF" w:rsidRDefault="001501EF" w:rsidP="001501EF">
      <w:pPr>
        <w:rPr>
          <w:rFonts w:ascii="Arial" w:hAnsi="Arial" w:cs="Arial"/>
        </w:rPr>
      </w:pPr>
    </w:p>
    <w:p w14:paraId="32DCF56B" w14:textId="4EB86D4D" w:rsidR="00941D0F" w:rsidRPr="001C2192" w:rsidRDefault="001501EF" w:rsidP="001501EF">
      <w:pPr>
        <w:rPr>
          <w:b/>
          <w:rFonts w:ascii="Arial" w:hAnsi="Arial" w:cs="Arial" w:hint="eastAsia"/>
        </w:rPr>
      </w:pPr>
      <w:r>
        <w:rPr>
          <w:rFonts w:ascii="Arial" w:hAnsi="Arial" w:hint="eastAsia"/>
        </w:rPr>
        <w:t xml:space="preserve">이 기업의 종합적인 계측 서비스는 픽스처 설계 및 제조, 적격성 평가, 적합성 평가 및 프로그래밍, Moldflow 분석, 설치 및 사후 관리 서비스로 이루어 집니다.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Verus Metrology Partners는 통합형 계측 솔루션을 통해 계측 기계 효율을 획기적으로 높일 수 있는 기술 혁신 기업으로 세계적인 명성을 얻고 있습니다.</w:t>
      </w:r>
    </w:p>
    <w:p w14:paraId="4BDF9832" w14:textId="77777777" w:rsidR="001501EF" w:rsidRDefault="001501EF" w:rsidP="001C2192">
      <w:pPr>
        <w:rPr>
          <w:rFonts w:ascii="Arial" w:hAnsi="Arial" w:cs="Arial"/>
          <w:b/>
        </w:rPr>
      </w:pPr>
    </w:p>
    <w:p w14:paraId="2BE88B6F" w14:textId="6D2A61E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6E031CF0" w14:textId="1D82E675" w:rsidR="006148BB" w:rsidRDefault="006148BB" w:rsidP="006148BB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전 세계를 휩쓴 코로나바이러스 팬데믹이 정점에 달했을 때, 미국 의료용급 용기 제조업체 SiO2 Materials Science(SiO2)는 Verus Metrology Partners에 COVID-19 진단 키트 구성품의 대량 제조에 중대한 계측 공정의 처리량 향상을 위한 지원을 의뢰했습니다.</w:t>
      </w:r>
    </w:p>
    <w:p w14:paraId="471E7F10" w14:textId="77777777" w:rsidR="006148BB" w:rsidRPr="006148BB" w:rsidRDefault="006148BB" w:rsidP="006148BB">
      <w:pPr>
        <w:rPr>
          <w:rFonts w:ascii="Arial" w:hAnsi="Arial" w:cs="Arial"/>
        </w:rPr>
      </w:pPr>
    </w:p>
    <w:p w14:paraId="087A0CD7" w14:textId="77FD6CFD" w:rsidR="006148BB" w:rsidRDefault="006148BB" w:rsidP="006148BB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SiO2는 화학과 공학 분야에 근간을 둔 첨단 재료과학 기업으로,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최첨단 전매 재료 과학을 통해 혁신적인 솔루션 생산에 매진하고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특히 유리와 플라스틱의 장점을 결점 없이 결합하는 사업으로 명성이 높습니다.</w:t>
      </w:r>
    </w:p>
    <w:p w14:paraId="504B207E" w14:textId="77777777" w:rsidR="006148BB" w:rsidRPr="006148BB" w:rsidRDefault="006148BB" w:rsidP="006148BB">
      <w:pPr>
        <w:rPr>
          <w:rFonts w:ascii="Arial" w:hAnsi="Arial" w:cs="Arial"/>
        </w:rPr>
      </w:pPr>
    </w:p>
    <w:p w14:paraId="4D4B4C14" w14:textId="030ABE72" w:rsidR="006148BB" w:rsidRDefault="006148BB" w:rsidP="006148BB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SiO2는 Verus Metrology Partners에 유리병과 마개라는 두 가지 완전히 다른 성분의 진단 키트 부품에 대한 고속 일괄 검사 작업을 의뢰했습니다.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부품 검사 진행과 함께 실시간 검사 데이터 기록을 제공할 것을 필수 요건으로 제시했습니다.</w:t>
      </w:r>
    </w:p>
    <w:p w14:paraId="4E38C3CD" w14:textId="77777777" w:rsidR="006148BB" w:rsidRPr="006148BB" w:rsidRDefault="006148BB" w:rsidP="006148BB">
      <w:pPr>
        <w:rPr>
          <w:rFonts w:ascii="Arial" w:hAnsi="Arial" w:cs="Arial"/>
        </w:rPr>
      </w:pPr>
    </w:p>
    <w:p w14:paraId="5CB2690A" w14:textId="0DFADCD9" w:rsidR="006148BB" w:rsidRDefault="006148BB" w:rsidP="006148BB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Verus Metrology Partners의 COO(최고 운영 책임자)인 Michael Nugent는 다음과 같이 설명합니다. "이번 의뢰의 경우, 모든 면에서 시간이 정말 중요했습니다.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저희는 계측 솔루션을 단기간에 개발하고, 동시에 중요한 부품의 치수를 최대한 빠른 속도와 반복성으로 정확하게 측정해야 했습니다.</w:t>
      </w:r>
    </w:p>
    <w:p w14:paraId="6BF7231B" w14:textId="77777777" w:rsidR="006148BB" w:rsidRPr="006148BB" w:rsidRDefault="006148BB" w:rsidP="006148BB">
      <w:pPr>
        <w:rPr>
          <w:rFonts w:ascii="Arial" w:hAnsi="Arial" w:cs="Arial"/>
        </w:rPr>
      </w:pPr>
    </w:p>
    <w:p w14:paraId="4374934D" w14:textId="77777777" w:rsidR="006148BB" w:rsidRPr="006148BB" w:rsidRDefault="006148BB" w:rsidP="006148BB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사회적 거리두기 조치와 국내외 여행에 대한 엄격한 제한도 넘어야 할 더 힘든 과제였습니다.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기존의 현장 검사 장비를 최대한 활용하고 턴키 방식 계측 시스템 내에서 매우 효율적으로 작동하도록 맞춰지는 실용적인 솔루션이 필요했습니다."</w:t>
      </w:r>
    </w:p>
    <w:p w14:paraId="7F96A6EA" w14:textId="77777777" w:rsidR="00EC6F89" w:rsidRPr="00EC6F89" w:rsidRDefault="00EC6F89" w:rsidP="00EC6F89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014CA87" w14:textId="77777777" w:rsidR="00AA0213" w:rsidRP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SiO2는 최근에 Renishaw의 Equator™ 300 측정 시스템을 구입했고, 측정 공정에는 아직 통합하지 않은 상태였습니다.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Verus Metrology Partners는 Equator 측정 시스템이 사내 계측 솔루션에 가장 적합하다고 판단했습니다.</w:t>
      </w:r>
    </w:p>
    <w:p w14:paraId="38AA3FA9" w14:textId="77777777" w:rsidR="00AA0213" w:rsidRPr="00AA0213" w:rsidRDefault="00AA0213" w:rsidP="00AA0213">
      <w:pPr>
        <w:rPr>
          <w:rFonts w:ascii="Arial" w:hAnsi="Arial" w:cs="Arial"/>
        </w:rPr>
      </w:pPr>
    </w:p>
    <w:p w14:paraId="76590D16" w14:textId="063BC98F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Michael은 "저희 연구 개발 설비에서 Equator 측정 시스템의 성능 테스트를 마쳤기 때문에 제품의 성능은 이미 알고 있었고,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특히 부품을 신속하게 검사할 수 있다는 점을 파악하고 있었다"고 단언합니다.</w:t>
      </w:r>
      <w:r>
        <w:rPr>
          <w:rFonts w:ascii="Arial" w:hAnsi="Arial" w:hint="eastAsia"/>
        </w:rPr>
        <w:t xml:space="preserve"> </w:t>
      </w:r>
    </w:p>
    <w:p w14:paraId="3EB036D6" w14:textId="77777777" w:rsidR="00AA0213" w:rsidRPr="00AA0213" w:rsidRDefault="00AA0213" w:rsidP="00AA0213">
      <w:pPr>
        <w:rPr>
          <w:rFonts w:ascii="Arial" w:hAnsi="Arial" w:cs="Arial"/>
        </w:rPr>
      </w:pPr>
    </w:p>
    <w:p w14:paraId="5157F289" w14:textId="4B68BC03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프로그래밍 가능한 비교기 게이지, 컨트롤러, 검사 프로브 및 애플리케이션 소프트웨어로 구성된 Equator 300 시스템은 중간 규모에서 대용량 규모 부품의 정확한 검사에 적합합니다.</w:t>
      </w:r>
    </w:p>
    <w:p w14:paraId="0C01A8E4" w14:textId="77777777" w:rsidR="00AA0213" w:rsidRPr="00AA0213" w:rsidRDefault="00AA0213" w:rsidP="00AA0213">
      <w:pPr>
        <w:rPr>
          <w:rFonts w:ascii="Arial" w:hAnsi="Arial" w:cs="Arial"/>
        </w:rPr>
      </w:pPr>
    </w:p>
    <w:p w14:paraId="36006130" w14:textId="07FECAC7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Michael은 다음과 같이 부연합니다. "Equator 300의 작업 용적이 출발점이 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Equator 300 측정 시스템의 직경 300mm, 높이 150mm 작업 용적에 저희 솔루션을 맞춰야 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Equator와 같은 측정 시스템이 초고속 검사 루틴을 수행할 수 있다는 점은 파악했는데, 문제는 최대한 활용할 수 있는 방법을 찾아내는 것이었습니다.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적재 및 하적에 셔틀 시스템을 사용하더라도 많은 단품을 한 개씩 검사하는 작업은 너무 느리고 번거로웠습니다.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두 가지 구성품 모두가 비교적 작은 크기인 점을고려할 때, 멀티스테이션 고정이 완벽하게 가능하고 증가한 속도 목표도 달성할 수 있을 것이라고 일찍이 판단했습니다.”</w:t>
      </w:r>
    </w:p>
    <w:p w14:paraId="3D10C783" w14:textId="77777777" w:rsidR="00AA0213" w:rsidRPr="00AA0213" w:rsidRDefault="00AA0213" w:rsidP="00AA0213">
      <w:pPr>
        <w:rPr>
          <w:rFonts w:ascii="Arial" w:hAnsi="Arial" w:cs="Arial"/>
        </w:rPr>
      </w:pPr>
    </w:p>
    <w:p w14:paraId="479D4C19" w14:textId="45F8F8FD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Verus Metrology Partners는 단단한 양극 산화 알루미늄 및 의료용 플라스틱 소재를 사용하여 각 구성품에 적합한 맞춤형 8-스테이션 픽스처를 설계하여 제작했습니다.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이를 통해 작업대의 고정 위치에 튜브와 마개가 반복적으로 올라와 프로빙 준비 상태가 됩니다.</w:t>
      </w:r>
    </w:p>
    <w:p w14:paraId="7B74DF1E" w14:textId="77777777" w:rsidR="009A447E" w:rsidRPr="00AA0213" w:rsidRDefault="009A447E" w:rsidP="00AA0213">
      <w:pPr>
        <w:rPr>
          <w:rFonts w:ascii="Arial" w:hAnsi="Arial" w:cs="Arial"/>
        </w:rPr>
      </w:pPr>
    </w:p>
    <w:p w14:paraId="787D36DE" w14:textId="47C2C022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Michael은 다음과 같이 부연합니다. "여기서 픽스처는 중요한 역할을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각 구성품 2~5개의 임계 치수를 검사하는 데 필요한 모든 접근성을 Equator 측정 시스템에 허용해야 했고 구성품의 변형도 방지해야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견고하고 반복성 높은 계측을 지원하고, 병과 마개, 두 측정 대상물의 형태나 무결성에 타격을 주어서는 안 됩니다."</w:t>
      </w:r>
    </w:p>
    <w:p w14:paraId="1551C680" w14:textId="77777777" w:rsidR="00AA0213" w:rsidRPr="00AA0213" w:rsidRDefault="00AA0213" w:rsidP="00AA0213">
      <w:pPr>
        <w:rPr>
          <w:rFonts w:ascii="Arial" w:hAnsi="Arial" w:cs="Arial"/>
        </w:rPr>
      </w:pPr>
    </w:p>
    <w:p w14:paraId="76AED00A" w14:textId="3C27E582" w:rsidR="00AA0213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Verus는 Equator 컨트롤러에 Renishaw MODUS™ 측정 소프트웨어를 사용하여 두 개의 테스트 키트픽스처의 구성품 측정 루틴을 개발했습니다.</w:t>
      </w:r>
    </w:p>
    <w:p w14:paraId="619C7CB3" w14:textId="77777777" w:rsidR="00AA0213" w:rsidRPr="00AA0213" w:rsidRDefault="00AA0213" w:rsidP="00AA0213">
      <w:pPr>
        <w:rPr>
          <w:rFonts w:ascii="Arial" w:hAnsi="Arial" w:cs="Arial"/>
        </w:rPr>
      </w:pPr>
    </w:p>
    <w:p w14:paraId="24E5708F" w14:textId="7D38D06C" w:rsidR="00834701" w:rsidRDefault="00AA0213" w:rsidP="00AA0213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시스템의 모든 계측 데이터는 QC-CALC 통계 프로세스 제어 소프트웨어와 실시간으로 공유됩니다.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이를 통해 작업자에게 합격-불합격 결과를 그래픽으로 표시함과 동시에인쇄 및 저장도 지원합니다.</w:t>
      </w:r>
    </w:p>
    <w:p w14:paraId="07A0BAB8" w14:textId="77777777" w:rsidR="00AA0213" w:rsidRPr="001C2192" w:rsidRDefault="00AA0213" w:rsidP="00AA0213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213067C8" w14:textId="11037B00" w:rsidR="00664789" w:rsidRDefault="00664789" w:rsidP="00664789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Verus Metrology Partners는 맞춤형 멀티스테이션 픽스처와 Equator 300 측정 시스템을 통합함으로써 SiO2 Materials Science의 COVID-19 진단 키트 구성품의 배치 공급 시간을 획기적으로 단축하는 데 성공했습니다.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프로그래밍 후 버튼을 누르면 Equator 측정 시스템이 자동으로 검사 루틴을 실행합니다.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작업자가 해당 구성품 픽스처에 병 또는 마개를 적재하고 Equator 측정 시스템에서 실행할 검사 프로그램을 설정하고 나면, 한 번에 8개의 구성품 검사가 실행될 수 있습니다.</w:t>
      </w:r>
    </w:p>
    <w:p w14:paraId="2E2A5FC8" w14:textId="77777777" w:rsidR="00664789" w:rsidRPr="00664789" w:rsidRDefault="00664789" w:rsidP="00664789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90A231F" w14:textId="2AA95A5E" w:rsidR="00664789" w:rsidRDefault="00664789" w:rsidP="00664789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Michael은 다음과 같이 설명합니다."모든 생산 담당자가 기업에 진정한 가치를 더하는 직무와 책임을 갖도록 하는 것에 대한 관심이 점점 높아지고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Equator 측정 시스템과 같은 고속 자동 측정 시스템과 멀티스테이션 구성품 검사 루틴을 결합하면 작업자가 부품 생산에 소요되는 시간을 최대한 단축하고 작업 시간을 효율적이고 생산적으로 사용하여 ROI를 극대화할 수 있습니다.”</w:t>
      </w:r>
    </w:p>
    <w:p w14:paraId="3DFC9267" w14:textId="77777777" w:rsidR="00664789" w:rsidRPr="00664789" w:rsidRDefault="00664789" w:rsidP="00664789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1D89537C" w:rsidR="00A40B8B" w:rsidRDefault="00664789" w:rsidP="00664789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"고객사들이 20년의 제품 생애주기 동안 사용할 수 있는 픽스처와 계측 솔루션을 찾는 경우가 많습니다.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또한, 저희 시스템은 고정하기 위해 설계된 부품의 수명을 넘는 경우가 대부분이라고 말씀 드립니다.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물론 이 사례에서는 훨씬 더 짧은 기간이 요구되기를 진심으로 바랍니다."</w:t>
      </w:r>
    </w:p>
    <w:p w14:paraId="38547C43" w14:textId="77777777" w:rsidR="00664789" w:rsidRPr="00A40B8B" w:rsidRDefault="00664789" w:rsidP="00664789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6C6FC9E5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자세한 정보는 </w:t>
      </w:r>
      <w:r>
        <w:rPr>
          <w:b/>
          <w:rFonts w:ascii="Arial" w:hAnsi="Arial" w:hint="eastAsia"/>
        </w:rPr>
        <w:t xml:space="preserve">www.renishaw.co.kr/</w:t>
      </w:r>
      <w:r>
        <w:rPr>
          <w:b/>
          <w:bCs/>
          <w:rFonts w:ascii="Arial" w:hAnsi="Arial" w:hint="eastAsia"/>
        </w:rPr>
        <w:t xml:space="preserve"> verus </w:t>
      </w:r>
      <w:r>
        <w:rPr>
          <w:rFonts w:ascii="Arial" w:hAnsi="Arial" w:hint="eastAsia"/>
        </w:rPr>
        <w:t xml:space="preserve">에서 확인할 수 있습니다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8D60" w14:textId="77777777" w:rsidR="005631FB" w:rsidRDefault="005631FB" w:rsidP="002E2F8C">
      <w:r>
        <w:separator/>
      </w:r>
    </w:p>
  </w:endnote>
  <w:endnote w:type="continuationSeparator" w:id="0">
    <w:p w14:paraId="2ECCF64A" w14:textId="77777777" w:rsidR="005631FB" w:rsidRDefault="005631FB" w:rsidP="002E2F8C">
      <w:r>
        <w:continuationSeparator/>
      </w:r>
    </w:p>
  </w:endnote>
  <w:endnote w:type="continuationNotice" w:id="1">
    <w:p w14:paraId="18A19C6E" w14:textId="77777777" w:rsidR="005631FB" w:rsidRDefault="00563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921E" w14:textId="77777777" w:rsidR="005631FB" w:rsidRDefault="005631FB" w:rsidP="002E2F8C">
      <w:r>
        <w:separator/>
      </w:r>
    </w:p>
  </w:footnote>
  <w:footnote w:type="continuationSeparator" w:id="0">
    <w:p w14:paraId="2E021663" w14:textId="77777777" w:rsidR="005631FB" w:rsidRDefault="005631FB" w:rsidP="002E2F8C">
      <w:r>
        <w:continuationSeparator/>
      </w:r>
    </w:p>
  </w:footnote>
  <w:footnote w:type="continuationNotice" w:id="1">
    <w:p w14:paraId="23E78B94" w14:textId="77777777" w:rsidR="005631FB" w:rsidRDefault="00563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09503D9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9640B"/>
    <w:rsid w:val="000B6575"/>
    <w:rsid w:val="000C6F60"/>
    <w:rsid w:val="00113C35"/>
    <w:rsid w:val="0012029C"/>
    <w:rsid w:val="00135DB0"/>
    <w:rsid w:val="001501EF"/>
    <w:rsid w:val="0016453B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1726"/>
    <w:rsid w:val="002A4C90"/>
    <w:rsid w:val="002E2F8C"/>
    <w:rsid w:val="00310B2A"/>
    <w:rsid w:val="003377F3"/>
    <w:rsid w:val="00342E2B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39C9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631FB"/>
    <w:rsid w:val="00576141"/>
    <w:rsid w:val="00590FCF"/>
    <w:rsid w:val="005A7A54"/>
    <w:rsid w:val="005B2717"/>
    <w:rsid w:val="005D416B"/>
    <w:rsid w:val="005F46B8"/>
    <w:rsid w:val="00604CE4"/>
    <w:rsid w:val="006148BB"/>
    <w:rsid w:val="00633356"/>
    <w:rsid w:val="00644635"/>
    <w:rsid w:val="0065468E"/>
    <w:rsid w:val="0066289D"/>
    <w:rsid w:val="00664789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242A9"/>
    <w:rsid w:val="0073088A"/>
    <w:rsid w:val="00760790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49DF"/>
    <w:rsid w:val="0098680F"/>
    <w:rsid w:val="00995105"/>
    <w:rsid w:val="009A447E"/>
    <w:rsid w:val="009B326C"/>
    <w:rsid w:val="009B63D3"/>
    <w:rsid w:val="009C1550"/>
    <w:rsid w:val="009C2F78"/>
    <w:rsid w:val="009F23F0"/>
    <w:rsid w:val="009F352A"/>
    <w:rsid w:val="00A05840"/>
    <w:rsid w:val="00A07CCE"/>
    <w:rsid w:val="00A32C35"/>
    <w:rsid w:val="00A3707C"/>
    <w:rsid w:val="00A40B8B"/>
    <w:rsid w:val="00A60348"/>
    <w:rsid w:val="00A6754A"/>
    <w:rsid w:val="00AA0213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356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268D7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3336D"/>
    <w:rsid w:val="00F560D5"/>
    <w:rsid w:val="00F60098"/>
    <w:rsid w:val="00F65081"/>
    <w:rsid w:val="00F71F07"/>
    <w:rsid w:val="00F81452"/>
    <w:rsid w:val="00FA3F2E"/>
    <w:rsid w:val="00FC2419"/>
    <w:rsid w:val="00FC7AE9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FA25FAA9-A242-40E0-8448-05A4AA3F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1501EF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1501EF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Francesca Brentegani</cp:lastModifiedBy>
  <cp:revision>17</cp:revision>
  <cp:lastPrinted>2014-11-03T20:56:00Z</cp:lastPrinted>
  <dcterms:created xsi:type="dcterms:W3CDTF">2021-12-13T23:32:00Z</dcterms:created>
  <dcterms:modified xsi:type="dcterms:W3CDTF">2022-02-07T11:23:00Z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